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B34AAE" w:rsidRPr="00D31651" w14:paraId="4D6F4FC9" w14:textId="77777777" w:rsidTr="00D54EF3">
        <w:tc>
          <w:tcPr>
            <w:tcW w:w="5637" w:type="dxa"/>
          </w:tcPr>
          <w:p w14:paraId="171CF853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5BC33661" w14:textId="77777777" w:rsidTr="00D54EF3">
        <w:tc>
          <w:tcPr>
            <w:tcW w:w="5637" w:type="dxa"/>
          </w:tcPr>
          <w:p w14:paraId="42549E5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4C7FD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8D27449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CC41266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tgtFrame="_blank" w:history="1">
              <w:r w:rsidRPr="0026495B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freedomofinformation@wakefield.gov.uk</w:t>
              </w:r>
            </w:hyperlink>
            <w:r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02B2E4" w14:textId="77777777" w:rsidR="00B34AAE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959498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7254CD" w14:textId="48DF8A2F" w:rsidR="00B34AAE" w:rsidRPr="00597C4C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</w:t>
            </w:r>
            <w:r w:rsidRPr="00597C4C">
              <w:rPr>
                <w:rFonts w:ascii="Arial" w:hAnsi="Arial" w:cs="Arial"/>
              </w:rPr>
              <w:t xml:space="preserve">: </w:t>
            </w:r>
            <w:r w:rsidR="00597C4C" w:rsidRPr="00597C4C">
              <w:rPr>
                <w:rFonts w:ascii="Arial" w:hAnsi="Arial" w:cs="Arial"/>
              </w:rPr>
              <w:t>29 May 2026</w:t>
            </w:r>
          </w:p>
          <w:p w14:paraId="3D2BFE2F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79231615" w14:textId="77777777" w:rsidTr="00D54EF3">
        <w:tc>
          <w:tcPr>
            <w:tcW w:w="5637" w:type="dxa"/>
          </w:tcPr>
          <w:p w14:paraId="6B09FC5B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1EE042A" w14:textId="77777777" w:rsidTr="00D54EF3">
        <w:tc>
          <w:tcPr>
            <w:tcW w:w="5637" w:type="dxa"/>
          </w:tcPr>
          <w:p w14:paraId="52131A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E69E782" w14:textId="77777777" w:rsidTr="00D54EF3">
        <w:tc>
          <w:tcPr>
            <w:tcW w:w="5637" w:type="dxa"/>
          </w:tcPr>
          <w:p w14:paraId="632285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C42FC2A" w14:textId="77777777" w:rsidTr="00D54EF3">
        <w:tc>
          <w:tcPr>
            <w:tcW w:w="5637" w:type="dxa"/>
          </w:tcPr>
          <w:p w14:paraId="7FE34109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2490B671" w14:textId="77777777" w:rsidTr="00D54EF3">
        <w:tc>
          <w:tcPr>
            <w:tcW w:w="5637" w:type="dxa"/>
          </w:tcPr>
          <w:p w14:paraId="40D0C7E0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2D676BB" w14:textId="77777777" w:rsidTr="00D54EF3">
        <w:trPr>
          <w:trHeight w:val="80"/>
        </w:trPr>
        <w:tc>
          <w:tcPr>
            <w:tcW w:w="5637" w:type="dxa"/>
          </w:tcPr>
          <w:p w14:paraId="5EB3CD43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895B34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bCs/>
          <w:color w:val="4EA72E"/>
          <w:sz w:val="20"/>
          <w:szCs w:val="20"/>
        </w:rPr>
      </w:pPr>
      <w:r w:rsidRPr="00503598">
        <w:rPr>
          <w:rFonts w:ascii="Arial Narrow" w:hAnsi="Arial Narrow" w:cs="Arial"/>
          <w:b/>
          <w:bCs/>
          <w:color w:val="4EA72E"/>
          <w:sz w:val="20"/>
          <w:szCs w:val="20"/>
        </w:rPr>
        <w:t>Transformation Directorate</w:t>
      </w:r>
    </w:p>
    <w:p w14:paraId="520BB8B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color w:val="330099"/>
          <w:sz w:val="20"/>
          <w:szCs w:val="20"/>
        </w:rPr>
      </w:pPr>
      <w:r w:rsidRPr="00503598">
        <w:rPr>
          <w:rFonts w:ascii="Arial Narrow" w:hAnsi="Arial Narrow" w:cs="Arial"/>
          <w:b/>
          <w:color w:val="330099"/>
          <w:sz w:val="20"/>
          <w:szCs w:val="20"/>
        </w:rPr>
        <w:t>Chief Operating Officer: Emma Marshall</w:t>
      </w:r>
    </w:p>
    <w:p w14:paraId="26B9D2A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One </w:t>
      </w:r>
    </w:p>
    <w:p w14:paraId="41D2C41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Burton St </w:t>
      </w:r>
    </w:p>
    <w:p w14:paraId="4DB91FB0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</w:t>
      </w:r>
    </w:p>
    <w:p w14:paraId="5201766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>WF1 3EB</w:t>
      </w:r>
    </w:p>
    <w:p w14:paraId="1D285AF6" w14:textId="77777777" w:rsidR="00B34AAE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 w:rsidRPr="00503598"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 w:rsidRPr="00503598"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46C5C03C" w14:textId="33628A9D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Contact: Senior Information Governance Officer</w:t>
      </w:r>
    </w:p>
    <w:p w14:paraId="68B541C6" w14:textId="7024F601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T 019</w:t>
      </w:r>
      <w:r w:rsidR="00042A24">
        <w:rPr>
          <w:rFonts w:ascii="Arial Narrow" w:hAnsi="Arial Narrow" w:cs="Arial"/>
          <w:color w:val="330099"/>
          <w:sz w:val="20"/>
          <w:szCs w:val="20"/>
        </w:rPr>
        <w:t>24 306112</w:t>
      </w:r>
    </w:p>
    <w:p w14:paraId="4172F465" w14:textId="330BF699" w:rsidR="00042A24" w:rsidRDefault="00042A24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E: </w:t>
      </w:r>
      <w:hyperlink r:id="rId10" w:history="1">
        <w:r w:rsidR="00355815" w:rsidRPr="004D66B1">
          <w:rPr>
            <w:rStyle w:val="Hyperlink"/>
            <w:rFonts w:ascii="Arial Narrow" w:hAnsi="Arial Narrow" w:cs="Arial"/>
            <w:sz w:val="20"/>
            <w:szCs w:val="20"/>
          </w:rPr>
          <w:t>freedomofinformation@wakefield.gov.uk</w:t>
        </w:r>
      </w:hyperlink>
    </w:p>
    <w:p w14:paraId="43F698BD" w14:textId="4641DD9D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09AD31C0" w14:textId="567E8BBE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From a textphone dial: 18001 0345 8 503 </w:t>
      </w:r>
      <w:r w:rsidR="00805293">
        <w:rPr>
          <w:rFonts w:ascii="Arial Narrow" w:hAnsi="Arial Narrow" w:cs="Arial"/>
          <w:color w:val="330099"/>
          <w:sz w:val="20"/>
          <w:szCs w:val="20"/>
        </w:rPr>
        <w:t>503</w:t>
      </w:r>
    </w:p>
    <w:p w14:paraId="26F7D5B7" w14:textId="442F63AE" w:rsidR="00805293" w:rsidRPr="00503598" w:rsidRDefault="00805293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From a telephone dial:</w:t>
      </w:r>
      <w:r w:rsidRPr="00805293">
        <w:rPr>
          <w:rFonts w:ascii="Arial Narrow" w:hAnsi="Arial Narrow" w:cs="Arial"/>
          <w:color w:val="330099"/>
          <w:sz w:val="20"/>
          <w:szCs w:val="20"/>
        </w:rPr>
        <w:t xml:space="preserve"> </w:t>
      </w:r>
      <w:r>
        <w:rPr>
          <w:rFonts w:ascii="Arial Narrow" w:hAnsi="Arial Narrow" w:cs="Arial"/>
          <w:color w:val="330099"/>
          <w:sz w:val="20"/>
          <w:szCs w:val="20"/>
        </w:rPr>
        <w:t xml:space="preserve">18001 0345 8 503 503 </w:t>
      </w:r>
    </w:p>
    <w:p w14:paraId="5FDC6844" w14:textId="77777777" w:rsidR="00B34AAE" w:rsidRDefault="00B34AAE" w:rsidP="00B34AAE">
      <w:pPr>
        <w:rPr>
          <w:rFonts w:ascii="Arial" w:hAnsi="Arial" w:cs="Arial"/>
        </w:rPr>
      </w:pPr>
    </w:p>
    <w:p w14:paraId="2598D8D7" w14:textId="77777777" w:rsidR="00B34AAE" w:rsidRDefault="00B34AAE" w:rsidP="00B34AAE">
      <w:pPr>
        <w:ind w:left="567"/>
        <w:rPr>
          <w:rFonts w:ascii="Arial" w:hAnsi="Arial" w:cs="Arial"/>
        </w:rPr>
      </w:pPr>
    </w:p>
    <w:p w14:paraId="73C3654D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A1239D4" w14:textId="77777777" w:rsidR="00B34AAE" w:rsidRDefault="00B34AAE" w:rsidP="00B34AAE">
      <w:pPr>
        <w:rPr>
          <w:rFonts w:ascii="Arial" w:hAnsi="Arial" w:cs="Arial"/>
        </w:rPr>
      </w:pPr>
    </w:p>
    <w:p w14:paraId="1841416D" w14:textId="77777777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7BC351B7" w14:textId="774218EF" w:rsidR="00B34AAE" w:rsidRPr="00597C4C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597C4C">
        <w:rPr>
          <w:rFonts w:ascii="Arial" w:hAnsi="Arial" w:cs="Arial"/>
          <w:b/>
          <w:bCs/>
          <w:color w:val="0B769F"/>
        </w:rPr>
        <w:t xml:space="preserve"> </w:t>
      </w:r>
      <w:r w:rsidR="00597C4C" w:rsidRPr="00597C4C">
        <w:rPr>
          <w:rFonts w:ascii="Arial" w:hAnsi="Arial" w:cs="Arial"/>
          <w:b/>
          <w:bCs/>
        </w:rPr>
        <w:t>FOI 537</w:t>
      </w:r>
    </w:p>
    <w:p w14:paraId="12586F9E" w14:textId="77777777" w:rsidR="00597C4C" w:rsidRPr="00D14AB1" w:rsidRDefault="00597C4C" w:rsidP="00B34AAE">
      <w:pPr>
        <w:rPr>
          <w:rFonts w:ascii="Arial" w:hAnsi="Arial" w:cs="Arial"/>
          <w:b/>
          <w:bCs/>
        </w:rPr>
      </w:pPr>
    </w:p>
    <w:p w14:paraId="0F22E500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8B7ECDE" w14:textId="77777777" w:rsidR="00B34AAE" w:rsidRPr="00D14AB1" w:rsidRDefault="00B34AAE" w:rsidP="00B34AAE">
      <w:pPr>
        <w:rPr>
          <w:rFonts w:ascii="Arial" w:hAnsi="Arial" w:cs="Arial"/>
        </w:rPr>
      </w:pPr>
    </w:p>
    <w:p w14:paraId="5306DF82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49B9566B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3C6C1FBC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>Please provide the following information for each of the last five calendar years: 2021, 2022, 2023, 2024 and 2025.</w:t>
      </w:r>
    </w:p>
    <w:p w14:paraId="1B0A4FF5" w14:textId="77777777" w:rsidR="00E2095C" w:rsidRPr="00E2095C" w:rsidRDefault="00E2095C" w:rsidP="00E2095C">
      <w:pPr>
        <w:rPr>
          <w:rFonts w:ascii="Arial" w:hAnsi="Arial" w:cs="Arial"/>
          <w:i/>
          <w:iCs/>
        </w:rPr>
      </w:pPr>
    </w:p>
    <w:p w14:paraId="75AA299D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>1. Reports received</w:t>
      </w:r>
    </w:p>
    <w:p w14:paraId="1C0B7468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 xml:space="preserve">   The number of reports, complaints, referrals, or intelligence logs received by Trading Standards relating to fake, counterfeit, unsafe, or non-compliant toys.</w:t>
      </w:r>
    </w:p>
    <w:p w14:paraId="7E7D83BB" w14:textId="77777777" w:rsidR="00E2095C" w:rsidRPr="00E2095C" w:rsidRDefault="00E2095C" w:rsidP="00E2095C">
      <w:pPr>
        <w:rPr>
          <w:rFonts w:ascii="Arial" w:hAnsi="Arial" w:cs="Arial"/>
          <w:i/>
          <w:iCs/>
        </w:rPr>
      </w:pPr>
    </w:p>
    <w:p w14:paraId="3033A7DA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>2. Items seized</w:t>
      </w:r>
    </w:p>
    <w:p w14:paraId="48BB270B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 xml:space="preserve">   The number of toys or toy products seized by Trading Standards in relation to suspected counterfeit, fake, unsafe, or non-compliant goods.</w:t>
      </w:r>
    </w:p>
    <w:p w14:paraId="4ED5AA76" w14:textId="77777777" w:rsidR="00E2095C" w:rsidRPr="00E2095C" w:rsidRDefault="00E2095C" w:rsidP="00E2095C">
      <w:pPr>
        <w:rPr>
          <w:rFonts w:ascii="Arial" w:hAnsi="Arial" w:cs="Arial"/>
          <w:i/>
          <w:iCs/>
        </w:rPr>
      </w:pPr>
    </w:p>
    <w:p w14:paraId="75F9460F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>3. Breakdown by toy type</w:t>
      </w:r>
    </w:p>
    <w:p w14:paraId="77019B71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 xml:space="preserve">   Where recorded, please provide a breakdown of the reported and/or seized toys by type or category.</w:t>
      </w:r>
    </w:p>
    <w:p w14:paraId="13B530C5" w14:textId="77777777" w:rsidR="00E2095C" w:rsidRPr="00E2095C" w:rsidRDefault="00E2095C" w:rsidP="00E2095C">
      <w:pPr>
        <w:rPr>
          <w:rFonts w:ascii="Arial" w:hAnsi="Arial" w:cs="Arial"/>
          <w:i/>
          <w:iCs/>
        </w:rPr>
      </w:pPr>
    </w:p>
    <w:p w14:paraId="291CACA4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>4. Reason for report or seizure</w:t>
      </w:r>
    </w:p>
    <w:p w14:paraId="4C17D676" w14:textId="77777777" w:rsidR="00E2095C" w:rsidRPr="00E2095C" w:rsidRDefault="00E2095C" w:rsidP="00E2095C">
      <w:pPr>
        <w:rPr>
          <w:rFonts w:ascii="Arial" w:hAnsi="Arial" w:cs="Arial"/>
          <w:i/>
          <w:iCs/>
        </w:rPr>
      </w:pPr>
      <w:r w:rsidRPr="00E2095C">
        <w:rPr>
          <w:rFonts w:ascii="Arial" w:hAnsi="Arial" w:cs="Arial"/>
          <w:i/>
          <w:iCs/>
        </w:rPr>
        <w:t xml:space="preserve">   Where recorded, please provide a brief breakdown or commentary on the main reasons for reports, investigations, or seizures.</w:t>
      </w:r>
    </w:p>
    <w:p w14:paraId="53BD8600" w14:textId="77777777" w:rsidR="00E2095C" w:rsidRPr="00E2095C" w:rsidRDefault="00E2095C" w:rsidP="00B34AAE">
      <w:pPr>
        <w:rPr>
          <w:rFonts w:ascii="Arial" w:hAnsi="Arial" w:cs="Arial"/>
          <w:i/>
          <w:iCs/>
          <w:lang w:val="en-US"/>
        </w:rPr>
      </w:pPr>
    </w:p>
    <w:p w14:paraId="1E0125A1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14DA4A4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156082"/>
        </w:rPr>
      </w:pPr>
      <w:r>
        <w:rPr>
          <w:rStyle w:val="normaltextrun"/>
          <w:rFonts w:ascii="Arial" w:eastAsiaTheme="majorEastAsia" w:hAnsi="Arial" w:cs="Arial"/>
          <w:color w:val="156082"/>
        </w:rPr>
        <w:lastRenderedPageBreak/>
        <w:t>Wakefield Council does not hold the information you require.  (NB. We do not have a Trading Standards department). You may therefore wish to direct your request to West Yorkshire Trading Standards.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42E3E7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60275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Please find their contact details below: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4D2DCA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West Yorkshire Trading Standards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867992E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color w:val="156082"/>
        </w:rPr>
        <w:t>Nepshaw</w:t>
      </w:r>
      <w:proofErr w:type="spellEnd"/>
      <w:r>
        <w:rPr>
          <w:rStyle w:val="normaltextrun"/>
          <w:rFonts w:ascii="Arial" w:eastAsiaTheme="majorEastAsia" w:hAnsi="Arial" w:cs="Arial"/>
          <w:color w:val="156082"/>
        </w:rPr>
        <w:t> Lane South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96C617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Morley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DE4C1D7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LS27 7JQ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BED2F3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 E-mail </w:t>
      </w:r>
      <w:hyperlink r:id="rId11" w:tgtFrame="_blank" w:history="1">
        <w:r>
          <w:rPr>
            <w:rStyle w:val="normaltextrun"/>
            <w:rFonts w:ascii="Arial" w:eastAsiaTheme="majorEastAsia" w:hAnsi="Arial" w:cs="Arial"/>
            <w:color w:val="156082"/>
            <w:u w:val="single"/>
          </w:rPr>
          <w:t>informationgovernance@wyjs.org.uk</w:t>
        </w:r>
      </w:hyperlink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351CB5BA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7204FCC8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2D0D5779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3E18975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2F86EE82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678C97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2D6BF90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37FDA85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AEEE6A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A1443D4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567AF2B5" w14:textId="77777777" w:rsidR="00B34AAE" w:rsidRPr="008A2183" w:rsidRDefault="00B34AAE" w:rsidP="00B34AAE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5BDE9A9" w14:textId="77777777" w:rsidR="00B34AAE" w:rsidRPr="00D14AB1" w:rsidRDefault="00B34AAE" w:rsidP="00B34AAE">
      <w:pPr>
        <w:rPr>
          <w:rFonts w:ascii="Arial" w:hAnsi="Arial" w:cs="Arial"/>
        </w:rPr>
      </w:pPr>
    </w:p>
    <w:p w14:paraId="21B9E56B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73A2F85C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E1ECDFE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ED16AC2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2F95405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218F87F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2" w:history="1">
        <w:r w:rsidRPr="00D14AB1">
          <w:rPr>
            <w:rStyle w:val="Hyperlink"/>
            <w:rFonts w:ascii="Arial" w:eastAsiaTheme="majorEastAsia" w:hAnsi="Arial" w:cs="Arial"/>
          </w:rPr>
          <w:t>freedomofinformation@wakefield.gov.uk</w:t>
        </w:r>
      </w:hyperlink>
    </w:p>
    <w:p w14:paraId="1301C7DA" w14:textId="77777777" w:rsidR="00B34AAE" w:rsidRDefault="00B34AAE" w:rsidP="00B34AAE">
      <w:pPr>
        <w:rPr>
          <w:rFonts w:ascii="Arial" w:hAnsi="Arial" w:cs="Arial"/>
        </w:rPr>
      </w:pPr>
    </w:p>
    <w:p w14:paraId="465CB403" w14:textId="77777777" w:rsidR="00B34AAE" w:rsidRPr="00D31651" w:rsidRDefault="00B34AAE" w:rsidP="00B34AAE">
      <w:pPr>
        <w:rPr>
          <w:rFonts w:ascii="Arial" w:hAnsi="Arial" w:cs="Arial"/>
        </w:rPr>
      </w:pPr>
    </w:p>
    <w:p w14:paraId="029307B1" w14:textId="77777777" w:rsidR="00FE7EB4" w:rsidRDefault="00FE7EB4"/>
    <w:sectPr w:rsidR="00FE7EB4" w:rsidSect="00B34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2EC4" w14:textId="77777777" w:rsidR="00D2415D" w:rsidRDefault="00D2415D">
      <w:r>
        <w:separator/>
      </w:r>
    </w:p>
  </w:endnote>
  <w:endnote w:type="continuationSeparator" w:id="0">
    <w:p w14:paraId="7B97C1B3" w14:textId="77777777" w:rsidR="00D2415D" w:rsidRDefault="00D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8464" w14:textId="77777777" w:rsidR="00B34AAE" w:rsidRDefault="00B3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EE6" w14:textId="66B1D2E3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377D8210" wp14:editId="21020CCD">
          <wp:extent cx="6471920" cy="922655"/>
          <wp:effectExtent l="0" t="0" r="5080" b="0"/>
          <wp:docPr id="234895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EAAE" w14:textId="04EAB968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4946F3FC" wp14:editId="7DB0DBBC">
          <wp:extent cx="6471920" cy="922655"/>
          <wp:effectExtent l="0" t="0" r="5080" b="0"/>
          <wp:docPr id="19509932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1ADE" w14:textId="77777777" w:rsidR="00D2415D" w:rsidRDefault="00D2415D">
      <w:r>
        <w:separator/>
      </w:r>
    </w:p>
  </w:footnote>
  <w:footnote w:type="continuationSeparator" w:id="0">
    <w:p w14:paraId="06F67786" w14:textId="77777777" w:rsidR="00D2415D" w:rsidRDefault="00D2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24F" w14:textId="77777777" w:rsidR="00B34AAE" w:rsidRDefault="00B34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2487" w14:textId="77777777" w:rsidR="00B34AAE" w:rsidRDefault="00B34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B7A" w14:textId="6344AD4F" w:rsidR="00B34AAE" w:rsidRDefault="00B34AAE">
    <w:pPr>
      <w:pStyle w:val="Header"/>
      <w:ind w:hanging="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36B108" wp14:editId="068624F6">
          <wp:simplePos x="0" y="0"/>
          <wp:positionH relativeFrom="page">
            <wp:posOffset>-41275</wp:posOffset>
          </wp:positionH>
          <wp:positionV relativeFrom="page">
            <wp:posOffset>-24765</wp:posOffset>
          </wp:positionV>
          <wp:extent cx="6471920" cy="9146540"/>
          <wp:effectExtent l="0" t="0" r="5080" b="0"/>
          <wp:wrapNone/>
          <wp:docPr id="18018232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14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07A4E" w14:textId="77777777" w:rsidR="00B34AAE" w:rsidRDefault="00B34AAE">
    <w:pPr>
      <w:pStyle w:val="Header"/>
      <w:ind w:hanging="851"/>
    </w:pPr>
  </w:p>
  <w:p w14:paraId="4000EB03" w14:textId="77777777" w:rsidR="00B34AAE" w:rsidRDefault="00B34AAE">
    <w:pPr>
      <w:pStyle w:val="Header"/>
      <w:ind w:hanging="851"/>
    </w:pPr>
  </w:p>
  <w:p w14:paraId="7E44A27C" w14:textId="77777777" w:rsidR="00B34AAE" w:rsidRDefault="00B34AAE">
    <w:pPr>
      <w:pStyle w:val="Header"/>
      <w:ind w:hanging="851"/>
    </w:pPr>
  </w:p>
  <w:p w14:paraId="2A1A6B6E" w14:textId="77777777" w:rsidR="00B34AAE" w:rsidRDefault="00B34AAE">
    <w:pPr>
      <w:pStyle w:val="Header"/>
      <w:ind w:hanging="851"/>
    </w:pPr>
  </w:p>
  <w:p w14:paraId="52982284" w14:textId="77777777" w:rsidR="00B34AAE" w:rsidRDefault="00B34AAE">
    <w:pPr>
      <w:pStyle w:val="Header"/>
      <w:ind w:hanging="851"/>
    </w:pPr>
  </w:p>
  <w:p w14:paraId="31710DB4" w14:textId="77777777" w:rsidR="00B34AAE" w:rsidRDefault="00B34AAE">
    <w:pPr>
      <w:pStyle w:val="Header"/>
      <w:ind w:hanging="851"/>
    </w:pPr>
  </w:p>
  <w:p w14:paraId="59276D82" w14:textId="77777777" w:rsidR="00B34AAE" w:rsidRDefault="00B34AAE">
    <w:pPr>
      <w:pStyle w:val="Header"/>
      <w:ind w:hanging="851"/>
    </w:pPr>
  </w:p>
  <w:p w14:paraId="58A0FA21" w14:textId="77777777" w:rsidR="00B34AAE" w:rsidRDefault="00B34AAE">
    <w:pPr>
      <w:pStyle w:val="Header"/>
      <w:ind w:hanging="851"/>
    </w:pPr>
  </w:p>
  <w:p w14:paraId="32A89F07" w14:textId="77777777" w:rsidR="00B34AAE" w:rsidRDefault="00B34AAE">
    <w:pPr>
      <w:pStyle w:val="Header"/>
      <w:ind w:hanging="851"/>
    </w:pPr>
  </w:p>
  <w:p w14:paraId="09E99D9F" w14:textId="77777777" w:rsidR="00B34AAE" w:rsidRDefault="00B34AAE">
    <w:pPr>
      <w:pStyle w:val="Header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E"/>
    <w:rsid w:val="00042A24"/>
    <w:rsid w:val="00255072"/>
    <w:rsid w:val="00355815"/>
    <w:rsid w:val="003B28CE"/>
    <w:rsid w:val="003E5AC4"/>
    <w:rsid w:val="00503598"/>
    <w:rsid w:val="005338AE"/>
    <w:rsid w:val="00597C4C"/>
    <w:rsid w:val="00647C4A"/>
    <w:rsid w:val="00805293"/>
    <w:rsid w:val="008202BA"/>
    <w:rsid w:val="00B34AAE"/>
    <w:rsid w:val="00D2415D"/>
    <w:rsid w:val="00E2095C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E59A4"/>
  <w15:chartTrackingRefBased/>
  <w15:docId w15:val="{B1D77876-FEB1-4A86-A627-92D884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4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34A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B34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34AAE"/>
    <w:rPr>
      <w:color w:val="0000FF"/>
      <w:u w:val="single"/>
    </w:rPr>
  </w:style>
  <w:style w:type="paragraph" w:customStyle="1" w:styleId="paragraph">
    <w:name w:val="paragraph"/>
    <w:basedOn w:val="Normal"/>
    <w:rsid w:val="00B34AA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34AAE"/>
  </w:style>
  <w:style w:type="character" w:customStyle="1" w:styleId="eop">
    <w:name w:val="eop"/>
    <w:basedOn w:val="DefaultParagraphFont"/>
    <w:rsid w:val="00B34AAE"/>
  </w:style>
  <w:style w:type="character" w:styleId="UnresolvedMention">
    <w:name w:val="Unresolved Mention"/>
    <w:basedOn w:val="DefaultParagraphFont"/>
    <w:uiPriority w:val="99"/>
    <w:semiHidden/>
    <w:unhideWhenUsed/>
    <w:rsid w:val="0035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governance@wyjs.org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freedomofinformation@wakefield.gov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reedomofinformation@wakefield.gov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A4F35-1739-4303-83F0-ACBBC89E97F7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C36D207B-8694-48DA-A0AA-B9FA805BB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069D7-9EF2-4CF2-BF20-9B6F9071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Bourke</dc:creator>
  <cp:keywords/>
  <dc:description/>
  <cp:lastModifiedBy>Joanne Taylor Info Gov</cp:lastModifiedBy>
  <cp:revision>10</cp:revision>
  <dcterms:created xsi:type="dcterms:W3CDTF">2026-04-02T13:12:00Z</dcterms:created>
  <dcterms:modified xsi:type="dcterms:W3CDTF">2026-05-29T13:57:00Z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0x01010063ED0FDF10CB2E47A4F429217CC21CA6</vt:lpwstr>
  </property>
  <property fmtid="{D5CDD505-2E9C-101B-9397-08002B2CF9AE}" pid="3" name="MediaServiceImageTags">
    <vt:lpwstr/>
  </property>
</Properties>
</file>