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042E3B0" w14:textId="77777777" w:rsidTr="00FB30EC">
        <w:tc>
          <w:tcPr>
            <w:tcW w:w="5637" w:type="dxa"/>
          </w:tcPr>
          <w:p w14:paraId="51832C2F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F09E76E" w14:textId="77777777" w:rsidTr="00FB30EC">
        <w:tc>
          <w:tcPr>
            <w:tcW w:w="5637" w:type="dxa"/>
          </w:tcPr>
          <w:p w14:paraId="11259DE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B27348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5A1807A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66EB347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history="1">
              <w:r w:rsidR="00CC0652" w:rsidRPr="00CC0652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freedomofinformation@wakegield.gov.uk</w:t>
              </w:r>
            </w:hyperlink>
          </w:p>
          <w:p w14:paraId="6848910B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2F14EB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947B57A" w14:textId="08FAFEBF" w:rsidR="00FB30EC" w:rsidRPr="00D31651" w:rsidRDefault="00FB30EC" w:rsidP="005350C7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935334">
              <w:rPr>
                <w:rFonts w:ascii="Arial" w:hAnsi="Arial" w:cs="Arial"/>
              </w:rPr>
              <w:t xml:space="preserve">Date: </w:t>
            </w:r>
            <w:r w:rsidR="00C303AB">
              <w:rPr>
                <w:rFonts w:ascii="Arial" w:hAnsi="Arial" w:cs="Arial"/>
              </w:rPr>
              <w:t>2 July</w:t>
            </w:r>
            <w:r w:rsidR="000362C8">
              <w:rPr>
                <w:rFonts w:ascii="Arial" w:hAnsi="Arial" w:cs="Arial"/>
              </w:rPr>
              <w:t xml:space="preserve"> 2026</w:t>
            </w:r>
          </w:p>
        </w:tc>
      </w:tr>
      <w:tr w:rsidR="00FB30EC" w:rsidRPr="00D31651" w14:paraId="1791C0D6" w14:textId="77777777" w:rsidTr="00FB30EC">
        <w:tc>
          <w:tcPr>
            <w:tcW w:w="5637" w:type="dxa"/>
          </w:tcPr>
          <w:p w14:paraId="1A00463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D3C3633" w14:textId="77777777" w:rsidTr="00FB30EC">
        <w:tc>
          <w:tcPr>
            <w:tcW w:w="5637" w:type="dxa"/>
          </w:tcPr>
          <w:p w14:paraId="4D9F8EF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4475022" w14:textId="77777777" w:rsidTr="00FB30EC">
        <w:tc>
          <w:tcPr>
            <w:tcW w:w="5637" w:type="dxa"/>
          </w:tcPr>
          <w:p w14:paraId="09F843A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623CD93" w14:textId="77777777" w:rsidTr="00FB30EC">
        <w:tc>
          <w:tcPr>
            <w:tcW w:w="5637" w:type="dxa"/>
          </w:tcPr>
          <w:p w14:paraId="0ED9D74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AB90A60" w14:textId="77777777" w:rsidTr="00FB30EC">
        <w:tc>
          <w:tcPr>
            <w:tcW w:w="5637" w:type="dxa"/>
          </w:tcPr>
          <w:p w14:paraId="36926EF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83636FB" w14:textId="77777777" w:rsidTr="00FB30EC">
        <w:trPr>
          <w:trHeight w:val="80"/>
        </w:trPr>
        <w:tc>
          <w:tcPr>
            <w:tcW w:w="5637" w:type="dxa"/>
          </w:tcPr>
          <w:p w14:paraId="17CFC14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72E7F68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47E96D7D" w14:textId="77777777" w:rsidR="008E72E9" w:rsidRPr="007F4E77" w:rsidRDefault="00B920CD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611A232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42C3B21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6892E54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6673C4D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02534E5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50F1181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4C3675A3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604BD70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CC0652" w:rsidRPr="00CC0652">
        <w:rPr>
          <w:rFonts w:ascii="Arial" w:hAnsi="Arial"/>
          <w:b w:val="0"/>
          <w:color w:val="auto"/>
        </w:rPr>
        <w:t xml:space="preserve"> </w:t>
      </w:r>
      <w:hyperlink r:id="rId13" w:history="1">
        <w:r w:rsidR="00CC0652" w:rsidRPr="00CC0652">
          <w:rPr>
            <w:rStyle w:val="Hyperlink"/>
            <w:b w:val="0"/>
          </w:rPr>
          <w:t>freedomofinformation@wakegield.gov.uk</w:t>
        </w:r>
      </w:hyperlink>
    </w:p>
    <w:p w14:paraId="588578E4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137BB000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0B1BBC6E" w14:textId="77777777" w:rsidR="00C60038" w:rsidRDefault="00C60038" w:rsidP="0066165C">
      <w:pPr>
        <w:ind w:left="567"/>
        <w:rPr>
          <w:rFonts w:ascii="Arial" w:hAnsi="Arial" w:cs="Arial"/>
        </w:rPr>
      </w:pPr>
    </w:p>
    <w:p w14:paraId="421885ED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41D6B741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65411081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0C23012E" w14:textId="77777777" w:rsidR="002E5BF3" w:rsidRP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>Dear</w:t>
      </w:r>
      <w:r w:rsidR="002600A9">
        <w:rPr>
          <w:rFonts w:ascii="Arial" w:hAnsi="Arial" w:cs="Arial"/>
        </w:rPr>
        <w:t xml:space="preserve"> Requester</w:t>
      </w:r>
      <w:r w:rsidRPr="002E5BF3">
        <w:rPr>
          <w:rFonts w:ascii="Arial" w:hAnsi="Arial" w:cs="Arial"/>
        </w:rPr>
        <w:t>,</w:t>
      </w:r>
    </w:p>
    <w:p w14:paraId="35F0ECCC" w14:textId="77777777" w:rsidR="002E5BF3" w:rsidRPr="002E5BF3" w:rsidRDefault="002E5BF3" w:rsidP="002E5BF3">
      <w:pPr>
        <w:rPr>
          <w:rFonts w:ascii="Arial" w:hAnsi="Arial" w:cs="Arial"/>
        </w:rPr>
      </w:pPr>
    </w:p>
    <w:p w14:paraId="76B91297" w14:textId="77777777" w:rsidR="00DE53B7" w:rsidRPr="00DE53B7" w:rsidRDefault="00DE53B7" w:rsidP="00DE53B7">
      <w:pPr>
        <w:rPr>
          <w:rFonts w:ascii="Arial" w:hAnsi="Arial" w:cs="Arial"/>
          <w:b/>
          <w:bCs/>
        </w:rPr>
      </w:pPr>
      <w:r w:rsidRPr="00DE53B7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50563345" w14:textId="7624FF67" w:rsidR="00935334" w:rsidRDefault="00DE53B7" w:rsidP="002E5BF3">
      <w:pPr>
        <w:rPr>
          <w:rFonts w:ascii="Arial" w:hAnsi="Arial" w:cs="Arial"/>
          <w:b/>
          <w:bCs/>
        </w:rPr>
      </w:pPr>
      <w:r w:rsidRPr="00DE53B7">
        <w:rPr>
          <w:rFonts w:ascii="Arial" w:hAnsi="Arial" w:cs="Arial"/>
          <w:b/>
          <w:bCs/>
        </w:rPr>
        <w:t xml:space="preserve">REF: </w:t>
      </w:r>
      <w:r w:rsidR="00935334">
        <w:rPr>
          <w:rFonts w:ascii="Arial" w:hAnsi="Arial" w:cs="Arial"/>
          <w:b/>
          <w:bCs/>
        </w:rPr>
        <w:t xml:space="preserve"> </w:t>
      </w:r>
      <w:r w:rsidR="005350C7">
        <w:rPr>
          <w:rFonts w:ascii="Arial" w:hAnsi="Arial" w:cs="Arial"/>
          <w:b/>
          <w:bCs/>
        </w:rPr>
        <w:t xml:space="preserve"> </w:t>
      </w:r>
      <w:r w:rsidR="000362C8">
        <w:rPr>
          <w:rFonts w:ascii="Arial" w:hAnsi="Arial" w:cs="Arial"/>
          <w:b/>
          <w:bCs/>
        </w:rPr>
        <w:t>FOI 489</w:t>
      </w:r>
    </w:p>
    <w:p w14:paraId="1AC40817" w14:textId="77777777" w:rsidR="005350C7" w:rsidRDefault="005350C7" w:rsidP="002E5BF3">
      <w:pPr>
        <w:rPr>
          <w:rFonts w:ascii="Arial" w:hAnsi="Arial" w:cs="Arial"/>
          <w:b/>
          <w:bCs/>
        </w:rPr>
      </w:pPr>
    </w:p>
    <w:p w14:paraId="7457716D" w14:textId="33D0122E" w:rsidR="002E5BF3" w:rsidRP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59A756CF" w14:textId="77777777" w:rsidR="002E5BF3" w:rsidRPr="002E5BF3" w:rsidRDefault="002E5BF3" w:rsidP="002E5BF3">
      <w:pPr>
        <w:rPr>
          <w:rFonts w:ascii="Arial" w:hAnsi="Arial" w:cs="Arial"/>
        </w:rPr>
      </w:pPr>
    </w:p>
    <w:p w14:paraId="03BA38EA" w14:textId="77777777" w:rsidR="002E5BF3" w:rsidRPr="002E5BF3" w:rsidRDefault="002E5BF3" w:rsidP="002E5BF3">
      <w:pPr>
        <w:rPr>
          <w:rFonts w:ascii="Arial" w:hAnsi="Arial" w:cs="Arial"/>
          <w:lang w:val="en-US"/>
        </w:rPr>
      </w:pPr>
      <w:r w:rsidRPr="002E5BF3">
        <w:rPr>
          <w:rFonts w:ascii="Arial" w:hAnsi="Arial" w:cs="Arial"/>
          <w:lang w:val="en-US"/>
        </w:rPr>
        <w:t xml:space="preserve">Please find the response to your request below. </w:t>
      </w:r>
    </w:p>
    <w:p w14:paraId="1A262A33" w14:textId="77777777" w:rsidR="002E5BF3" w:rsidRPr="002E5BF3" w:rsidRDefault="002E5BF3" w:rsidP="002E5BF3">
      <w:pPr>
        <w:rPr>
          <w:rFonts w:ascii="Arial" w:hAnsi="Arial" w:cs="Arial"/>
          <w:b/>
          <w:bCs/>
        </w:rPr>
      </w:pPr>
    </w:p>
    <w:p w14:paraId="5F40340C" w14:textId="15FD4A4A" w:rsidR="000362C8" w:rsidRPr="00625C71" w:rsidRDefault="00A3452D" w:rsidP="000362C8">
      <w:pPr>
        <w:rPr>
          <w:rFonts w:ascii="Arial" w:hAnsi="Arial" w:cs="Arial"/>
          <w:i/>
          <w:iCs/>
        </w:rPr>
      </w:pPr>
      <w:r w:rsidRPr="00625C71">
        <w:rPr>
          <w:rFonts w:ascii="Arial" w:hAnsi="Arial" w:cs="Arial"/>
          <w:i/>
          <w:iCs/>
        </w:rPr>
        <w:t>U</w:t>
      </w:r>
      <w:r w:rsidR="000362C8" w:rsidRPr="00625C71">
        <w:rPr>
          <w:rFonts w:ascii="Arial" w:hAnsi="Arial" w:cs="Arial"/>
          <w:i/>
          <w:iCs/>
        </w:rPr>
        <w:t>nder the Freedom of Information Act 2000, I would like to request information relating to expenditure changes announced by the Leader of the Council during his speech at the Annual General Meeting of Full Council.</w:t>
      </w:r>
    </w:p>
    <w:p w14:paraId="766C9DDF" w14:textId="77777777" w:rsidR="00A3452D" w:rsidRPr="00625C71" w:rsidRDefault="00A3452D" w:rsidP="000362C8">
      <w:pPr>
        <w:rPr>
          <w:rFonts w:ascii="Arial" w:hAnsi="Arial" w:cs="Arial"/>
          <w:i/>
          <w:iCs/>
        </w:rPr>
      </w:pPr>
    </w:p>
    <w:p w14:paraId="3D19A313" w14:textId="77777777" w:rsidR="000362C8" w:rsidRPr="00625C71" w:rsidRDefault="000362C8" w:rsidP="000362C8">
      <w:pPr>
        <w:rPr>
          <w:rFonts w:ascii="Arial" w:hAnsi="Arial" w:cs="Arial"/>
          <w:i/>
          <w:iCs/>
        </w:rPr>
      </w:pPr>
      <w:r w:rsidRPr="00625C71">
        <w:rPr>
          <w:rFonts w:ascii="Arial" w:hAnsi="Arial" w:cs="Arial"/>
          <w:i/>
          <w:iCs/>
        </w:rPr>
        <w:t>The announcements included:</w:t>
      </w:r>
    </w:p>
    <w:p w14:paraId="4848099E" w14:textId="2CBE74FD" w:rsidR="000362C8" w:rsidRPr="00625C71" w:rsidRDefault="000362C8" w:rsidP="00C84F50">
      <w:pPr>
        <w:numPr>
          <w:ilvl w:val="0"/>
          <w:numId w:val="7"/>
        </w:numPr>
        <w:rPr>
          <w:rFonts w:ascii="Arial" w:hAnsi="Arial" w:cs="Arial"/>
          <w:i/>
          <w:iCs/>
        </w:rPr>
      </w:pPr>
      <w:r w:rsidRPr="00625C71">
        <w:rPr>
          <w:rFonts w:ascii="Arial" w:hAnsi="Arial" w:cs="Arial"/>
          <w:i/>
          <w:iCs/>
        </w:rPr>
        <w:t>doubling the road markings budget, funded through a reduction in “net zero” spending; and</w:t>
      </w:r>
      <w:r w:rsidR="005A63C4" w:rsidRPr="00625C71">
        <w:rPr>
          <w:rFonts w:ascii="Arial" w:hAnsi="Arial" w:cs="Arial"/>
          <w:i/>
          <w:iCs/>
        </w:rPr>
        <w:t xml:space="preserve"> </w:t>
      </w:r>
      <w:r w:rsidRPr="00625C71">
        <w:rPr>
          <w:rFonts w:ascii="Arial" w:hAnsi="Arial" w:cs="Arial"/>
          <w:i/>
          <w:iCs/>
        </w:rPr>
        <w:t>ending deputy cabinet member allowances in order to fund cost-of-living measures.</w:t>
      </w:r>
    </w:p>
    <w:p w14:paraId="4E82E4E1" w14:textId="77777777" w:rsidR="005A63C4" w:rsidRPr="00625C71" w:rsidRDefault="005A63C4" w:rsidP="005A63C4">
      <w:pPr>
        <w:ind w:left="720"/>
        <w:rPr>
          <w:rFonts w:ascii="Arial" w:hAnsi="Arial" w:cs="Arial"/>
          <w:i/>
          <w:iCs/>
        </w:rPr>
      </w:pPr>
    </w:p>
    <w:p w14:paraId="0EA5C9EB" w14:textId="77777777" w:rsidR="000362C8" w:rsidRPr="00625C71" w:rsidRDefault="000362C8" w:rsidP="000362C8">
      <w:pPr>
        <w:rPr>
          <w:rFonts w:ascii="Arial" w:hAnsi="Arial" w:cs="Arial"/>
          <w:i/>
          <w:iCs/>
        </w:rPr>
      </w:pPr>
      <w:r w:rsidRPr="00625C71">
        <w:rPr>
          <w:rFonts w:ascii="Arial" w:hAnsi="Arial" w:cs="Arial"/>
          <w:i/>
          <w:iCs/>
        </w:rPr>
        <w:t>Please provide the following information:</w:t>
      </w:r>
    </w:p>
    <w:p w14:paraId="093FF5D8" w14:textId="1B381409" w:rsidR="000362C8" w:rsidRDefault="000362C8" w:rsidP="000362C8">
      <w:pPr>
        <w:numPr>
          <w:ilvl w:val="0"/>
          <w:numId w:val="8"/>
        </w:numPr>
        <w:rPr>
          <w:rFonts w:ascii="Arial" w:hAnsi="Arial" w:cs="Arial"/>
          <w:i/>
          <w:iCs/>
        </w:rPr>
      </w:pPr>
      <w:r w:rsidRPr="00625C71">
        <w:rPr>
          <w:rFonts w:ascii="Arial" w:hAnsi="Arial" w:cs="Arial"/>
          <w:i/>
          <w:iCs/>
        </w:rPr>
        <w:t>Please confirm whether these announcements constitute:</w:t>
      </w:r>
      <w:r w:rsidRPr="00625C71">
        <w:rPr>
          <w:rFonts w:ascii="Arial" w:hAnsi="Arial" w:cs="Arial"/>
          <w:i/>
          <w:iCs/>
        </w:rPr>
        <w:br/>
        <w:t>a) formal decisions already taken by the Council; or</w:t>
      </w:r>
      <w:r w:rsidRPr="00625C71">
        <w:rPr>
          <w:rFonts w:ascii="Arial" w:hAnsi="Arial" w:cs="Arial"/>
          <w:i/>
          <w:iCs/>
        </w:rPr>
        <w:br/>
        <w:t>b) statements of intended policy subject to future decision-making processes.</w:t>
      </w:r>
      <w:r w:rsidR="00680DC0">
        <w:rPr>
          <w:rFonts w:ascii="Arial" w:hAnsi="Arial" w:cs="Arial"/>
          <w:i/>
          <w:iCs/>
        </w:rPr>
        <w:t xml:space="preserve"> </w:t>
      </w:r>
    </w:p>
    <w:p w14:paraId="6EEFEB05" w14:textId="77777777" w:rsidR="00680DC0" w:rsidRDefault="00680DC0" w:rsidP="00680DC0">
      <w:pPr>
        <w:ind w:left="720"/>
        <w:rPr>
          <w:rFonts w:ascii="Arial" w:hAnsi="Arial" w:cs="Arial"/>
          <w:color w:val="215E99"/>
        </w:rPr>
      </w:pPr>
    </w:p>
    <w:p w14:paraId="48C5A1CF" w14:textId="223C7095" w:rsidR="00680DC0" w:rsidRPr="00CB2F3D" w:rsidRDefault="00680DC0" w:rsidP="00680DC0">
      <w:pPr>
        <w:ind w:left="720"/>
        <w:rPr>
          <w:rFonts w:ascii="Arial" w:hAnsi="Arial" w:cs="Arial"/>
          <w:color w:val="215E99"/>
        </w:rPr>
      </w:pPr>
      <w:r w:rsidRPr="00CB2F3D">
        <w:rPr>
          <w:rFonts w:ascii="Arial" w:hAnsi="Arial" w:cs="Arial"/>
          <w:color w:val="215E99"/>
        </w:rPr>
        <w:t>The level of the virement is within the delegated powers and the adjustment was made by finance without the requirement for a decision notice</w:t>
      </w:r>
      <w:r>
        <w:rPr>
          <w:rFonts w:ascii="Arial" w:hAnsi="Arial" w:cs="Arial"/>
          <w:color w:val="215E99"/>
        </w:rPr>
        <w:t xml:space="preserve">. Therefore we do not hold the </w:t>
      </w:r>
      <w:r w:rsidR="00974366">
        <w:rPr>
          <w:rFonts w:ascii="Arial" w:hAnsi="Arial" w:cs="Arial"/>
          <w:color w:val="215E99"/>
        </w:rPr>
        <w:t xml:space="preserve">recorded </w:t>
      </w:r>
      <w:r>
        <w:rPr>
          <w:rFonts w:ascii="Arial" w:hAnsi="Arial" w:cs="Arial"/>
          <w:color w:val="215E99"/>
        </w:rPr>
        <w:t>information requested.</w:t>
      </w:r>
    </w:p>
    <w:p w14:paraId="7BE985F9" w14:textId="77777777" w:rsidR="00680DC0" w:rsidRPr="00625C71" w:rsidRDefault="00680DC0" w:rsidP="00680DC0">
      <w:pPr>
        <w:ind w:left="720"/>
        <w:rPr>
          <w:rFonts w:ascii="Arial" w:hAnsi="Arial" w:cs="Arial"/>
          <w:i/>
          <w:iCs/>
        </w:rPr>
      </w:pPr>
    </w:p>
    <w:p w14:paraId="2B320304" w14:textId="77777777" w:rsidR="005A63C4" w:rsidRPr="00625C71" w:rsidRDefault="005A63C4" w:rsidP="005A63C4">
      <w:pPr>
        <w:rPr>
          <w:rFonts w:ascii="Arial" w:hAnsi="Arial" w:cs="Arial"/>
          <w:i/>
          <w:iCs/>
        </w:rPr>
      </w:pPr>
    </w:p>
    <w:p w14:paraId="75C71F28" w14:textId="77777777" w:rsidR="000362C8" w:rsidRPr="00625C71" w:rsidRDefault="000362C8" w:rsidP="000362C8">
      <w:pPr>
        <w:numPr>
          <w:ilvl w:val="0"/>
          <w:numId w:val="8"/>
        </w:numPr>
        <w:rPr>
          <w:rFonts w:ascii="Arial" w:hAnsi="Arial" w:cs="Arial"/>
          <w:i/>
          <w:iCs/>
        </w:rPr>
      </w:pPr>
      <w:r w:rsidRPr="00625C71">
        <w:rPr>
          <w:rFonts w:ascii="Arial" w:hAnsi="Arial" w:cs="Arial"/>
          <w:i/>
          <w:iCs/>
        </w:rPr>
        <w:t>If formal decisions have already been taken, please provide:</w:t>
      </w:r>
    </w:p>
    <w:p w14:paraId="73032A81" w14:textId="77777777" w:rsidR="000362C8" w:rsidRPr="00625C71" w:rsidRDefault="000362C8" w:rsidP="000362C8">
      <w:pPr>
        <w:numPr>
          <w:ilvl w:val="1"/>
          <w:numId w:val="9"/>
        </w:numPr>
        <w:rPr>
          <w:rFonts w:ascii="Arial" w:hAnsi="Arial" w:cs="Arial"/>
          <w:i/>
          <w:iCs/>
        </w:rPr>
      </w:pPr>
      <w:r w:rsidRPr="00625C71">
        <w:rPr>
          <w:rFonts w:ascii="Arial" w:hAnsi="Arial" w:cs="Arial"/>
          <w:i/>
          <w:iCs/>
        </w:rPr>
        <w:t>the date of each decision;</w:t>
      </w:r>
    </w:p>
    <w:p w14:paraId="5B828322" w14:textId="77777777" w:rsidR="000362C8" w:rsidRPr="00625C71" w:rsidRDefault="000362C8" w:rsidP="000362C8">
      <w:pPr>
        <w:numPr>
          <w:ilvl w:val="1"/>
          <w:numId w:val="9"/>
        </w:numPr>
        <w:rPr>
          <w:rFonts w:ascii="Arial" w:hAnsi="Arial" w:cs="Arial"/>
          <w:i/>
          <w:iCs/>
        </w:rPr>
      </w:pPr>
      <w:r w:rsidRPr="00625C71">
        <w:rPr>
          <w:rFonts w:ascii="Arial" w:hAnsi="Arial" w:cs="Arial"/>
          <w:i/>
          <w:iCs/>
        </w:rPr>
        <w:t>the decision-maker(s) (including councillor, committee, cabinet, officer, or other body);</w:t>
      </w:r>
    </w:p>
    <w:p w14:paraId="38ED9B53" w14:textId="77777777" w:rsidR="000362C8" w:rsidRPr="000362C8" w:rsidRDefault="000362C8" w:rsidP="000362C8">
      <w:pPr>
        <w:numPr>
          <w:ilvl w:val="1"/>
          <w:numId w:val="9"/>
        </w:numPr>
        <w:rPr>
          <w:rFonts w:ascii="Arial" w:hAnsi="Arial" w:cs="Arial"/>
        </w:rPr>
      </w:pPr>
      <w:r w:rsidRPr="000362C8">
        <w:rPr>
          <w:rFonts w:ascii="Arial" w:hAnsi="Arial" w:cs="Arial"/>
        </w:rPr>
        <w:t>the relevant decision-making mechanism, delegated authority, or constitutional provision used; and</w:t>
      </w:r>
    </w:p>
    <w:p w14:paraId="0E6C8F2E" w14:textId="77777777" w:rsidR="000362C8" w:rsidRDefault="000362C8" w:rsidP="000362C8">
      <w:pPr>
        <w:numPr>
          <w:ilvl w:val="1"/>
          <w:numId w:val="9"/>
        </w:numPr>
        <w:rPr>
          <w:rFonts w:ascii="Arial" w:hAnsi="Arial" w:cs="Arial"/>
        </w:rPr>
      </w:pPr>
      <w:r w:rsidRPr="000362C8">
        <w:rPr>
          <w:rFonts w:ascii="Arial" w:hAnsi="Arial" w:cs="Arial"/>
        </w:rPr>
        <w:t>copies of, or links to, any relevant decision notices, reports, delegated officer decisions, cabinet reports, council reports, or minutes.</w:t>
      </w:r>
    </w:p>
    <w:p w14:paraId="73531FF3" w14:textId="77777777" w:rsidR="00773AB8" w:rsidRDefault="00773AB8" w:rsidP="00773AB8">
      <w:pPr>
        <w:rPr>
          <w:rFonts w:ascii="Arial" w:hAnsi="Arial" w:cs="Arial"/>
        </w:rPr>
      </w:pPr>
    </w:p>
    <w:p w14:paraId="228317C4" w14:textId="17903BEB" w:rsidR="00CB2F3D" w:rsidRPr="00CB2F3D" w:rsidRDefault="00CB2F3D" w:rsidP="00CB2F3D">
      <w:pPr>
        <w:rPr>
          <w:rFonts w:ascii="Arial" w:hAnsi="Arial" w:cs="Arial"/>
          <w:color w:val="215E99"/>
        </w:rPr>
      </w:pPr>
      <w:r w:rsidRPr="00CB2F3D">
        <w:rPr>
          <w:rFonts w:ascii="Arial" w:hAnsi="Arial" w:cs="Arial"/>
          <w:color w:val="215E99"/>
        </w:rPr>
        <w:t>The level of the virement is within the delegated powers and the adjustment was made by finance without the requirement for a decision notice</w:t>
      </w:r>
      <w:r w:rsidR="00970DD6">
        <w:rPr>
          <w:rFonts w:ascii="Arial" w:hAnsi="Arial" w:cs="Arial"/>
          <w:color w:val="215E99"/>
        </w:rPr>
        <w:t>. Therefore we do not hold the</w:t>
      </w:r>
      <w:r w:rsidR="00B63AD2">
        <w:rPr>
          <w:rFonts w:ascii="Arial" w:hAnsi="Arial" w:cs="Arial"/>
          <w:color w:val="215E99"/>
        </w:rPr>
        <w:t xml:space="preserve"> recorded</w:t>
      </w:r>
      <w:r w:rsidR="00970DD6">
        <w:rPr>
          <w:rFonts w:ascii="Arial" w:hAnsi="Arial" w:cs="Arial"/>
          <w:color w:val="215E99"/>
        </w:rPr>
        <w:t xml:space="preserve"> information requested.</w:t>
      </w:r>
    </w:p>
    <w:p w14:paraId="257AE49B" w14:textId="1A337540" w:rsidR="00771A3E" w:rsidRPr="00771A3E" w:rsidRDefault="00771A3E" w:rsidP="00771A3E">
      <w:pPr>
        <w:rPr>
          <w:rFonts w:ascii="Arial" w:hAnsi="Arial" w:cs="Arial"/>
          <w:color w:val="215E99"/>
        </w:rPr>
      </w:pPr>
    </w:p>
    <w:p w14:paraId="75BD8AE2" w14:textId="77777777" w:rsidR="000362C8" w:rsidRPr="00B63AD2" w:rsidRDefault="000362C8" w:rsidP="000362C8">
      <w:pPr>
        <w:numPr>
          <w:ilvl w:val="0"/>
          <w:numId w:val="10"/>
        </w:numPr>
        <w:rPr>
          <w:rFonts w:ascii="Arial" w:hAnsi="Arial" w:cs="Arial"/>
        </w:rPr>
      </w:pPr>
      <w:r w:rsidRPr="00B63AD2">
        <w:rPr>
          <w:rFonts w:ascii="Arial" w:hAnsi="Arial" w:cs="Arial"/>
        </w:rPr>
        <w:t>In relation to the announced reduction in “net zero” spending, please provide:</w:t>
      </w:r>
    </w:p>
    <w:p w14:paraId="038602A1" w14:textId="77777777" w:rsidR="000362C8" w:rsidRPr="00B63AD2" w:rsidRDefault="000362C8" w:rsidP="000362C8">
      <w:pPr>
        <w:numPr>
          <w:ilvl w:val="1"/>
          <w:numId w:val="11"/>
        </w:numPr>
        <w:rPr>
          <w:rFonts w:ascii="Arial" w:hAnsi="Arial" w:cs="Arial"/>
        </w:rPr>
      </w:pPr>
      <w:r w:rsidRPr="00B63AD2">
        <w:rPr>
          <w:rFonts w:ascii="Arial" w:hAnsi="Arial" w:cs="Arial"/>
        </w:rPr>
        <w:t>the specific budget line-items, projects, schemes, reserves, or allocations proposed to be reduced, removed, deferred, or reprofiled;</w:t>
      </w:r>
    </w:p>
    <w:p w14:paraId="471F9E26" w14:textId="77777777" w:rsidR="000362C8" w:rsidRPr="00B63AD2" w:rsidRDefault="000362C8" w:rsidP="000362C8">
      <w:pPr>
        <w:numPr>
          <w:ilvl w:val="1"/>
          <w:numId w:val="11"/>
        </w:numPr>
        <w:rPr>
          <w:rFonts w:ascii="Arial" w:hAnsi="Arial" w:cs="Arial"/>
        </w:rPr>
      </w:pPr>
      <w:r w:rsidRPr="00B63AD2">
        <w:rPr>
          <w:rFonts w:ascii="Arial" w:hAnsi="Arial" w:cs="Arial"/>
        </w:rPr>
        <w:t>the value of each proposed reduction; and</w:t>
      </w:r>
    </w:p>
    <w:p w14:paraId="2302F278" w14:textId="77777777" w:rsidR="000362C8" w:rsidRPr="00B63AD2" w:rsidRDefault="000362C8" w:rsidP="000362C8">
      <w:pPr>
        <w:numPr>
          <w:ilvl w:val="1"/>
          <w:numId w:val="11"/>
        </w:numPr>
        <w:rPr>
          <w:rFonts w:ascii="Arial" w:hAnsi="Arial" w:cs="Arial"/>
        </w:rPr>
      </w:pPr>
      <w:r w:rsidRPr="00B63AD2">
        <w:rPr>
          <w:rFonts w:ascii="Arial" w:hAnsi="Arial" w:cs="Arial"/>
        </w:rPr>
        <w:t>details of any projects or schemes affected.</w:t>
      </w:r>
    </w:p>
    <w:p w14:paraId="30E41A3B" w14:textId="77777777" w:rsidR="00771A3E" w:rsidRPr="00B63AD2" w:rsidRDefault="00771A3E" w:rsidP="00771A3E">
      <w:pPr>
        <w:rPr>
          <w:rFonts w:ascii="Arial" w:hAnsi="Arial" w:cs="Arial"/>
        </w:rPr>
      </w:pPr>
    </w:p>
    <w:p w14:paraId="7621E279" w14:textId="4CDDE47E" w:rsidR="006C5377" w:rsidRPr="00B63AD2" w:rsidRDefault="006C5377" w:rsidP="006C5377">
      <w:pPr>
        <w:rPr>
          <w:rFonts w:ascii="Arial" w:hAnsi="Arial" w:cs="Arial"/>
          <w:color w:val="215E99"/>
        </w:rPr>
      </w:pPr>
      <w:r w:rsidRPr="00B63AD2">
        <w:rPr>
          <w:rFonts w:ascii="Arial" w:hAnsi="Arial" w:cs="Arial"/>
          <w:color w:val="215E99"/>
        </w:rPr>
        <w:t>A virement of £41,000 has been applied. It is supported by the deletion of a vacant post. As such there is no impact on specific schemes or projects</w:t>
      </w:r>
    </w:p>
    <w:p w14:paraId="5B3D604D" w14:textId="77777777" w:rsidR="006C5377" w:rsidRPr="00B63AD2" w:rsidRDefault="006C5377" w:rsidP="00771A3E">
      <w:pPr>
        <w:rPr>
          <w:rFonts w:ascii="Arial" w:hAnsi="Arial" w:cs="Arial"/>
        </w:rPr>
      </w:pPr>
    </w:p>
    <w:p w14:paraId="431CB731" w14:textId="77777777" w:rsidR="000362C8" w:rsidRPr="00B63AD2" w:rsidRDefault="000362C8" w:rsidP="000362C8">
      <w:pPr>
        <w:numPr>
          <w:ilvl w:val="0"/>
          <w:numId w:val="12"/>
        </w:numPr>
        <w:rPr>
          <w:rFonts w:ascii="Arial" w:hAnsi="Arial" w:cs="Arial"/>
        </w:rPr>
      </w:pPr>
      <w:r w:rsidRPr="00B63AD2">
        <w:rPr>
          <w:rFonts w:ascii="Arial" w:hAnsi="Arial" w:cs="Arial"/>
        </w:rPr>
        <w:t>In relation to the proposed increase in road markings expenditure, please provide:</w:t>
      </w:r>
    </w:p>
    <w:p w14:paraId="3FACA539" w14:textId="77777777" w:rsidR="000362C8" w:rsidRPr="00B63AD2" w:rsidRDefault="000362C8" w:rsidP="000362C8">
      <w:pPr>
        <w:numPr>
          <w:ilvl w:val="1"/>
          <w:numId w:val="13"/>
        </w:numPr>
        <w:rPr>
          <w:rFonts w:ascii="Arial" w:hAnsi="Arial" w:cs="Arial"/>
        </w:rPr>
      </w:pPr>
      <w:r w:rsidRPr="00B63AD2">
        <w:rPr>
          <w:rFonts w:ascii="Arial" w:hAnsi="Arial" w:cs="Arial"/>
        </w:rPr>
        <w:t>the total additional budget allocation;</w:t>
      </w:r>
    </w:p>
    <w:p w14:paraId="5D4B4E0D" w14:textId="77777777" w:rsidR="000362C8" w:rsidRPr="00B63AD2" w:rsidRDefault="000362C8" w:rsidP="000362C8">
      <w:pPr>
        <w:numPr>
          <w:ilvl w:val="1"/>
          <w:numId w:val="13"/>
        </w:numPr>
        <w:rPr>
          <w:rFonts w:ascii="Arial" w:hAnsi="Arial" w:cs="Arial"/>
        </w:rPr>
      </w:pPr>
      <w:r w:rsidRPr="00B63AD2">
        <w:rPr>
          <w:rFonts w:ascii="Arial" w:hAnsi="Arial" w:cs="Arial"/>
        </w:rPr>
        <w:t>the budget line to which it will be allocated;</w:t>
      </w:r>
    </w:p>
    <w:p w14:paraId="2CFE3A77" w14:textId="77777777" w:rsidR="000362C8" w:rsidRPr="00B63AD2" w:rsidRDefault="000362C8" w:rsidP="000362C8">
      <w:pPr>
        <w:numPr>
          <w:ilvl w:val="1"/>
          <w:numId w:val="13"/>
        </w:numPr>
        <w:rPr>
          <w:rFonts w:ascii="Arial" w:hAnsi="Arial" w:cs="Arial"/>
        </w:rPr>
      </w:pPr>
      <w:r w:rsidRPr="00B63AD2">
        <w:rPr>
          <w:rFonts w:ascii="Arial" w:hAnsi="Arial" w:cs="Arial"/>
        </w:rPr>
        <w:t>details of how the funding is intended to be spent; and</w:t>
      </w:r>
    </w:p>
    <w:p w14:paraId="3015B6BB" w14:textId="77777777" w:rsidR="000362C8" w:rsidRPr="00B63AD2" w:rsidRDefault="000362C8" w:rsidP="000362C8">
      <w:pPr>
        <w:numPr>
          <w:ilvl w:val="1"/>
          <w:numId w:val="13"/>
        </w:numPr>
        <w:rPr>
          <w:rFonts w:ascii="Arial" w:hAnsi="Arial" w:cs="Arial"/>
        </w:rPr>
      </w:pPr>
      <w:r w:rsidRPr="00B63AD2">
        <w:rPr>
          <w:rFonts w:ascii="Arial" w:hAnsi="Arial" w:cs="Arial"/>
        </w:rPr>
        <w:t>whether any list of approved or proposed projects will be amended as a result.</w:t>
      </w:r>
    </w:p>
    <w:p w14:paraId="3F8D4524" w14:textId="77777777" w:rsidR="00BE20BF" w:rsidRPr="00B63AD2" w:rsidRDefault="00BE20BF" w:rsidP="00851A3B">
      <w:pPr>
        <w:ind w:left="1080"/>
        <w:rPr>
          <w:rFonts w:ascii="Arial" w:hAnsi="Arial" w:cs="Arial"/>
          <w:color w:val="215E99"/>
        </w:rPr>
      </w:pPr>
    </w:p>
    <w:p w14:paraId="2168FDD7" w14:textId="6DC5279B" w:rsidR="00851A3B" w:rsidRPr="00B63AD2" w:rsidRDefault="00851A3B" w:rsidP="00851A3B">
      <w:pPr>
        <w:ind w:left="1080"/>
        <w:rPr>
          <w:rFonts w:ascii="Arial" w:hAnsi="Arial" w:cs="Arial"/>
          <w:color w:val="215E99"/>
        </w:rPr>
      </w:pPr>
      <w:r w:rsidRPr="00B63AD2">
        <w:rPr>
          <w:rFonts w:ascii="Arial" w:hAnsi="Arial" w:cs="Arial"/>
          <w:color w:val="215E99"/>
        </w:rPr>
        <w:t>Additional budget allocation:</w:t>
      </w:r>
      <w:r w:rsidRPr="00B63AD2">
        <w:rPr>
          <w:rFonts w:ascii="Arial" w:hAnsi="Arial" w:cs="Arial"/>
          <w:color w:val="215E99"/>
        </w:rPr>
        <w:br/>
        <w:t>£30,400 additional part-year funding has been provided.</w:t>
      </w:r>
    </w:p>
    <w:p w14:paraId="54B826D5" w14:textId="77777777" w:rsidR="00BE20BF" w:rsidRPr="00B63AD2" w:rsidRDefault="00BE20BF" w:rsidP="00851A3B">
      <w:pPr>
        <w:ind w:left="1080"/>
        <w:rPr>
          <w:rFonts w:ascii="Arial" w:hAnsi="Arial" w:cs="Arial"/>
          <w:color w:val="215E99"/>
        </w:rPr>
      </w:pPr>
    </w:p>
    <w:p w14:paraId="53DEE092" w14:textId="77777777" w:rsidR="00851A3B" w:rsidRPr="00B63AD2" w:rsidRDefault="00851A3B" w:rsidP="00851A3B">
      <w:pPr>
        <w:ind w:left="1080"/>
        <w:rPr>
          <w:rFonts w:ascii="Arial" w:hAnsi="Arial" w:cs="Arial"/>
          <w:color w:val="215E99"/>
        </w:rPr>
      </w:pPr>
      <w:r w:rsidRPr="00B63AD2">
        <w:rPr>
          <w:rFonts w:ascii="Arial" w:hAnsi="Arial" w:cs="Arial"/>
          <w:color w:val="215E99"/>
        </w:rPr>
        <w:t>Total budget:</w:t>
      </w:r>
      <w:r w:rsidRPr="00B63AD2">
        <w:rPr>
          <w:rFonts w:ascii="Arial" w:hAnsi="Arial" w:cs="Arial"/>
          <w:color w:val="215E99"/>
        </w:rPr>
        <w:br/>
        <w:t>This increases the total lining budget for the current financial year to £72,000.  As only part-year funding was received, this will be increased to a full-year allocation for 2027/28.</w:t>
      </w:r>
    </w:p>
    <w:p w14:paraId="745CC471" w14:textId="77777777" w:rsidR="00BE20BF" w:rsidRPr="00B63AD2" w:rsidRDefault="00BE20BF" w:rsidP="00851A3B">
      <w:pPr>
        <w:ind w:left="1080"/>
        <w:rPr>
          <w:rFonts w:ascii="Arial" w:hAnsi="Arial" w:cs="Arial"/>
          <w:color w:val="215E99"/>
        </w:rPr>
      </w:pPr>
    </w:p>
    <w:p w14:paraId="285A151C" w14:textId="77777777" w:rsidR="00851A3B" w:rsidRPr="00B63AD2" w:rsidRDefault="00851A3B" w:rsidP="00851A3B">
      <w:pPr>
        <w:ind w:left="1080"/>
        <w:rPr>
          <w:rFonts w:ascii="Arial" w:hAnsi="Arial" w:cs="Arial"/>
          <w:color w:val="215E99"/>
        </w:rPr>
      </w:pPr>
      <w:r w:rsidRPr="00B63AD2">
        <w:rPr>
          <w:rFonts w:ascii="Arial" w:hAnsi="Arial" w:cs="Arial"/>
          <w:color w:val="215E99"/>
        </w:rPr>
        <w:t>Budget allocation:</w:t>
      </w:r>
      <w:r w:rsidRPr="00B63AD2">
        <w:rPr>
          <w:rFonts w:ascii="Arial" w:hAnsi="Arial" w:cs="Arial"/>
          <w:color w:val="215E99"/>
        </w:rPr>
        <w:br/>
        <w:t>The funding is allocated to the road markings (lining) budget.</w:t>
      </w:r>
    </w:p>
    <w:p w14:paraId="798D624B" w14:textId="77777777" w:rsidR="00BE20BF" w:rsidRPr="00B63AD2" w:rsidRDefault="00BE20BF" w:rsidP="00851A3B">
      <w:pPr>
        <w:ind w:left="1080"/>
        <w:rPr>
          <w:rFonts w:ascii="Arial" w:hAnsi="Arial" w:cs="Arial"/>
          <w:color w:val="215E99"/>
        </w:rPr>
      </w:pPr>
    </w:p>
    <w:p w14:paraId="22E8A55F" w14:textId="77777777" w:rsidR="00851A3B" w:rsidRPr="00B63AD2" w:rsidRDefault="00851A3B" w:rsidP="00851A3B">
      <w:pPr>
        <w:ind w:left="1080"/>
        <w:rPr>
          <w:rFonts w:ascii="Arial" w:hAnsi="Arial" w:cs="Arial"/>
          <w:color w:val="215E99"/>
        </w:rPr>
      </w:pPr>
      <w:r w:rsidRPr="00B63AD2">
        <w:rPr>
          <w:rFonts w:ascii="Arial" w:hAnsi="Arial" w:cs="Arial"/>
          <w:color w:val="215E99"/>
        </w:rPr>
        <w:t>How the funding will be spent:</w:t>
      </w:r>
      <w:r w:rsidRPr="00B63AD2">
        <w:rPr>
          <w:rFonts w:ascii="Arial" w:hAnsi="Arial" w:cs="Arial"/>
          <w:color w:val="215E99"/>
        </w:rPr>
        <w:br/>
        <w:t>The additional funding is being used to:</w:t>
      </w:r>
    </w:p>
    <w:p w14:paraId="521CEAF4" w14:textId="77777777" w:rsidR="00851A3B" w:rsidRPr="00B63AD2" w:rsidRDefault="00851A3B" w:rsidP="00851A3B">
      <w:pPr>
        <w:ind w:left="1800"/>
        <w:rPr>
          <w:rFonts w:ascii="Arial" w:hAnsi="Arial" w:cs="Arial"/>
          <w:color w:val="215E99"/>
        </w:rPr>
      </w:pPr>
      <w:r w:rsidRPr="00B63AD2">
        <w:rPr>
          <w:rFonts w:ascii="Arial" w:hAnsi="Arial" w:cs="Arial"/>
          <w:color w:val="215E99"/>
        </w:rPr>
        <w:t>Increase lining activity across the district</w:t>
      </w:r>
    </w:p>
    <w:p w14:paraId="3A6E6A62" w14:textId="77777777" w:rsidR="00851A3B" w:rsidRPr="00B63AD2" w:rsidRDefault="00851A3B" w:rsidP="00851A3B">
      <w:pPr>
        <w:ind w:left="1800"/>
        <w:rPr>
          <w:rFonts w:ascii="Arial" w:hAnsi="Arial" w:cs="Arial"/>
          <w:color w:val="215E99"/>
        </w:rPr>
      </w:pPr>
      <w:r w:rsidRPr="00B63AD2">
        <w:rPr>
          <w:rFonts w:ascii="Arial" w:hAnsi="Arial" w:cs="Arial"/>
          <w:color w:val="215E99"/>
        </w:rPr>
        <w:t>Enable the contractor to spend more time in the area</w:t>
      </w:r>
    </w:p>
    <w:p w14:paraId="38F3FFFA" w14:textId="77777777" w:rsidR="00851A3B" w:rsidRPr="00B63AD2" w:rsidRDefault="00851A3B" w:rsidP="00851A3B">
      <w:pPr>
        <w:ind w:left="1440"/>
        <w:rPr>
          <w:rFonts w:ascii="Arial" w:eastAsia="Aptos" w:hAnsi="Arial" w:cs="Arial"/>
        </w:rPr>
      </w:pPr>
    </w:p>
    <w:p w14:paraId="03AFF383" w14:textId="1DE0118B" w:rsidR="00851A3B" w:rsidRPr="00B63AD2" w:rsidRDefault="00851A3B" w:rsidP="00851A3B">
      <w:pPr>
        <w:rPr>
          <w:rFonts w:ascii="Arial" w:hAnsi="Arial" w:cs="Arial"/>
          <w:color w:val="215E99"/>
        </w:rPr>
      </w:pPr>
      <w:r w:rsidRPr="00B63AD2">
        <w:rPr>
          <w:rFonts w:ascii="Arial" w:hAnsi="Arial" w:cs="Arial"/>
          <w:color w:val="215E99"/>
        </w:rPr>
        <w:t>An updated lining programme has been developed and discussions have been undertaken with the contractor to accelerate delivery.</w:t>
      </w:r>
    </w:p>
    <w:p w14:paraId="276E694E" w14:textId="77777777" w:rsidR="003B60C4" w:rsidRPr="00B63AD2" w:rsidRDefault="003B60C4" w:rsidP="003B60C4">
      <w:pPr>
        <w:ind w:left="1440"/>
        <w:rPr>
          <w:rFonts w:ascii="Arial" w:hAnsi="Arial" w:cs="Arial"/>
        </w:rPr>
      </w:pPr>
    </w:p>
    <w:p w14:paraId="4C0FF30F" w14:textId="77777777" w:rsidR="000362C8" w:rsidRPr="00B63AD2" w:rsidRDefault="000362C8" w:rsidP="000362C8">
      <w:pPr>
        <w:numPr>
          <w:ilvl w:val="0"/>
          <w:numId w:val="14"/>
        </w:numPr>
        <w:rPr>
          <w:rFonts w:ascii="Arial" w:hAnsi="Arial" w:cs="Arial"/>
        </w:rPr>
      </w:pPr>
      <w:r w:rsidRPr="00B63AD2">
        <w:rPr>
          <w:rFonts w:ascii="Arial" w:hAnsi="Arial" w:cs="Arial"/>
        </w:rPr>
        <w:t>If existing projects, schemes, or funding allocations are to be amended, reduced, or reprioritised as part of these changes, please provide:</w:t>
      </w:r>
    </w:p>
    <w:p w14:paraId="1AEC5919" w14:textId="77777777" w:rsidR="000362C8" w:rsidRPr="00B63AD2" w:rsidRDefault="000362C8" w:rsidP="000362C8">
      <w:pPr>
        <w:numPr>
          <w:ilvl w:val="1"/>
          <w:numId w:val="15"/>
        </w:numPr>
        <w:rPr>
          <w:rFonts w:ascii="Arial" w:hAnsi="Arial" w:cs="Arial"/>
        </w:rPr>
      </w:pPr>
      <w:r w:rsidRPr="00B63AD2">
        <w:rPr>
          <w:rFonts w:ascii="Arial" w:hAnsi="Arial" w:cs="Arial"/>
        </w:rPr>
        <w:t>the criteria that will be used to determine amendments;</w:t>
      </w:r>
    </w:p>
    <w:p w14:paraId="7822D4F8" w14:textId="77777777" w:rsidR="000362C8" w:rsidRPr="00B63AD2" w:rsidRDefault="000362C8" w:rsidP="000362C8">
      <w:pPr>
        <w:numPr>
          <w:ilvl w:val="1"/>
          <w:numId w:val="15"/>
        </w:numPr>
        <w:rPr>
          <w:rFonts w:ascii="Arial" w:hAnsi="Arial" w:cs="Arial"/>
        </w:rPr>
      </w:pPr>
      <w:r w:rsidRPr="00B63AD2">
        <w:rPr>
          <w:rFonts w:ascii="Arial" w:hAnsi="Arial" w:cs="Arial"/>
        </w:rPr>
        <w:lastRenderedPageBreak/>
        <w:t>any assessment, scoring, or prioritisation methodology being used; and</w:t>
      </w:r>
    </w:p>
    <w:p w14:paraId="6B511378" w14:textId="77777777" w:rsidR="000362C8" w:rsidRPr="00B63AD2" w:rsidRDefault="000362C8" w:rsidP="000362C8">
      <w:pPr>
        <w:numPr>
          <w:ilvl w:val="1"/>
          <w:numId w:val="15"/>
        </w:numPr>
        <w:rPr>
          <w:rFonts w:ascii="Arial" w:hAnsi="Arial" w:cs="Arial"/>
        </w:rPr>
      </w:pPr>
      <w:r w:rsidRPr="00B63AD2">
        <w:rPr>
          <w:rFonts w:ascii="Arial" w:hAnsi="Arial" w:cs="Arial"/>
        </w:rPr>
        <w:t>copies of any relevant guidance or officer advice.</w:t>
      </w:r>
    </w:p>
    <w:p w14:paraId="058D8777" w14:textId="77777777" w:rsidR="00BE20BF" w:rsidRPr="00B63AD2" w:rsidRDefault="00BE20BF" w:rsidP="00BE20BF">
      <w:pPr>
        <w:rPr>
          <w:rFonts w:ascii="Arial" w:hAnsi="Arial" w:cs="Arial"/>
        </w:rPr>
      </w:pPr>
    </w:p>
    <w:p w14:paraId="1B850645" w14:textId="77777777" w:rsidR="003B027A" w:rsidRPr="00B63AD2" w:rsidRDefault="003B027A" w:rsidP="003B027A">
      <w:pPr>
        <w:rPr>
          <w:rFonts w:ascii="Arial" w:hAnsi="Arial" w:cs="Arial"/>
          <w:color w:val="215E99"/>
        </w:rPr>
      </w:pPr>
      <w:r w:rsidRPr="00B63AD2">
        <w:rPr>
          <w:rFonts w:ascii="Arial" w:hAnsi="Arial" w:cs="Arial"/>
          <w:color w:val="215E99"/>
        </w:rPr>
        <w:t>. Amendments, Prioritisation and Criteria</w:t>
      </w:r>
    </w:p>
    <w:p w14:paraId="594E479A" w14:textId="77777777" w:rsidR="003B027A" w:rsidRPr="00B63AD2" w:rsidRDefault="003B027A" w:rsidP="003B027A">
      <w:pPr>
        <w:ind w:left="720"/>
        <w:rPr>
          <w:rFonts w:ascii="Arial" w:hAnsi="Arial" w:cs="Arial"/>
          <w:color w:val="215E99"/>
        </w:rPr>
      </w:pPr>
      <w:r w:rsidRPr="00B63AD2">
        <w:rPr>
          <w:rFonts w:ascii="Arial" w:hAnsi="Arial" w:cs="Arial"/>
          <w:color w:val="215E99"/>
        </w:rPr>
        <w:t>Works are prioritised based on operational need, with a focus on:</w:t>
      </w:r>
    </w:p>
    <w:p w14:paraId="2B1DC42D" w14:textId="77777777" w:rsidR="003B027A" w:rsidRPr="00B63AD2" w:rsidRDefault="003B027A" w:rsidP="003B027A">
      <w:pPr>
        <w:numPr>
          <w:ilvl w:val="1"/>
          <w:numId w:val="19"/>
        </w:numPr>
        <w:rPr>
          <w:rFonts w:ascii="Arial" w:hAnsi="Arial" w:cs="Arial"/>
          <w:color w:val="215E99"/>
        </w:rPr>
      </w:pPr>
      <w:r w:rsidRPr="00B63AD2">
        <w:rPr>
          <w:rFonts w:ascii="Arial" w:hAnsi="Arial" w:cs="Arial"/>
          <w:color w:val="215E99"/>
        </w:rPr>
        <w:t>Safety-critical lining</w:t>
      </w:r>
    </w:p>
    <w:p w14:paraId="2FFBB509" w14:textId="77777777" w:rsidR="003B027A" w:rsidRPr="00B63AD2" w:rsidRDefault="003B027A" w:rsidP="003B027A">
      <w:pPr>
        <w:numPr>
          <w:ilvl w:val="1"/>
          <w:numId w:val="19"/>
        </w:numPr>
        <w:rPr>
          <w:rFonts w:ascii="Arial" w:hAnsi="Arial" w:cs="Arial"/>
          <w:color w:val="215E99"/>
        </w:rPr>
      </w:pPr>
      <w:r w:rsidRPr="00B63AD2">
        <w:rPr>
          <w:rFonts w:ascii="Arial" w:hAnsi="Arial" w:cs="Arial"/>
          <w:color w:val="215E99"/>
        </w:rPr>
        <w:t>Network condition</w:t>
      </w:r>
    </w:p>
    <w:p w14:paraId="665CE712" w14:textId="77777777" w:rsidR="003B027A" w:rsidRPr="00B63AD2" w:rsidRDefault="003B027A" w:rsidP="003B027A">
      <w:pPr>
        <w:numPr>
          <w:ilvl w:val="1"/>
          <w:numId w:val="19"/>
        </w:numPr>
        <w:rPr>
          <w:rFonts w:ascii="Arial" w:hAnsi="Arial" w:cs="Arial"/>
          <w:color w:val="215E99"/>
        </w:rPr>
      </w:pPr>
      <w:r w:rsidRPr="00B63AD2">
        <w:rPr>
          <w:rFonts w:ascii="Arial" w:hAnsi="Arial" w:cs="Arial"/>
          <w:color w:val="215E99"/>
        </w:rPr>
        <w:t>Prioritisation also reflects available resources</w:t>
      </w:r>
    </w:p>
    <w:p w14:paraId="3F56FD7A" w14:textId="77777777" w:rsidR="003B027A" w:rsidRPr="00B63AD2" w:rsidRDefault="003B027A" w:rsidP="003B027A">
      <w:pPr>
        <w:ind w:left="1440"/>
        <w:rPr>
          <w:rFonts w:ascii="Arial" w:hAnsi="Arial" w:cs="Arial"/>
          <w:color w:val="215E99"/>
        </w:rPr>
      </w:pPr>
    </w:p>
    <w:p w14:paraId="18E08276" w14:textId="77777777" w:rsidR="003B027A" w:rsidRPr="00B63AD2" w:rsidRDefault="003B027A" w:rsidP="003B027A">
      <w:pPr>
        <w:ind w:left="360"/>
        <w:rPr>
          <w:rFonts w:ascii="Arial" w:hAnsi="Arial" w:cs="Arial"/>
          <w:color w:val="215E99"/>
        </w:rPr>
      </w:pPr>
      <w:r w:rsidRPr="00B63AD2">
        <w:rPr>
          <w:rFonts w:ascii="Arial" w:hAnsi="Arial" w:cs="Arial"/>
          <w:color w:val="215E99"/>
        </w:rPr>
        <w:t>Guidance / methodology:</w:t>
      </w:r>
      <w:r w:rsidRPr="00B63AD2">
        <w:rPr>
          <w:rFonts w:ascii="Arial" w:hAnsi="Arial" w:cs="Arial"/>
          <w:color w:val="215E99"/>
        </w:rPr>
        <w:br/>
        <w:t xml:space="preserve">     We use standard operational and asset management practices.  The primary focus is on </w:t>
      </w:r>
    </w:p>
    <w:p w14:paraId="15197E59" w14:textId="46F37449" w:rsidR="003B027A" w:rsidRPr="00B63AD2" w:rsidRDefault="003B027A" w:rsidP="003B027A">
      <w:pPr>
        <w:ind w:left="360"/>
        <w:rPr>
          <w:rFonts w:ascii="Arial" w:hAnsi="Arial" w:cs="Arial"/>
          <w:color w:val="215E99"/>
        </w:rPr>
      </w:pPr>
      <w:r w:rsidRPr="00B63AD2">
        <w:rPr>
          <w:rFonts w:ascii="Arial" w:hAnsi="Arial" w:cs="Arial"/>
          <w:color w:val="215E99"/>
        </w:rPr>
        <w:t xml:space="preserve">      ensuring efficient use of funding to maintain safe road conditions.</w:t>
      </w:r>
    </w:p>
    <w:p w14:paraId="10364D0C" w14:textId="77777777" w:rsidR="00BE20BF" w:rsidRPr="00B63AD2" w:rsidRDefault="00BE20BF" w:rsidP="00BE20BF">
      <w:pPr>
        <w:rPr>
          <w:rFonts w:ascii="Arial" w:hAnsi="Arial" w:cs="Arial"/>
        </w:rPr>
      </w:pPr>
    </w:p>
    <w:p w14:paraId="1869D430" w14:textId="77777777" w:rsidR="003B60C4" w:rsidRPr="00B63AD2" w:rsidRDefault="003B60C4" w:rsidP="003B60C4">
      <w:pPr>
        <w:ind w:left="1440"/>
        <w:rPr>
          <w:rFonts w:ascii="Arial" w:hAnsi="Arial" w:cs="Arial"/>
        </w:rPr>
      </w:pPr>
    </w:p>
    <w:p w14:paraId="2064D9A8" w14:textId="77777777" w:rsidR="000362C8" w:rsidRPr="00B63AD2" w:rsidRDefault="000362C8" w:rsidP="000362C8">
      <w:pPr>
        <w:numPr>
          <w:ilvl w:val="0"/>
          <w:numId w:val="16"/>
        </w:numPr>
        <w:rPr>
          <w:rFonts w:ascii="Arial" w:hAnsi="Arial" w:cs="Arial"/>
        </w:rPr>
      </w:pPr>
      <w:r w:rsidRPr="00B63AD2">
        <w:rPr>
          <w:rFonts w:ascii="Arial" w:hAnsi="Arial" w:cs="Arial"/>
        </w:rPr>
        <w:t>In relation to the statement that ending deputy cabinet member allowances will fund cost-of-living measures, please provide:</w:t>
      </w:r>
    </w:p>
    <w:p w14:paraId="57FECDA2" w14:textId="77777777" w:rsidR="000362C8" w:rsidRPr="00B63AD2" w:rsidRDefault="000362C8" w:rsidP="000362C8">
      <w:pPr>
        <w:numPr>
          <w:ilvl w:val="1"/>
          <w:numId w:val="17"/>
        </w:numPr>
        <w:rPr>
          <w:rFonts w:ascii="Arial" w:hAnsi="Arial" w:cs="Arial"/>
        </w:rPr>
      </w:pPr>
      <w:r w:rsidRPr="00B63AD2">
        <w:rPr>
          <w:rFonts w:ascii="Arial" w:hAnsi="Arial" w:cs="Arial"/>
        </w:rPr>
        <w:t>the estimated annual saving arising from the removal of those allowances;</w:t>
      </w:r>
    </w:p>
    <w:p w14:paraId="6523A441" w14:textId="77777777" w:rsidR="000362C8" w:rsidRPr="00B63AD2" w:rsidRDefault="000362C8" w:rsidP="000362C8">
      <w:pPr>
        <w:numPr>
          <w:ilvl w:val="1"/>
          <w:numId w:val="17"/>
        </w:numPr>
        <w:rPr>
          <w:rFonts w:ascii="Arial" w:hAnsi="Arial" w:cs="Arial"/>
        </w:rPr>
      </w:pPr>
      <w:r w:rsidRPr="00B63AD2">
        <w:rPr>
          <w:rFonts w:ascii="Arial" w:hAnsi="Arial" w:cs="Arial"/>
        </w:rPr>
        <w:t>the specific budget, reserve, service area, or scheme to which those funds will be allocated;</w:t>
      </w:r>
    </w:p>
    <w:p w14:paraId="23613ABD" w14:textId="77777777" w:rsidR="000362C8" w:rsidRPr="00B63AD2" w:rsidRDefault="000362C8" w:rsidP="000362C8">
      <w:pPr>
        <w:numPr>
          <w:ilvl w:val="1"/>
          <w:numId w:val="17"/>
        </w:numPr>
        <w:rPr>
          <w:rFonts w:ascii="Arial" w:hAnsi="Arial" w:cs="Arial"/>
        </w:rPr>
      </w:pPr>
      <w:r w:rsidRPr="00B63AD2">
        <w:rPr>
          <w:rFonts w:ascii="Arial" w:hAnsi="Arial" w:cs="Arial"/>
        </w:rPr>
        <w:t>whether the funding will support existing schemes or new measures; and</w:t>
      </w:r>
    </w:p>
    <w:p w14:paraId="6417386E" w14:textId="77777777" w:rsidR="000362C8" w:rsidRPr="00B63AD2" w:rsidRDefault="000362C8" w:rsidP="000362C8">
      <w:pPr>
        <w:numPr>
          <w:ilvl w:val="1"/>
          <w:numId w:val="17"/>
        </w:numPr>
        <w:rPr>
          <w:rFonts w:ascii="Arial" w:hAnsi="Arial" w:cs="Arial"/>
        </w:rPr>
      </w:pPr>
      <w:r w:rsidRPr="00B63AD2">
        <w:rPr>
          <w:rFonts w:ascii="Arial" w:hAnsi="Arial" w:cs="Arial"/>
        </w:rPr>
        <w:t>details of any decisions already taken regarding the nature of that support.</w:t>
      </w:r>
    </w:p>
    <w:p w14:paraId="79DF3CED" w14:textId="77777777" w:rsidR="000362C8" w:rsidRPr="00B63AD2" w:rsidRDefault="000362C8" w:rsidP="002E5BF3">
      <w:pPr>
        <w:rPr>
          <w:rFonts w:ascii="Arial" w:hAnsi="Arial" w:cs="Arial"/>
          <w:lang w:val="en-US"/>
        </w:rPr>
      </w:pPr>
    </w:p>
    <w:p w14:paraId="5D982DC8" w14:textId="64B45A7E" w:rsidR="003B60C4" w:rsidRPr="00B63AD2" w:rsidRDefault="004F7E23" w:rsidP="00636B80">
      <w:pPr>
        <w:ind w:left="720"/>
        <w:rPr>
          <w:rFonts w:ascii="Arial" w:hAnsi="Arial" w:cs="Arial"/>
          <w:color w:val="215E99"/>
        </w:rPr>
      </w:pPr>
      <w:r w:rsidRPr="00B63AD2">
        <w:rPr>
          <w:rFonts w:ascii="Arial" w:hAnsi="Arial" w:cs="Arial"/>
          <w:color w:val="215E99"/>
        </w:rPr>
        <w:t xml:space="preserve">In respect of the Deputy Cabinet roles. The DC Members have indicated at this stage that they will not be taking the allowance. The published reports to the annual meeting </w:t>
      </w:r>
      <w:hyperlink r:id="rId14" w:history="1">
        <w:r w:rsidR="007F44CB" w:rsidRPr="00B63AD2">
          <w:rPr>
            <w:rStyle w:val="Hyperlink"/>
            <w:rFonts w:ascii="Arial" w:hAnsi="Arial" w:cs="Arial"/>
          </w:rPr>
          <w:t>www.wakefield.gov.uk: Agenda for Council on Wednesday, 20 May 2026, 11:30 am</w:t>
        </w:r>
      </w:hyperlink>
      <w:r w:rsidR="007F44CB" w:rsidRPr="00B63AD2">
        <w:rPr>
          <w:rFonts w:ascii="Arial" w:hAnsi="Arial" w:cs="Arial"/>
          <w:color w:val="215E99"/>
        </w:rPr>
        <w:t xml:space="preserve"> </w:t>
      </w:r>
      <w:r w:rsidRPr="00B63AD2">
        <w:rPr>
          <w:rFonts w:ascii="Arial" w:hAnsi="Arial" w:cs="Arial"/>
          <w:color w:val="215E99"/>
        </w:rPr>
        <w:t>indicate that an Independent Remuneration Panel will meet shortly and report back. This will likely to be in July. Council will then be asked to approve a new scheme of allowances</w:t>
      </w:r>
    </w:p>
    <w:p w14:paraId="34606372" w14:textId="77777777" w:rsidR="005350C7" w:rsidRDefault="005350C7" w:rsidP="002E5BF3">
      <w:pPr>
        <w:rPr>
          <w:rFonts w:ascii="Arial" w:hAnsi="Arial" w:cs="Arial"/>
          <w:lang w:val="en-US"/>
        </w:rPr>
      </w:pPr>
    </w:p>
    <w:p w14:paraId="79616875" w14:textId="77777777" w:rsidR="002E5BF3" w:rsidRPr="002E5BF3" w:rsidRDefault="002E5BF3" w:rsidP="002E5BF3">
      <w:pPr>
        <w:rPr>
          <w:rFonts w:ascii="Arial" w:hAnsi="Arial" w:cs="Arial"/>
          <w:lang w:val="en-US"/>
        </w:rPr>
      </w:pPr>
    </w:p>
    <w:p w14:paraId="32B85638" w14:textId="77777777" w:rsid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>I trust that this information is satisfactory for your purposes.</w:t>
      </w:r>
    </w:p>
    <w:p w14:paraId="64D06028" w14:textId="77777777" w:rsidR="000563DB" w:rsidRDefault="000563DB" w:rsidP="002E5BF3">
      <w:pPr>
        <w:rPr>
          <w:rFonts w:ascii="Arial" w:hAnsi="Arial" w:cs="Arial"/>
        </w:rPr>
      </w:pPr>
    </w:p>
    <w:p w14:paraId="2905D91E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5" w:tgtFrame="_blank" w:history="1">
        <w:r w:rsidRPr="000563DB">
          <w:rPr>
            <w:rStyle w:val="Hyperlink"/>
            <w:rFonts w:ascii="Arial" w:hAnsi="Arial" w:cs="Arial"/>
          </w:rPr>
          <w:t>freedomofinformation@wakefield.gov.uk</w:t>
        </w:r>
      </w:hyperlink>
      <w:r w:rsidRPr="000563DB">
        <w:rPr>
          <w:rFonts w:ascii="Arial" w:hAnsi="Arial" w:cs="Arial"/>
        </w:rPr>
        <w:t> and an internal review of your case will be arranged. </w:t>
      </w:r>
    </w:p>
    <w:p w14:paraId="60670DAB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 </w:t>
      </w:r>
    </w:p>
    <w:p w14:paraId="6C8434AE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Corporate Information Governance Team, </w:t>
      </w:r>
    </w:p>
    <w:p w14:paraId="26E5F611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Wakefield One, Wakefield,  </w:t>
      </w:r>
    </w:p>
    <w:p w14:paraId="5F1DB195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West Yorkshire  </w:t>
      </w:r>
    </w:p>
    <w:p w14:paraId="11327EF1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WF1 2EB </w:t>
      </w:r>
    </w:p>
    <w:p w14:paraId="593CA6E9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 </w:t>
      </w:r>
    </w:p>
    <w:p w14:paraId="06DC1DCD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Yours sincerely </w:t>
      </w:r>
    </w:p>
    <w:p w14:paraId="456FFD31" w14:textId="77777777" w:rsidR="002E5BF3" w:rsidRPr="002E5BF3" w:rsidRDefault="002E5BF3" w:rsidP="002E5BF3">
      <w:pPr>
        <w:rPr>
          <w:rFonts w:ascii="Arial" w:hAnsi="Arial" w:cs="Arial"/>
        </w:rPr>
      </w:pPr>
    </w:p>
    <w:p w14:paraId="745111B8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Senior Information Governance Officer  </w:t>
      </w:r>
    </w:p>
    <w:p w14:paraId="6521C6A3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Information Governance Team, </w:t>
      </w:r>
    </w:p>
    <w:p w14:paraId="5BCE52B9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Wakefield Council </w:t>
      </w:r>
    </w:p>
    <w:p w14:paraId="1548788C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E-mail: </w:t>
      </w:r>
      <w:hyperlink r:id="rId16" w:history="1">
        <w:r w:rsidRPr="008F33E6">
          <w:rPr>
            <w:rStyle w:val="Hyperlink"/>
            <w:rFonts w:ascii="Arial" w:hAnsi="Arial" w:cs="Arial"/>
          </w:rPr>
          <w:t>freedomofInformation@wakefield.gov.uk</w:t>
        </w:r>
      </w:hyperlink>
      <w:r w:rsidRPr="008F33E6">
        <w:rPr>
          <w:rFonts w:ascii="Arial" w:hAnsi="Arial" w:cs="Arial"/>
        </w:rPr>
        <w:t> </w:t>
      </w:r>
    </w:p>
    <w:p w14:paraId="18455792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Tel: 01924 306112 </w:t>
      </w:r>
    </w:p>
    <w:p w14:paraId="373D452C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04CCA" w14:textId="77777777" w:rsidR="005B39D1" w:rsidRDefault="005B39D1">
      <w:r>
        <w:separator/>
      </w:r>
    </w:p>
  </w:endnote>
  <w:endnote w:type="continuationSeparator" w:id="0">
    <w:p w14:paraId="2E784618" w14:textId="77777777" w:rsidR="005B39D1" w:rsidRDefault="005B3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6DAD7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8827C" w14:textId="77777777" w:rsidR="00DC5390" w:rsidRDefault="005B39D1">
    <w:pPr>
      <w:pStyle w:val="Footer"/>
      <w:ind w:hanging="851"/>
    </w:pPr>
    <w:r>
      <w:pict w14:anchorId="4E42B3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9DA1D" w14:textId="77777777" w:rsidR="00DC5390" w:rsidRDefault="005B39D1">
    <w:pPr>
      <w:pStyle w:val="Footer"/>
      <w:ind w:hanging="851"/>
    </w:pPr>
    <w:r>
      <w:pict w14:anchorId="71C833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D2996" w14:textId="77777777" w:rsidR="005B39D1" w:rsidRDefault="005B39D1">
      <w:r>
        <w:separator/>
      </w:r>
    </w:p>
  </w:footnote>
  <w:footnote w:type="continuationSeparator" w:id="0">
    <w:p w14:paraId="2393A70B" w14:textId="77777777" w:rsidR="005B39D1" w:rsidRDefault="005B3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62F28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6D5FB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72383" w14:textId="77777777" w:rsidR="00DC5390" w:rsidRDefault="005B39D1">
    <w:pPr>
      <w:pStyle w:val="Header"/>
      <w:ind w:hanging="851"/>
    </w:pPr>
    <w:r>
      <w:rPr>
        <w:noProof/>
      </w:rPr>
      <w:pict w14:anchorId="6FE2FB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7D8A33B3" w14:textId="77777777" w:rsidR="00FB30EC" w:rsidRDefault="00FB30EC">
    <w:pPr>
      <w:pStyle w:val="Header"/>
      <w:ind w:hanging="851"/>
    </w:pPr>
  </w:p>
  <w:p w14:paraId="39EE556F" w14:textId="77777777" w:rsidR="00FB30EC" w:rsidRDefault="00FB30EC">
    <w:pPr>
      <w:pStyle w:val="Header"/>
      <w:ind w:hanging="851"/>
    </w:pPr>
  </w:p>
  <w:p w14:paraId="07506376" w14:textId="77777777" w:rsidR="00FB30EC" w:rsidRDefault="00FB30EC">
    <w:pPr>
      <w:pStyle w:val="Header"/>
      <w:ind w:hanging="851"/>
    </w:pPr>
  </w:p>
  <w:p w14:paraId="32045B11" w14:textId="77777777" w:rsidR="00FB30EC" w:rsidRDefault="00FB30EC">
    <w:pPr>
      <w:pStyle w:val="Header"/>
      <w:ind w:hanging="851"/>
    </w:pPr>
  </w:p>
  <w:p w14:paraId="6C2673AA" w14:textId="77777777" w:rsidR="00FB30EC" w:rsidRDefault="00FB30EC">
    <w:pPr>
      <w:pStyle w:val="Header"/>
      <w:ind w:hanging="851"/>
    </w:pPr>
  </w:p>
  <w:p w14:paraId="1A302E75" w14:textId="77777777" w:rsidR="00FB30EC" w:rsidRDefault="00FB30EC">
    <w:pPr>
      <w:pStyle w:val="Header"/>
      <w:ind w:hanging="851"/>
    </w:pPr>
  </w:p>
  <w:p w14:paraId="4572EEFC" w14:textId="77777777" w:rsidR="00FB30EC" w:rsidRDefault="00FB30EC">
    <w:pPr>
      <w:pStyle w:val="Header"/>
      <w:ind w:hanging="851"/>
    </w:pPr>
  </w:p>
  <w:p w14:paraId="65470107" w14:textId="77777777" w:rsidR="00FB30EC" w:rsidRDefault="00FB30EC">
    <w:pPr>
      <w:pStyle w:val="Header"/>
      <w:ind w:hanging="851"/>
    </w:pPr>
  </w:p>
  <w:p w14:paraId="6FFF4E52" w14:textId="77777777" w:rsidR="00FB30EC" w:rsidRDefault="00FB30EC">
    <w:pPr>
      <w:pStyle w:val="Header"/>
      <w:ind w:hanging="851"/>
    </w:pPr>
  </w:p>
  <w:p w14:paraId="306C8565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D4C50"/>
    <w:multiLevelType w:val="multilevel"/>
    <w:tmpl w:val="9A9A89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47440"/>
    <w:multiLevelType w:val="multilevel"/>
    <w:tmpl w:val="F7B43A9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DD1E5A"/>
    <w:multiLevelType w:val="multilevel"/>
    <w:tmpl w:val="43FA2C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DC3B8F"/>
    <w:multiLevelType w:val="multilevel"/>
    <w:tmpl w:val="3F565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3378F5"/>
    <w:multiLevelType w:val="multilevel"/>
    <w:tmpl w:val="46F45E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1BE2FFD"/>
    <w:multiLevelType w:val="multilevel"/>
    <w:tmpl w:val="58261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7C3C11"/>
    <w:multiLevelType w:val="multilevel"/>
    <w:tmpl w:val="3DAECD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0D5B10"/>
    <w:multiLevelType w:val="multilevel"/>
    <w:tmpl w:val="88E07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C7E270F"/>
    <w:multiLevelType w:val="multilevel"/>
    <w:tmpl w:val="5AE473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92563E"/>
    <w:multiLevelType w:val="multilevel"/>
    <w:tmpl w:val="81C6E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F8341B"/>
    <w:multiLevelType w:val="multilevel"/>
    <w:tmpl w:val="6E10E12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5DC4E19"/>
    <w:multiLevelType w:val="multilevel"/>
    <w:tmpl w:val="C51419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E416A23"/>
    <w:multiLevelType w:val="multilevel"/>
    <w:tmpl w:val="1B0012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406111">
    <w:abstractNumId w:val="6"/>
  </w:num>
  <w:num w:numId="2" w16cid:durableId="20521521">
    <w:abstractNumId w:val="7"/>
  </w:num>
  <w:num w:numId="3" w16cid:durableId="2012025437">
    <w:abstractNumId w:val="9"/>
  </w:num>
  <w:num w:numId="4" w16cid:durableId="721711212">
    <w:abstractNumId w:val="15"/>
  </w:num>
  <w:num w:numId="5" w16cid:durableId="779566381">
    <w:abstractNumId w:val="1"/>
  </w:num>
  <w:num w:numId="6" w16cid:durableId="514925906">
    <w:abstractNumId w:val="13"/>
  </w:num>
  <w:num w:numId="7" w16cid:durableId="1896894087">
    <w:abstractNumId w:val="14"/>
  </w:num>
  <w:num w:numId="8" w16cid:durableId="1815566259">
    <w:abstractNumId w:val="11"/>
  </w:num>
  <w:num w:numId="9" w16cid:durableId="1462771521">
    <w:abstractNumId w:val="3"/>
  </w:num>
  <w:num w:numId="10" w16cid:durableId="1482690796">
    <w:abstractNumId w:val="5"/>
  </w:num>
  <w:num w:numId="11" w16cid:durableId="1467159630">
    <w:abstractNumId w:val="12"/>
  </w:num>
  <w:num w:numId="12" w16cid:durableId="681246962">
    <w:abstractNumId w:val="0"/>
  </w:num>
  <w:num w:numId="13" w16cid:durableId="132216415">
    <w:abstractNumId w:val="17"/>
  </w:num>
  <w:num w:numId="14" w16cid:durableId="656110318">
    <w:abstractNumId w:val="10"/>
  </w:num>
  <w:num w:numId="15" w16cid:durableId="161432874">
    <w:abstractNumId w:val="16"/>
  </w:num>
  <w:num w:numId="16" w16cid:durableId="1596160945">
    <w:abstractNumId w:val="2"/>
  </w:num>
  <w:num w:numId="17" w16cid:durableId="1082290815">
    <w:abstractNumId w:val="18"/>
  </w:num>
  <w:num w:numId="18" w16cid:durableId="127557713">
    <w:abstractNumId w:val="8"/>
  </w:num>
  <w:num w:numId="19" w16cid:durableId="14188701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362C8"/>
    <w:rsid w:val="00043599"/>
    <w:rsid w:val="000464B8"/>
    <w:rsid w:val="000563DB"/>
    <w:rsid w:val="00062BF9"/>
    <w:rsid w:val="00080790"/>
    <w:rsid w:val="000869D2"/>
    <w:rsid w:val="000878E2"/>
    <w:rsid w:val="00090453"/>
    <w:rsid w:val="000928E7"/>
    <w:rsid w:val="0009765A"/>
    <w:rsid w:val="000A09FE"/>
    <w:rsid w:val="000B2B04"/>
    <w:rsid w:val="000C0611"/>
    <w:rsid w:val="000C4C45"/>
    <w:rsid w:val="000D491A"/>
    <w:rsid w:val="000E5BD7"/>
    <w:rsid w:val="000F3BB1"/>
    <w:rsid w:val="000F71B3"/>
    <w:rsid w:val="00100336"/>
    <w:rsid w:val="00102A8B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A7115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00A9"/>
    <w:rsid w:val="00270FA7"/>
    <w:rsid w:val="00285BF6"/>
    <w:rsid w:val="00286072"/>
    <w:rsid w:val="00296F39"/>
    <w:rsid w:val="002A43DC"/>
    <w:rsid w:val="002A7EA6"/>
    <w:rsid w:val="002B6989"/>
    <w:rsid w:val="002C29EF"/>
    <w:rsid w:val="002C4C05"/>
    <w:rsid w:val="002C6138"/>
    <w:rsid w:val="002D3F46"/>
    <w:rsid w:val="002D5C2E"/>
    <w:rsid w:val="002E063D"/>
    <w:rsid w:val="002E2646"/>
    <w:rsid w:val="002E451C"/>
    <w:rsid w:val="002E5BF3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027A"/>
    <w:rsid w:val="003B3188"/>
    <w:rsid w:val="003B60C4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4F7E23"/>
    <w:rsid w:val="005015E0"/>
    <w:rsid w:val="00512D28"/>
    <w:rsid w:val="00516FDC"/>
    <w:rsid w:val="005217BD"/>
    <w:rsid w:val="00522DF9"/>
    <w:rsid w:val="00525F83"/>
    <w:rsid w:val="0053460B"/>
    <w:rsid w:val="005350C7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A63C4"/>
    <w:rsid w:val="005B39D1"/>
    <w:rsid w:val="005C1E7E"/>
    <w:rsid w:val="005C41A7"/>
    <w:rsid w:val="005D5D31"/>
    <w:rsid w:val="005E5602"/>
    <w:rsid w:val="005E6CB8"/>
    <w:rsid w:val="005E7EEF"/>
    <w:rsid w:val="005F1413"/>
    <w:rsid w:val="00623424"/>
    <w:rsid w:val="00625C71"/>
    <w:rsid w:val="00626598"/>
    <w:rsid w:val="00631860"/>
    <w:rsid w:val="00636B80"/>
    <w:rsid w:val="00647AD3"/>
    <w:rsid w:val="0066165C"/>
    <w:rsid w:val="00661D83"/>
    <w:rsid w:val="006662CA"/>
    <w:rsid w:val="00674804"/>
    <w:rsid w:val="00675BE2"/>
    <w:rsid w:val="00680017"/>
    <w:rsid w:val="00680DC0"/>
    <w:rsid w:val="006825EA"/>
    <w:rsid w:val="00691632"/>
    <w:rsid w:val="006A0CF4"/>
    <w:rsid w:val="006A22AC"/>
    <w:rsid w:val="006A3899"/>
    <w:rsid w:val="006B013D"/>
    <w:rsid w:val="006B6B77"/>
    <w:rsid w:val="006C5377"/>
    <w:rsid w:val="006C74B3"/>
    <w:rsid w:val="006D7931"/>
    <w:rsid w:val="006E1E30"/>
    <w:rsid w:val="006E4A35"/>
    <w:rsid w:val="006F337E"/>
    <w:rsid w:val="007014FE"/>
    <w:rsid w:val="007102D2"/>
    <w:rsid w:val="007242B0"/>
    <w:rsid w:val="0076199A"/>
    <w:rsid w:val="00767C48"/>
    <w:rsid w:val="00771A3E"/>
    <w:rsid w:val="00771BE5"/>
    <w:rsid w:val="00773AB8"/>
    <w:rsid w:val="00781629"/>
    <w:rsid w:val="007C7795"/>
    <w:rsid w:val="007F44CB"/>
    <w:rsid w:val="007F4E77"/>
    <w:rsid w:val="007F6B6C"/>
    <w:rsid w:val="0080189F"/>
    <w:rsid w:val="00851A3B"/>
    <w:rsid w:val="00855D89"/>
    <w:rsid w:val="00861653"/>
    <w:rsid w:val="008648A0"/>
    <w:rsid w:val="008730ED"/>
    <w:rsid w:val="00877DE4"/>
    <w:rsid w:val="00881702"/>
    <w:rsid w:val="008878F4"/>
    <w:rsid w:val="00897B24"/>
    <w:rsid w:val="008A071D"/>
    <w:rsid w:val="008A3F99"/>
    <w:rsid w:val="008B4509"/>
    <w:rsid w:val="008D0D68"/>
    <w:rsid w:val="008D1FA3"/>
    <w:rsid w:val="008E72E9"/>
    <w:rsid w:val="008F0734"/>
    <w:rsid w:val="008F33E6"/>
    <w:rsid w:val="008F57C9"/>
    <w:rsid w:val="00905DB6"/>
    <w:rsid w:val="00920B51"/>
    <w:rsid w:val="009308F9"/>
    <w:rsid w:val="00935334"/>
    <w:rsid w:val="009402AB"/>
    <w:rsid w:val="0096396C"/>
    <w:rsid w:val="00965427"/>
    <w:rsid w:val="00970DD6"/>
    <w:rsid w:val="00973EDC"/>
    <w:rsid w:val="00974366"/>
    <w:rsid w:val="0097580C"/>
    <w:rsid w:val="00982576"/>
    <w:rsid w:val="0098670F"/>
    <w:rsid w:val="00991419"/>
    <w:rsid w:val="009A14E3"/>
    <w:rsid w:val="009C0152"/>
    <w:rsid w:val="009C4A37"/>
    <w:rsid w:val="009D33DA"/>
    <w:rsid w:val="009E1EEB"/>
    <w:rsid w:val="009E484D"/>
    <w:rsid w:val="009E69A4"/>
    <w:rsid w:val="009F00B2"/>
    <w:rsid w:val="00A233E7"/>
    <w:rsid w:val="00A260ED"/>
    <w:rsid w:val="00A31254"/>
    <w:rsid w:val="00A3452D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2AB"/>
    <w:rsid w:val="00B01A4D"/>
    <w:rsid w:val="00B01F12"/>
    <w:rsid w:val="00B222D9"/>
    <w:rsid w:val="00B5633F"/>
    <w:rsid w:val="00B567D3"/>
    <w:rsid w:val="00B60B06"/>
    <w:rsid w:val="00B63AD2"/>
    <w:rsid w:val="00B64A02"/>
    <w:rsid w:val="00B705E9"/>
    <w:rsid w:val="00B74B0B"/>
    <w:rsid w:val="00B920CD"/>
    <w:rsid w:val="00B95F08"/>
    <w:rsid w:val="00BC0455"/>
    <w:rsid w:val="00BD7CA3"/>
    <w:rsid w:val="00BE20BF"/>
    <w:rsid w:val="00BF6F0A"/>
    <w:rsid w:val="00BF7AE2"/>
    <w:rsid w:val="00C030E5"/>
    <w:rsid w:val="00C303AB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2F3D"/>
    <w:rsid w:val="00CB5B11"/>
    <w:rsid w:val="00CC0652"/>
    <w:rsid w:val="00CD09E5"/>
    <w:rsid w:val="00CE0DA2"/>
    <w:rsid w:val="00CE50E3"/>
    <w:rsid w:val="00CE78DA"/>
    <w:rsid w:val="00D04B22"/>
    <w:rsid w:val="00D057C6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E53B7"/>
    <w:rsid w:val="00DE5C43"/>
    <w:rsid w:val="00DF1787"/>
    <w:rsid w:val="00DF3971"/>
    <w:rsid w:val="00E03B30"/>
    <w:rsid w:val="00E12981"/>
    <w:rsid w:val="00E13A79"/>
    <w:rsid w:val="00E226A7"/>
    <w:rsid w:val="00E2597C"/>
    <w:rsid w:val="00E443CC"/>
    <w:rsid w:val="00E4782F"/>
    <w:rsid w:val="00E55D9F"/>
    <w:rsid w:val="00E741C6"/>
    <w:rsid w:val="00E76A41"/>
    <w:rsid w:val="00E86292"/>
    <w:rsid w:val="00E86B91"/>
    <w:rsid w:val="00E91E59"/>
    <w:rsid w:val="00E92FD6"/>
    <w:rsid w:val="00EA1B9B"/>
    <w:rsid w:val="00EA43F5"/>
    <w:rsid w:val="00EB10B0"/>
    <w:rsid w:val="00EC3EB1"/>
    <w:rsid w:val="00ED58A1"/>
    <w:rsid w:val="00EE43FC"/>
    <w:rsid w:val="00EF0A57"/>
    <w:rsid w:val="00F0113E"/>
    <w:rsid w:val="00F12060"/>
    <w:rsid w:val="00F139AD"/>
    <w:rsid w:val="00F20421"/>
    <w:rsid w:val="00F341A5"/>
    <w:rsid w:val="00F611AD"/>
    <w:rsid w:val="00F63B31"/>
    <w:rsid w:val="00F652F4"/>
    <w:rsid w:val="00F7201F"/>
    <w:rsid w:val="00F759DD"/>
    <w:rsid w:val="00F951D4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30B9A7"/>
  <w15:chartTrackingRefBased/>
  <w15:docId w15:val="{FBDD5187-08DE-4BFF-BCC2-0CC42728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2E5B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gield.gov.uk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gield.gov.u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freedomofInformation@wakefield.gov.uk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mg.wakefield.gov.uk/ieListDocuments.aspx?CId=221&amp;MId=16108&amp;Ver=4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99C920-8994-4E71-A210-3DC4725D85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AE6C1B-2E58-4E50-AFAF-C67A6EEDE9F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6858453-84B3-460F-9431-081BF53AA0CE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4.xml><?xml version="1.0" encoding="utf-8"?>
<ds:datastoreItem xmlns:ds="http://schemas.openxmlformats.org/officeDocument/2006/customXml" ds:itemID="{023C8DE2-6E90-4A89-8FB4-8503B796C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958DE5D-C3EA-42A0-8543-C989DE6BD7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937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6266</CharactersWithSpaces>
  <SharedDoc>false</SharedDoc>
  <HLinks>
    <vt:vector size="30" baseType="variant">
      <vt:variant>
        <vt:i4>3932249</vt:i4>
      </vt:variant>
      <vt:variant>
        <vt:i4>12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4390997</vt:i4>
      </vt:variant>
      <vt:variant>
        <vt:i4>6</vt:i4>
      </vt:variant>
      <vt:variant>
        <vt:i4>0</vt:i4>
      </vt:variant>
      <vt:variant>
        <vt:i4>5</vt:i4>
      </vt:variant>
      <vt:variant>
        <vt:lpwstr>https://ico.org.uk/for-organisations/foi-eir-and-access-to-information/information-commissioner-s-office-advisory-note-to-public-authorities/</vt:lpwstr>
      </vt:variant>
      <vt:variant>
        <vt:lpwstr/>
      </vt:variant>
      <vt:variant>
        <vt:i4>3932248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  <vt:variant>
        <vt:i4>3932248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Joanne Taylor Info Gov</cp:lastModifiedBy>
  <cp:revision>33</cp:revision>
  <dcterms:created xsi:type="dcterms:W3CDTF">2026-04-30T13:58:00Z</dcterms:created>
  <dcterms:modified xsi:type="dcterms:W3CDTF">2026-07-02T11:54:00Z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