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042E3B0" w14:textId="77777777" w:rsidTr="00FB30EC">
        <w:tc>
          <w:tcPr>
            <w:tcW w:w="5637" w:type="dxa"/>
          </w:tcPr>
          <w:p w14:paraId="51832C2F" w14:textId="77777777" w:rsidR="00FB30EC" w:rsidRPr="00D31651" w:rsidRDefault="00FB30EC" w:rsidP="00FB30EC">
            <w:pPr>
              <w:pStyle w:val="Header"/>
              <w:tabs>
                <w:tab w:val="left" w:pos="720"/>
              </w:tabs>
              <w:rPr>
                <w:rFonts w:ascii="Arial" w:hAnsi="Arial" w:cs="Arial"/>
              </w:rPr>
            </w:pPr>
          </w:p>
        </w:tc>
      </w:tr>
      <w:tr w:rsidR="00FB30EC" w:rsidRPr="00D31651" w14:paraId="5F09E76E" w14:textId="77777777" w:rsidTr="00FB30EC">
        <w:tc>
          <w:tcPr>
            <w:tcW w:w="5637" w:type="dxa"/>
          </w:tcPr>
          <w:p w14:paraId="11259DE6"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6B27348D"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5A1807AC"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66EB3476"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CC0652" w:rsidRPr="00CC0652">
                <w:rPr>
                  <w:rStyle w:val="Hyperlink"/>
                  <w:rFonts w:ascii="Arial" w:hAnsi="Arial" w:cs="Arial"/>
                  <w:sz w:val="20"/>
                  <w:szCs w:val="20"/>
                </w:rPr>
                <w:t>freedomofinformation@wakegield.gov.uk</w:t>
              </w:r>
            </w:hyperlink>
          </w:p>
          <w:p w14:paraId="6848910B" w14:textId="77777777" w:rsidR="00FB30EC" w:rsidRDefault="00FB30EC" w:rsidP="00FB30EC">
            <w:pPr>
              <w:pStyle w:val="Header"/>
              <w:tabs>
                <w:tab w:val="left" w:pos="720"/>
              </w:tabs>
              <w:rPr>
                <w:rFonts w:ascii="Arial" w:hAnsi="Arial" w:cs="Arial"/>
                <w:sz w:val="20"/>
                <w:szCs w:val="20"/>
              </w:rPr>
            </w:pPr>
          </w:p>
          <w:p w14:paraId="42F14EB4" w14:textId="77777777" w:rsidR="00FB30EC" w:rsidRPr="00D31651" w:rsidRDefault="00FB30EC" w:rsidP="00FB30EC">
            <w:pPr>
              <w:pStyle w:val="Header"/>
              <w:tabs>
                <w:tab w:val="left" w:pos="720"/>
              </w:tabs>
              <w:rPr>
                <w:rFonts w:ascii="Arial" w:hAnsi="Arial" w:cs="Arial"/>
                <w:sz w:val="20"/>
                <w:szCs w:val="20"/>
              </w:rPr>
            </w:pPr>
          </w:p>
          <w:p w14:paraId="4947B57A" w14:textId="1D56C7A6" w:rsidR="00FB30EC" w:rsidRPr="00D31651" w:rsidRDefault="00FB30EC" w:rsidP="005350C7">
            <w:pPr>
              <w:pStyle w:val="Header"/>
              <w:tabs>
                <w:tab w:val="left" w:pos="720"/>
              </w:tabs>
              <w:rPr>
                <w:rFonts w:ascii="Arial" w:hAnsi="Arial" w:cs="Arial"/>
              </w:rPr>
            </w:pPr>
            <w:r w:rsidRPr="00935334">
              <w:rPr>
                <w:rFonts w:ascii="Arial" w:hAnsi="Arial" w:cs="Arial"/>
              </w:rPr>
              <w:t xml:space="preserve">Date: </w:t>
            </w:r>
            <w:r w:rsidR="00357F6C">
              <w:rPr>
                <w:rFonts w:ascii="Arial" w:hAnsi="Arial" w:cs="Arial"/>
              </w:rPr>
              <w:t>1</w:t>
            </w:r>
            <w:r w:rsidR="004B6F97">
              <w:rPr>
                <w:rFonts w:ascii="Arial" w:hAnsi="Arial" w:cs="Arial"/>
              </w:rPr>
              <w:t>5</w:t>
            </w:r>
            <w:r w:rsidR="00357F6C">
              <w:rPr>
                <w:rFonts w:ascii="Arial" w:hAnsi="Arial" w:cs="Arial"/>
              </w:rPr>
              <w:t xml:space="preserve"> June 2026</w:t>
            </w:r>
          </w:p>
        </w:tc>
      </w:tr>
      <w:tr w:rsidR="00FB30EC" w:rsidRPr="00D31651" w14:paraId="1791C0D6" w14:textId="77777777" w:rsidTr="00FB30EC">
        <w:tc>
          <w:tcPr>
            <w:tcW w:w="5637" w:type="dxa"/>
          </w:tcPr>
          <w:p w14:paraId="1A004633" w14:textId="77777777" w:rsidR="00FB30EC" w:rsidRPr="00D31651" w:rsidRDefault="00FB30EC" w:rsidP="00FB30EC">
            <w:pPr>
              <w:tabs>
                <w:tab w:val="left" w:pos="1350"/>
              </w:tabs>
              <w:rPr>
                <w:rFonts w:ascii="Arial" w:hAnsi="Arial" w:cs="Arial"/>
                <w:szCs w:val="20"/>
              </w:rPr>
            </w:pPr>
          </w:p>
        </w:tc>
      </w:tr>
      <w:tr w:rsidR="00FB30EC" w:rsidRPr="00D31651" w14:paraId="7D3C3633" w14:textId="77777777" w:rsidTr="00FB30EC">
        <w:tc>
          <w:tcPr>
            <w:tcW w:w="5637" w:type="dxa"/>
          </w:tcPr>
          <w:p w14:paraId="4D9F8EF5" w14:textId="77777777" w:rsidR="00FB30EC" w:rsidRPr="00D31651" w:rsidRDefault="00FB30EC" w:rsidP="00FB30EC">
            <w:pPr>
              <w:tabs>
                <w:tab w:val="left" w:pos="1350"/>
              </w:tabs>
              <w:rPr>
                <w:rFonts w:ascii="Arial" w:hAnsi="Arial" w:cs="Arial"/>
                <w:szCs w:val="20"/>
              </w:rPr>
            </w:pPr>
          </w:p>
        </w:tc>
      </w:tr>
      <w:tr w:rsidR="00FB30EC" w:rsidRPr="00D31651" w14:paraId="14475022" w14:textId="77777777" w:rsidTr="00FB30EC">
        <w:tc>
          <w:tcPr>
            <w:tcW w:w="5637" w:type="dxa"/>
          </w:tcPr>
          <w:p w14:paraId="09F843A2" w14:textId="77777777" w:rsidR="00FB30EC" w:rsidRPr="00D31651" w:rsidRDefault="00FB30EC" w:rsidP="00FB30EC">
            <w:pPr>
              <w:tabs>
                <w:tab w:val="left" w:pos="1350"/>
              </w:tabs>
              <w:rPr>
                <w:rFonts w:ascii="Arial" w:hAnsi="Arial" w:cs="Arial"/>
                <w:szCs w:val="20"/>
              </w:rPr>
            </w:pPr>
          </w:p>
        </w:tc>
      </w:tr>
      <w:tr w:rsidR="00FB30EC" w:rsidRPr="00D31651" w14:paraId="5623CD93" w14:textId="77777777" w:rsidTr="00FB30EC">
        <w:tc>
          <w:tcPr>
            <w:tcW w:w="5637" w:type="dxa"/>
          </w:tcPr>
          <w:p w14:paraId="0ED9D743" w14:textId="77777777" w:rsidR="00FB30EC" w:rsidRPr="00D31651" w:rsidRDefault="00FB30EC" w:rsidP="00FB30EC">
            <w:pPr>
              <w:tabs>
                <w:tab w:val="left" w:pos="1350"/>
              </w:tabs>
              <w:rPr>
                <w:rFonts w:ascii="Arial" w:hAnsi="Arial" w:cs="Arial"/>
                <w:szCs w:val="20"/>
              </w:rPr>
            </w:pPr>
          </w:p>
        </w:tc>
      </w:tr>
      <w:tr w:rsidR="00FB30EC" w:rsidRPr="00D31651" w14:paraId="2AB90A60" w14:textId="77777777" w:rsidTr="00FB30EC">
        <w:tc>
          <w:tcPr>
            <w:tcW w:w="5637" w:type="dxa"/>
          </w:tcPr>
          <w:p w14:paraId="36926EFF" w14:textId="77777777" w:rsidR="00FB30EC" w:rsidRPr="00D31651" w:rsidRDefault="00FB30EC" w:rsidP="00FB30EC">
            <w:pPr>
              <w:tabs>
                <w:tab w:val="left" w:pos="1350"/>
              </w:tabs>
              <w:rPr>
                <w:rFonts w:ascii="Arial" w:hAnsi="Arial" w:cs="Arial"/>
                <w:szCs w:val="20"/>
              </w:rPr>
            </w:pPr>
          </w:p>
        </w:tc>
      </w:tr>
      <w:tr w:rsidR="00FB30EC" w:rsidRPr="00D31651" w14:paraId="183636FB" w14:textId="77777777" w:rsidTr="00FB30EC">
        <w:trPr>
          <w:trHeight w:val="80"/>
        </w:trPr>
        <w:tc>
          <w:tcPr>
            <w:tcW w:w="5637" w:type="dxa"/>
          </w:tcPr>
          <w:p w14:paraId="17CFC145" w14:textId="77777777" w:rsidR="00FB30EC" w:rsidRPr="00D31651" w:rsidRDefault="00FB30EC" w:rsidP="00FB30EC">
            <w:pPr>
              <w:tabs>
                <w:tab w:val="left" w:pos="1350"/>
              </w:tabs>
              <w:rPr>
                <w:rFonts w:ascii="Arial" w:hAnsi="Arial" w:cs="Arial"/>
                <w:szCs w:val="20"/>
              </w:rPr>
            </w:pPr>
          </w:p>
        </w:tc>
      </w:tr>
    </w:tbl>
    <w:p w14:paraId="72E7F686"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47E96D7D" w14:textId="77777777" w:rsidR="008E72E9" w:rsidRPr="007F4E77" w:rsidRDefault="00B920CD"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611A232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42C3B210"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6892E54E"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6673C4D7"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02534E57"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50F1181A" w14:textId="77777777" w:rsidR="008E72E9" w:rsidRPr="007F4E77" w:rsidRDefault="008E72E9" w:rsidP="008E72E9">
      <w:pPr>
        <w:pStyle w:val="Heading1"/>
        <w:spacing w:after="0"/>
        <w:ind w:left="0"/>
        <w:rPr>
          <w:b w:val="0"/>
        </w:rPr>
      </w:pPr>
      <w:r w:rsidRPr="007F4E77">
        <w:rPr>
          <w:b w:val="0"/>
        </w:rPr>
        <w:t>Contact: Senior Information Governance Officer</w:t>
      </w:r>
    </w:p>
    <w:p w14:paraId="4C3675A3" w14:textId="77777777" w:rsidR="008E72E9" w:rsidRPr="007F4E77" w:rsidRDefault="008E72E9" w:rsidP="008E72E9">
      <w:pPr>
        <w:pStyle w:val="Heading1"/>
        <w:spacing w:after="0"/>
        <w:ind w:left="0"/>
        <w:rPr>
          <w:b w:val="0"/>
        </w:rPr>
      </w:pPr>
      <w:r w:rsidRPr="007F4E77">
        <w:rPr>
          <w:b w:val="0"/>
        </w:rPr>
        <w:t>T 01924 306112</w:t>
      </w:r>
    </w:p>
    <w:p w14:paraId="604BD70A" w14:textId="77777777" w:rsidR="008E72E9" w:rsidRPr="007F4E77" w:rsidRDefault="008E72E9" w:rsidP="008E72E9">
      <w:pPr>
        <w:pStyle w:val="Heading1"/>
        <w:spacing w:after="0"/>
        <w:ind w:left="0"/>
        <w:rPr>
          <w:b w:val="0"/>
        </w:rPr>
      </w:pPr>
      <w:r w:rsidRPr="007F4E77">
        <w:rPr>
          <w:b w:val="0"/>
        </w:rPr>
        <w:t>E:</w:t>
      </w:r>
      <w:r w:rsidR="00CC0652" w:rsidRPr="00CC0652">
        <w:rPr>
          <w:rFonts w:ascii="Arial" w:hAnsi="Arial"/>
          <w:b w:val="0"/>
          <w:color w:val="auto"/>
        </w:rPr>
        <w:t xml:space="preserve"> </w:t>
      </w:r>
      <w:hyperlink r:id="rId13" w:history="1">
        <w:r w:rsidR="00CC0652" w:rsidRPr="00CC0652">
          <w:rPr>
            <w:rStyle w:val="Hyperlink"/>
            <w:b w:val="0"/>
          </w:rPr>
          <w:t>freedomofinformation@wakegield.gov.uk</w:t>
        </w:r>
      </w:hyperlink>
    </w:p>
    <w:p w14:paraId="588578E4"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137BB000"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0B1BBC6E" w14:textId="77777777" w:rsidR="00C60038" w:rsidRDefault="00C60038" w:rsidP="0066165C">
      <w:pPr>
        <w:ind w:left="567"/>
        <w:rPr>
          <w:rFonts w:ascii="Arial" w:hAnsi="Arial" w:cs="Arial"/>
        </w:rPr>
      </w:pPr>
    </w:p>
    <w:p w14:paraId="421885ED" w14:textId="77777777" w:rsidR="00EB10B0" w:rsidRDefault="00EB10B0" w:rsidP="0066165C">
      <w:pPr>
        <w:ind w:left="567"/>
        <w:rPr>
          <w:rFonts w:ascii="Arial" w:hAnsi="Arial" w:cs="Arial"/>
        </w:rPr>
      </w:pPr>
    </w:p>
    <w:p w14:paraId="41D6B741" w14:textId="77777777" w:rsidR="00EB10B0" w:rsidRDefault="00EB10B0" w:rsidP="0066165C">
      <w:pPr>
        <w:ind w:left="567"/>
        <w:rPr>
          <w:rFonts w:ascii="Arial" w:hAnsi="Arial" w:cs="Arial"/>
        </w:rPr>
      </w:pPr>
    </w:p>
    <w:p w14:paraId="65411081" w14:textId="77777777" w:rsidR="00EB10B0" w:rsidRDefault="00EB10B0" w:rsidP="0066165C">
      <w:pPr>
        <w:ind w:left="567"/>
        <w:rPr>
          <w:rFonts w:ascii="Arial" w:hAnsi="Arial" w:cs="Arial"/>
        </w:rPr>
      </w:pPr>
    </w:p>
    <w:p w14:paraId="0C23012E" w14:textId="77777777" w:rsidR="002E5BF3" w:rsidRPr="002E5BF3" w:rsidRDefault="002E5BF3" w:rsidP="002E5BF3">
      <w:pPr>
        <w:rPr>
          <w:rFonts w:ascii="Arial" w:hAnsi="Arial" w:cs="Arial"/>
        </w:rPr>
      </w:pPr>
      <w:r w:rsidRPr="002E5BF3">
        <w:rPr>
          <w:rFonts w:ascii="Arial" w:hAnsi="Arial" w:cs="Arial"/>
        </w:rPr>
        <w:t>Dear</w:t>
      </w:r>
      <w:r w:rsidR="002600A9">
        <w:rPr>
          <w:rFonts w:ascii="Arial" w:hAnsi="Arial" w:cs="Arial"/>
        </w:rPr>
        <w:t xml:space="preserve"> Requester</w:t>
      </w:r>
      <w:r w:rsidRPr="002E5BF3">
        <w:rPr>
          <w:rFonts w:ascii="Arial" w:hAnsi="Arial" w:cs="Arial"/>
        </w:rPr>
        <w:t>,</w:t>
      </w:r>
    </w:p>
    <w:p w14:paraId="35F0ECCC" w14:textId="77777777" w:rsidR="002E5BF3" w:rsidRPr="002E5BF3" w:rsidRDefault="002E5BF3" w:rsidP="002E5BF3">
      <w:pPr>
        <w:rPr>
          <w:rFonts w:ascii="Arial" w:hAnsi="Arial" w:cs="Arial"/>
        </w:rPr>
      </w:pPr>
    </w:p>
    <w:p w14:paraId="76B91297" w14:textId="77777777" w:rsidR="00DE53B7" w:rsidRPr="00DE53B7" w:rsidRDefault="00DE53B7" w:rsidP="00DE53B7">
      <w:pPr>
        <w:rPr>
          <w:rFonts w:ascii="Arial" w:hAnsi="Arial" w:cs="Arial"/>
          <w:b/>
          <w:bCs/>
        </w:rPr>
      </w:pPr>
      <w:r w:rsidRPr="00DE53B7">
        <w:rPr>
          <w:rFonts w:ascii="Arial" w:hAnsi="Arial" w:cs="Arial"/>
          <w:b/>
          <w:bCs/>
        </w:rPr>
        <w:t xml:space="preserve">FREEDOM OF INFORMATION ACT 2000- REQUEST FOR INFORMATION  </w:t>
      </w:r>
    </w:p>
    <w:p w14:paraId="50563345" w14:textId="6610E32A" w:rsidR="00935334" w:rsidRDefault="00DE53B7" w:rsidP="002E5BF3">
      <w:pPr>
        <w:rPr>
          <w:rFonts w:ascii="Arial" w:hAnsi="Arial" w:cs="Arial"/>
          <w:b/>
          <w:bCs/>
        </w:rPr>
      </w:pPr>
      <w:r w:rsidRPr="00DE53B7">
        <w:rPr>
          <w:rFonts w:ascii="Arial" w:hAnsi="Arial" w:cs="Arial"/>
          <w:b/>
          <w:bCs/>
        </w:rPr>
        <w:t xml:space="preserve">REF: </w:t>
      </w:r>
      <w:r w:rsidR="00935334">
        <w:rPr>
          <w:rFonts w:ascii="Arial" w:hAnsi="Arial" w:cs="Arial"/>
          <w:b/>
          <w:bCs/>
        </w:rPr>
        <w:t xml:space="preserve"> </w:t>
      </w:r>
      <w:r w:rsidR="005350C7">
        <w:rPr>
          <w:rFonts w:ascii="Arial" w:hAnsi="Arial" w:cs="Arial"/>
          <w:b/>
          <w:bCs/>
        </w:rPr>
        <w:t xml:space="preserve"> </w:t>
      </w:r>
      <w:r w:rsidR="00357F6C">
        <w:rPr>
          <w:rFonts w:ascii="Arial" w:hAnsi="Arial" w:cs="Arial"/>
          <w:b/>
          <w:bCs/>
        </w:rPr>
        <w:t>FOI 479</w:t>
      </w:r>
    </w:p>
    <w:p w14:paraId="1AC40817" w14:textId="77777777" w:rsidR="005350C7" w:rsidRDefault="005350C7" w:rsidP="002E5BF3">
      <w:pPr>
        <w:rPr>
          <w:rFonts w:ascii="Arial" w:hAnsi="Arial" w:cs="Arial"/>
          <w:b/>
          <w:bCs/>
        </w:rPr>
      </w:pPr>
    </w:p>
    <w:p w14:paraId="7457716D" w14:textId="33D0122E" w:rsidR="002E5BF3" w:rsidRPr="002E5BF3" w:rsidRDefault="002E5BF3" w:rsidP="002E5BF3">
      <w:pPr>
        <w:rPr>
          <w:rFonts w:ascii="Arial" w:hAnsi="Arial" w:cs="Arial"/>
        </w:rPr>
      </w:pPr>
      <w:r w:rsidRPr="002E5BF3">
        <w:rPr>
          <w:rFonts w:ascii="Arial" w:hAnsi="Arial" w:cs="Arial"/>
        </w:rPr>
        <w:t xml:space="preserve">I am writing in respect of your recent enquiry for information held by the Authority under the provisions of the Freedom of Information Act. </w:t>
      </w:r>
    </w:p>
    <w:p w14:paraId="59A756CF" w14:textId="77777777" w:rsidR="002E5BF3" w:rsidRPr="002E5BF3" w:rsidRDefault="002E5BF3" w:rsidP="002E5BF3">
      <w:pPr>
        <w:rPr>
          <w:rFonts w:ascii="Arial" w:hAnsi="Arial" w:cs="Arial"/>
        </w:rPr>
      </w:pPr>
    </w:p>
    <w:p w14:paraId="03BA38EA" w14:textId="77777777" w:rsidR="002E5BF3" w:rsidRPr="002E5BF3" w:rsidRDefault="002E5BF3" w:rsidP="002E5BF3">
      <w:pPr>
        <w:rPr>
          <w:rFonts w:ascii="Arial" w:hAnsi="Arial" w:cs="Arial"/>
          <w:lang w:val="en-US"/>
        </w:rPr>
      </w:pPr>
      <w:r w:rsidRPr="002E5BF3">
        <w:rPr>
          <w:rFonts w:ascii="Arial" w:hAnsi="Arial" w:cs="Arial"/>
          <w:lang w:val="en-US"/>
        </w:rPr>
        <w:t xml:space="preserve">Please find the response to your request below. </w:t>
      </w:r>
    </w:p>
    <w:p w14:paraId="1A262A33" w14:textId="77777777" w:rsidR="002E5BF3" w:rsidRPr="002E5BF3" w:rsidRDefault="002E5BF3" w:rsidP="002E5BF3">
      <w:pPr>
        <w:rPr>
          <w:rFonts w:ascii="Arial" w:hAnsi="Arial" w:cs="Arial"/>
          <w:b/>
          <w:bCs/>
        </w:rPr>
      </w:pPr>
    </w:p>
    <w:p w14:paraId="452D9B0D" w14:textId="77777777" w:rsidR="002E5BF3" w:rsidRDefault="002E5BF3" w:rsidP="002E5BF3">
      <w:pPr>
        <w:rPr>
          <w:rFonts w:ascii="Arial" w:hAnsi="Arial" w:cs="Arial"/>
          <w:color w:val="215E99"/>
          <w:lang w:val="en-US"/>
        </w:rPr>
      </w:pPr>
      <w:r>
        <w:rPr>
          <w:rFonts w:ascii="Arial" w:hAnsi="Arial" w:cs="Arial"/>
          <w:color w:val="215E99"/>
          <w:lang w:val="en-US"/>
        </w:rPr>
        <w:t xml:space="preserve">Please find attached a spreadsheet containing the </w:t>
      </w:r>
      <w:proofErr w:type="gramStart"/>
      <w:r>
        <w:rPr>
          <w:rFonts w:ascii="Arial" w:hAnsi="Arial" w:cs="Arial"/>
          <w:color w:val="215E99"/>
          <w:lang w:val="en-US"/>
        </w:rPr>
        <w:t>information,</w:t>
      </w:r>
      <w:proofErr w:type="gramEnd"/>
      <w:r>
        <w:rPr>
          <w:rFonts w:ascii="Arial" w:hAnsi="Arial" w:cs="Arial"/>
          <w:color w:val="215E99"/>
          <w:lang w:val="en-US"/>
        </w:rPr>
        <w:t xml:space="preserve"> where held, which you requested.</w:t>
      </w:r>
    </w:p>
    <w:p w14:paraId="3838381A" w14:textId="77777777" w:rsidR="001A7115" w:rsidRDefault="001A7115" w:rsidP="002E5BF3">
      <w:pPr>
        <w:rPr>
          <w:rFonts w:ascii="Arial" w:hAnsi="Arial" w:cs="Arial"/>
          <w:color w:val="215E99"/>
          <w:lang w:val="en-US"/>
        </w:rPr>
      </w:pPr>
    </w:p>
    <w:p w14:paraId="7587A724" w14:textId="77777777" w:rsidR="00DD21A4" w:rsidRPr="00DD21A4" w:rsidRDefault="00DD21A4" w:rsidP="00DD21A4">
      <w:pPr>
        <w:rPr>
          <w:rFonts w:ascii="Arial" w:hAnsi="Arial" w:cs="Arial"/>
        </w:rPr>
      </w:pPr>
      <w:r w:rsidRPr="00DD21A4">
        <w:rPr>
          <w:rFonts w:ascii="Arial" w:hAnsi="Arial" w:cs="Arial"/>
        </w:rPr>
        <w:t>Unless specified otherwise, please provide the following information for each financial year from 2018/19 to 2025/26 inclusive, or for the latest date for which data is available.</w:t>
      </w:r>
    </w:p>
    <w:p w14:paraId="702409FC" w14:textId="77777777" w:rsidR="00DD21A4" w:rsidRPr="00DD21A4" w:rsidRDefault="00DD21A4" w:rsidP="00DD21A4">
      <w:pPr>
        <w:numPr>
          <w:ilvl w:val="0"/>
          <w:numId w:val="7"/>
        </w:numPr>
        <w:rPr>
          <w:rFonts w:ascii="Arial" w:hAnsi="Arial" w:cs="Arial"/>
        </w:rPr>
      </w:pPr>
      <w:r w:rsidRPr="00DD21A4">
        <w:rPr>
          <w:rFonts w:ascii="Arial" w:hAnsi="Arial" w:cs="Arial"/>
        </w:rPr>
        <w:t>Total Housing Benefit expenditure</w:t>
      </w:r>
    </w:p>
    <w:p w14:paraId="319FF6C5" w14:textId="77777777" w:rsidR="00DD21A4" w:rsidRPr="00DD21A4" w:rsidRDefault="00DD21A4" w:rsidP="00DD21A4">
      <w:pPr>
        <w:rPr>
          <w:rFonts w:ascii="Arial" w:hAnsi="Arial" w:cs="Arial"/>
        </w:rPr>
      </w:pPr>
      <w:r w:rsidRPr="00DD21A4">
        <w:rPr>
          <w:rFonts w:ascii="Arial" w:hAnsi="Arial" w:cs="Arial"/>
        </w:rPr>
        <w:t>For each financial year, please provide the total amount of Housing Benefit expenditure (sometimes referred to as “enhanced housing benefit”) paid in respect of all claims that meet the definition of Exempt Accommodation under Housing Benefit regulations.</w:t>
      </w:r>
    </w:p>
    <w:p w14:paraId="60CA9E89" w14:textId="77777777" w:rsidR="00DD21A4" w:rsidRPr="00DD21A4" w:rsidRDefault="00DD21A4" w:rsidP="00DD21A4">
      <w:pPr>
        <w:numPr>
          <w:ilvl w:val="0"/>
          <w:numId w:val="8"/>
        </w:numPr>
        <w:rPr>
          <w:rFonts w:ascii="Arial" w:hAnsi="Arial" w:cs="Arial"/>
        </w:rPr>
      </w:pPr>
      <w:r w:rsidRPr="00DD21A4">
        <w:rPr>
          <w:rFonts w:ascii="Arial" w:hAnsi="Arial" w:cs="Arial"/>
        </w:rPr>
        <w:t>Number of successful claims</w:t>
      </w:r>
    </w:p>
    <w:p w14:paraId="5830C5BC" w14:textId="77777777" w:rsidR="00DD21A4" w:rsidRPr="00DD21A4" w:rsidRDefault="00DD21A4" w:rsidP="00DD21A4">
      <w:pPr>
        <w:rPr>
          <w:rFonts w:ascii="Arial" w:hAnsi="Arial" w:cs="Arial"/>
        </w:rPr>
      </w:pPr>
      <w:r w:rsidRPr="00DD21A4">
        <w:rPr>
          <w:rFonts w:ascii="Arial" w:hAnsi="Arial" w:cs="Arial"/>
        </w:rPr>
        <w:t>Please provide the number of successful Housing Benefit claims relating to residents living in Exempt Accommodation.</w:t>
      </w:r>
    </w:p>
    <w:p w14:paraId="621EA093" w14:textId="77777777" w:rsidR="00DD21A4" w:rsidRPr="00DD21A4" w:rsidRDefault="00DD21A4" w:rsidP="00DD21A4">
      <w:pPr>
        <w:numPr>
          <w:ilvl w:val="0"/>
          <w:numId w:val="9"/>
        </w:numPr>
        <w:rPr>
          <w:rFonts w:ascii="Arial" w:hAnsi="Arial" w:cs="Arial"/>
        </w:rPr>
      </w:pPr>
      <w:r w:rsidRPr="00DD21A4">
        <w:rPr>
          <w:rFonts w:ascii="Arial" w:hAnsi="Arial" w:cs="Arial"/>
        </w:rPr>
        <w:t>Number of exempt accommodation properties</w:t>
      </w:r>
    </w:p>
    <w:p w14:paraId="4C031B17" w14:textId="77777777" w:rsidR="00DD21A4" w:rsidRPr="00DD21A4" w:rsidRDefault="00DD21A4" w:rsidP="00DD21A4">
      <w:pPr>
        <w:rPr>
          <w:rFonts w:ascii="Arial" w:hAnsi="Arial" w:cs="Arial"/>
        </w:rPr>
      </w:pPr>
      <w:r w:rsidRPr="00DD21A4">
        <w:rPr>
          <w:rFonts w:ascii="Arial" w:hAnsi="Arial" w:cs="Arial"/>
        </w:rPr>
        <w:t>Please provide the total number of properties being used as Exempt Accommodation within the council’s area.</w:t>
      </w:r>
    </w:p>
    <w:p w14:paraId="2E332C94" w14:textId="77777777" w:rsidR="00DD21A4" w:rsidRPr="00DD21A4" w:rsidRDefault="00DD21A4" w:rsidP="00DD21A4">
      <w:pPr>
        <w:numPr>
          <w:ilvl w:val="0"/>
          <w:numId w:val="10"/>
        </w:numPr>
        <w:rPr>
          <w:rFonts w:ascii="Arial" w:hAnsi="Arial" w:cs="Arial"/>
        </w:rPr>
      </w:pPr>
      <w:r w:rsidRPr="00DD21A4">
        <w:rPr>
          <w:rFonts w:ascii="Arial" w:hAnsi="Arial" w:cs="Arial"/>
        </w:rPr>
        <w:t>Breakdown of provider types</w:t>
      </w:r>
    </w:p>
    <w:p w14:paraId="7C4200D4" w14:textId="77777777" w:rsidR="00DD21A4" w:rsidRPr="00DD21A4" w:rsidRDefault="00DD21A4" w:rsidP="00DD21A4">
      <w:pPr>
        <w:rPr>
          <w:rFonts w:ascii="Arial" w:hAnsi="Arial" w:cs="Arial"/>
        </w:rPr>
      </w:pPr>
      <w:r w:rsidRPr="00DD21A4">
        <w:rPr>
          <w:rFonts w:ascii="Arial" w:hAnsi="Arial" w:cs="Arial"/>
        </w:rPr>
        <w:lastRenderedPageBreak/>
        <w:t>For the properties identified in Question 3, please provide a breakdown by provider type, including:</w:t>
      </w:r>
    </w:p>
    <w:p w14:paraId="0B26C7C5" w14:textId="77777777" w:rsidR="00DD21A4" w:rsidRPr="00DD21A4" w:rsidRDefault="00DD21A4" w:rsidP="00DD21A4">
      <w:pPr>
        <w:numPr>
          <w:ilvl w:val="0"/>
          <w:numId w:val="11"/>
        </w:numPr>
        <w:rPr>
          <w:rFonts w:ascii="Arial" w:hAnsi="Arial" w:cs="Arial"/>
        </w:rPr>
      </w:pPr>
      <w:r w:rsidRPr="00DD21A4">
        <w:rPr>
          <w:rFonts w:ascii="Arial" w:hAnsi="Arial" w:cs="Arial"/>
        </w:rPr>
        <w:t>Number of Registered Providers / Housing Associations (registered with the Regulator of Social Housing)</w:t>
      </w:r>
    </w:p>
    <w:p w14:paraId="69CA82B1" w14:textId="77777777" w:rsidR="00DD21A4" w:rsidRPr="00DD21A4" w:rsidRDefault="00DD21A4" w:rsidP="00DD21A4">
      <w:pPr>
        <w:numPr>
          <w:ilvl w:val="0"/>
          <w:numId w:val="12"/>
        </w:numPr>
        <w:rPr>
          <w:rFonts w:ascii="Arial" w:hAnsi="Arial" w:cs="Arial"/>
        </w:rPr>
      </w:pPr>
      <w:r w:rsidRPr="00DD21A4">
        <w:rPr>
          <w:rFonts w:ascii="Arial" w:hAnsi="Arial" w:cs="Arial"/>
        </w:rPr>
        <w:t>Number of registered charities only</w:t>
      </w:r>
    </w:p>
    <w:p w14:paraId="1904AE00" w14:textId="77777777" w:rsidR="00DD21A4" w:rsidRPr="00DD21A4" w:rsidRDefault="00DD21A4" w:rsidP="00DD21A4">
      <w:pPr>
        <w:numPr>
          <w:ilvl w:val="0"/>
          <w:numId w:val="13"/>
        </w:numPr>
        <w:rPr>
          <w:rFonts w:ascii="Arial" w:hAnsi="Arial" w:cs="Arial"/>
        </w:rPr>
      </w:pPr>
      <w:r w:rsidRPr="00DD21A4">
        <w:rPr>
          <w:rFonts w:ascii="Arial" w:hAnsi="Arial" w:cs="Arial"/>
        </w:rPr>
        <w:t>Number of Community Interest Companies (CICs)</w:t>
      </w:r>
    </w:p>
    <w:p w14:paraId="6393E67A" w14:textId="77777777" w:rsidR="00DD21A4" w:rsidRPr="00DD21A4" w:rsidRDefault="00DD21A4" w:rsidP="00DD21A4">
      <w:pPr>
        <w:numPr>
          <w:ilvl w:val="0"/>
          <w:numId w:val="14"/>
        </w:numPr>
        <w:rPr>
          <w:rFonts w:ascii="Arial" w:hAnsi="Arial" w:cs="Arial"/>
        </w:rPr>
      </w:pPr>
      <w:r w:rsidRPr="00DD21A4">
        <w:rPr>
          <w:rFonts w:ascii="Arial" w:hAnsi="Arial" w:cs="Arial"/>
        </w:rPr>
        <w:t>Number of Private Limited Companies</w:t>
      </w:r>
    </w:p>
    <w:p w14:paraId="3BFDC42A" w14:textId="77777777" w:rsidR="00DD21A4" w:rsidRPr="00DD21A4" w:rsidRDefault="00DD21A4" w:rsidP="00DD21A4">
      <w:pPr>
        <w:numPr>
          <w:ilvl w:val="0"/>
          <w:numId w:val="15"/>
        </w:numPr>
        <w:rPr>
          <w:rFonts w:ascii="Arial" w:hAnsi="Arial" w:cs="Arial"/>
        </w:rPr>
      </w:pPr>
      <w:r w:rsidRPr="00DD21A4">
        <w:rPr>
          <w:rFonts w:ascii="Arial" w:hAnsi="Arial" w:cs="Arial"/>
        </w:rPr>
        <w:t>Number owned by the council</w:t>
      </w:r>
    </w:p>
    <w:p w14:paraId="115B640A" w14:textId="77777777" w:rsidR="00DD21A4" w:rsidRPr="00DD21A4" w:rsidRDefault="00DD21A4" w:rsidP="00DD21A4">
      <w:pPr>
        <w:numPr>
          <w:ilvl w:val="0"/>
          <w:numId w:val="16"/>
        </w:numPr>
        <w:rPr>
          <w:rFonts w:ascii="Arial" w:hAnsi="Arial" w:cs="Arial"/>
        </w:rPr>
      </w:pPr>
      <w:r w:rsidRPr="00DD21A4">
        <w:rPr>
          <w:rFonts w:ascii="Arial" w:hAnsi="Arial" w:cs="Arial"/>
        </w:rPr>
        <w:t>Number classified as other provider types (please specify the type)</w:t>
      </w:r>
    </w:p>
    <w:p w14:paraId="7A1992DE" w14:textId="77777777" w:rsidR="00DD21A4" w:rsidRPr="00DD21A4" w:rsidRDefault="00DD21A4" w:rsidP="00DD21A4">
      <w:pPr>
        <w:rPr>
          <w:rFonts w:ascii="Arial" w:hAnsi="Arial" w:cs="Arial"/>
        </w:rPr>
      </w:pPr>
      <w:r w:rsidRPr="00DD21A4">
        <w:rPr>
          <w:rFonts w:ascii="Arial" w:hAnsi="Arial" w:cs="Arial"/>
        </w:rPr>
        <w:t>5. Providers of Exempt Accommodation</w:t>
      </w:r>
    </w:p>
    <w:p w14:paraId="42245A8A" w14:textId="77777777" w:rsidR="00DD21A4" w:rsidRPr="00DD21A4" w:rsidRDefault="00DD21A4" w:rsidP="00DD21A4">
      <w:pPr>
        <w:rPr>
          <w:rFonts w:ascii="Arial" w:hAnsi="Arial" w:cs="Arial"/>
        </w:rPr>
      </w:pPr>
      <w:r w:rsidRPr="00DD21A4">
        <w:rPr>
          <w:rFonts w:ascii="Arial" w:hAnsi="Arial" w:cs="Arial"/>
        </w:rPr>
        <w:t>Please provide a list of all organisations or individuals operating or registered as providers of Exempt Accommodation within the council’s area as of the date of this request.</w:t>
      </w:r>
    </w:p>
    <w:p w14:paraId="07B23EC5" w14:textId="77777777" w:rsidR="00DD21A4" w:rsidRPr="00DD21A4" w:rsidRDefault="00DD21A4" w:rsidP="00DD21A4">
      <w:pPr>
        <w:numPr>
          <w:ilvl w:val="0"/>
          <w:numId w:val="17"/>
        </w:numPr>
        <w:rPr>
          <w:rFonts w:ascii="Arial" w:hAnsi="Arial" w:cs="Arial"/>
        </w:rPr>
      </w:pPr>
      <w:r w:rsidRPr="00DD21A4">
        <w:rPr>
          <w:rFonts w:ascii="Arial" w:hAnsi="Arial" w:cs="Arial"/>
        </w:rPr>
        <w:t>Weekly Housing Benefit Amounts</w:t>
      </w:r>
    </w:p>
    <w:p w14:paraId="5C1ECEDA" w14:textId="77777777" w:rsidR="00DD21A4" w:rsidRPr="00DD21A4" w:rsidRDefault="00DD21A4" w:rsidP="00DD21A4">
      <w:pPr>
        <w:rPr>
          <w:rFonts w:ascii="Arial" w:hAnsi="Arial" w:cs="Arial"/>
        </w:rPr>
      </w:pPr>
      <w:r w:rsidRPr="00DD21A4">
        <w:rPr>
          <w:rFonts w:ascii="Arial" w:hAnsi="Arial" w:cs="Arial"/>
        </w:rPr>
        <w:t>Regarding the weekly Housing Benefit paid per resident in Exempt Accommodation, please provide for each financial year:</w:t>
      </w:r>
    </w:p>
    <w:p w14:paraId="24F25F62" w14:textId="77777777" w:rsidR="00DD21A4" w:rsidRPr="00DD21A4" w:rsidRDefault="00DD21A4" w:rsidP="00DD21A4">
      <w:pPr>
        <w:rPr>
          <w:rFonts w:ascii="Arial" w:hAnsi="Arial" w:cs="Arial"/>
        </w:rPr>
      </w:pPr>
      <w:r w:rsidRPr="00DD21A4">
        <w:rPr>
          <w:rFonts w:ascii="Arial" w:hAnsi="Arial" w:cs="Arial"/>
        </w:rPr>
        <w:t>a) Highest weekly amount paid</w:t>
      </w:r>
    </w:p>
    <w:p w14:paraId="0141F272" w14:textId="77777777" w:rsidR="00DD21A4" w:rsidRPr="00DD21A4" w:rsidRDefault="00DD21A4" w:rsidP="00DD21A4">
      <w:pPr>
        <w:rPr>
          <w:rFonts w:ascii="Arial" w:hAnsi="Arial" w:cs="Arial"/>
        </w:rPr>
      </w:pPr>
      <w:r w:rsidRPr="00DD21A4">
        <w:rPr>
          <w:rFonts w:ascii="Arial" w:hAnsi="Arial" w:cs="Arial"/>
        </w:rPr>
        <w:t>b) Average weekly amount paid</w:t>
      </w:r>
    </w:p>
    <w:p w14:paraId="59FEA999" w14:textId="77777777" w:rsidR="00DD21A4" w:rsidRPr="00DD21A4" w:rsidRDefault="00DD21A4" w:rsidP="00DD21A4">
      <w:pPr>
        <w:rPr>
          <w:rFonts w:ascii="Arial" w:hAnsi="Arial" w:cs="Arial"/>
        </w:rPr>
      </w:pPr>
      <w:r w:rsidRPr="00DD21A4">
        <w:rPr>
          <w:rFonts w:ascii="Arial" w:hAnsi="Arial" w:cs="Arial"/>
        </w:rPr>
        <w:t>c) Lowest weekly amount paid</w:t>
      </w:r>
    </w:p>
    <w:p w14:paraId="19BD368A" w14:textId="77777777" w:rsidR="00DD21A4" w:rsidRPr="00DD21A4" w:rsidRDefault="00DD21A4" w:rsidP="00DD21A4">
      <w:pPr>
        <w:numPr>
          <w:ilvl w:val="0"/>
          <w:numId w:val="18"/>
        </w:numPr>
        <w:rPr>
          <w:rFonts w:ascii="Arial" w:hAnsi="Arial" w:cs="Arial"/>
        </w:rPr>
      </w:pPr>
      <w:r w:rsidRPr="00DD21A4">
        <w:rPr>
          <w:rFonts w:ascii="Arial" w:hAnsi="Arial" w:cs="Arial"/>
        </w:rPr>
        <w:t>Average length of stay</w:t>
      </w:r>
    </w:p>
    <w:p w14:paraId="0AE216EA" w14:textId="77777777" w:rsidR="00DD21A4" w:rsidRDefault="00DD21A4" w:rsidP="00DD21A4">
      <w:pPr>
        <w:rPr>
          <w:rFonts w:ascii="Arial" w:hAnsi="Arial" w:cs="Arial"/>
        </w:rPr>
      </w:pPr>
      <w:r w:rsidRPr="00DD21A4">
        <w:rPr>
          <w:rFonts w:ascii="Arial" w:hAnsi="Arial" w:cs="Arial"/>
        </w:rPr>
        <w:t>Please provide the average length of stay for residents living in Exempt Accommodation.</w:t>
      </w:r>
    </w:p>
    <w:p w14:paraId="4315C6B8" w14:textId="77777777" w:rsidR="0093042F" w:rsidRDefault="0093042F" w:rsidP="00DD21A4">
      <w:pPr>
        <w:rPr>
          <w:rFonts w:ascii="Arial" w:hAnsi="Arial" w:cs="Arial"/>
        </w:rPr>
      </w:pPr>
    </w:p>
    <w:p w14:paraId="16E743F6" w14:textId="35754960" w:rsidR="00270E5F" w:rsidRDefault="0093042F" w:rsidP="00DD21A4">
      <w:pPr>
        <w:rPr>
          <w:rFonts w:ascii="Arial" w:hAnsi="Arial" w:cs="Arial"/>
          <w:color w:val="215E99"/>
        </w:rPr>
      </w:pPr>
      <w:r>
        <w:rPr>
          <w:rFonts w:ascii="Arial" w:hAnsi="Arial" w:cs="Arial"/>
          <w:color w:val="215E99"/>
        </w:rPr>
        <w:t>For Q1 – 7, please see attached CSV</w:t>
      </w:r>
    </w:p>
    <w:p w14:paraId="76558943" w14:textId="77777777" w:rsidR="0093042F" w:rsidRPr="00DD21A4" w:rsidRDefault="0093042F" w:rsidP="00DD21A4">
      <w:pPr>
        <w:rPr>
          <w:rFonts w:ascii="Arial" w:hAnsi="Arial" w:cs="Arial"/>
        </w:rPr>
      </w:pPr>
    </w:p>
    <w:p w14:paraId="1E95CD20" w14:textId="47A0B2A5" w:rsidR="00DD21A4" w:rsidRDefault="00DD21A4" w:rsidP="00DD21A4">
      <w:pPr>
        <w:numPr>
          <w:ilvl w:val="0"/>
          <w:numId w:val="19"/>
        </w:numPr>
        <w:rPr>
          <w:rFonts w:ascii="Arial" w:hAnsi="Arial" w:cs="Arial"/>
        </w:rPr>
      </w:pPr>
      <w:r w:rsidRPr="00DD21A4">
        <w:rPr>
          <w:rFonts w:ascii="Arial" w:hAnsi="Arial" w:cs="Arial"/>
        </w:rPr>
        <w:t>Assessment of new providers</w:t>
      </w:r>
      <w:r w:rsidR="00270E5F">
        <w:rPr>
          <w:rFonts w:ascii="Arial" w:hAnsi="Arial" w:cs="Arial"/>
        </w:rPr>
        <w:t xml:space="preserve">  </w:t>
      </w:r>
    </w:p>
    <w:p w14:paraId="7750308A" w14:textId="77777777" w:rsidR="00510CF0" w:rsidRPr="00BB19C8" w:rsidRDefault="00510CF0" w:rsidP="00510CF0">
      <w:pPr>
        <w:rPr>
          <w:rFonts w:ascii="Arial" w:hAnsi="Arial" w:cs="Arial"/>
        </w:rPr>
      </w:pPr>
    </w:p>
    <w:p w14:paraId="75572960" w14:textId="77777777" w:rsidR="003C2F28" w:rsidRDefault="003C2F28" w:rsidP="003C2F28">
      <w:pPr>
        <w:rPr>
          <w:rFonts w:ascii="Arial" w:eastAsia="Aptos" w:hAnsi="Arial" w:cs="Arial"/>
          <w:color w:val="215E99"/>
          <w:lang w:eastAsia="en-GB"/>
        </w:rPr>
      </w:pPr>
      <w:r w:rsidRPr="00BB19C8">
        <w:rPr>
          <w:rFonts w:ascii="Arial" w:eastAsia="Aptos" w:hAnsi="Arial" w:cs="Arial"/>
          <w:color w:val="215E99"/>
          <w:lang w:eastAsia="en-GB"/>
        </w:rPr>
        <w:t xml:space="preserve">For a Housing Benefit claim to be considered as Supported Exempt Accommodation, specific criteria must be met and </w:t>
      </w:r>
      <w:proofErr w:type="gramStart"/>
      <w:r w:rsidRPr="00BB19C8">
        <w:rPr>
          <w:rFonts w:ascii="Arial" w:eastAsia="Aptos" w:hAnsi="Arial" w:cs="Arial"/>
          <w:color w:val="215E99"/>
          <w:lang w:eastAsia="en-GB"/>
        </w:rPr>
        <w:t>maintained at all times</w:t>
      </w:r>
      <w:proofErr w:type="gramEnd"/>
      <w:r w:rsidRPr="00BB19C8">
        <w:rPr>
          <w:rFonts w:ascii="Arial" w:eastAsia="Aptos" w:hAnsi="Arial" w:cs="Arial"/>
          <w:color w:val="215E99"/>
          <w:lang w:eastAsia="en-GB"/>
        </w:rPr>
        <w:t>. These criteria are typically assessed on an</w:t>
      </w:r>
      <w:r w:rsidRPr="003C2F28">
        <w:rPr>
          <w:rFonts w:ascii="Arial" w:eastAsia="Aptos" w:hAnsi="Arial" w:cs="Arial"/>
          <w:color w:val="215E99"/>
          <w:lang w:eastAsia="en-GB"/>
        </w:rPr>
        <w:t xml:space="preserve"> individual basis for each claim and each unit (e.g. room in an HMO, flat, or house).</w:t>
      </w:r>
    </w:p>
    <w:p w14:paraId="36B847D2" w14:textId="77777777" w:rsidR="00BB19C8" w:rsidRPr="003C2F28" w:rsidRDefault="00BB19C8" w:rsidP="003C2F28">
      <w:pPr>
        <w:rPr>
          <w:rFonts w:ascii="Arial" w:eastAsia="Aptos" w:hAnsi="Arial" w:cs="Arial"/>
          <w:color w:val="215E99"/>
          <w:lang w:eastAsia="en-GB"/>
        </w:rPr>
      </w:pPr>
    </w:p>
    <w:p w14:paraId="2BDB2E14" w14:textId="77777777" w:rsidR="003C2F28" w:rsidRPr="003C2F28" w:rsidRDefault="003C2F28" w:rsidP="003C2F28">
      <w:pPr>
        <w:rPr>
          <w:rFonts w:ascii="Arial" w:eastAsia="Aptos" w:hAnsi="Arial" w:cs="Arial"/>
          <w:color w:val="215E99"/>
          <w:lang w:eastAsia="en-GB"/>
        </w:rPr>
      </w:pPr>
      <w:r w:rsidRPr="003C2F28">
        <w:rPr>
          <w:rFonts w:ascii="Arial" w:eastAsia="Aptos" w:hAnsi="Arial" w:cs="Arial"/>
          <w:color w:val="215E99"/>
          <w:lang w:eastAsia="en-GB"/>
        </w:rPr>
        <w:t>To determine whether a claim meets the definition of Supported Exempt Accommodation, the Council must be satisfied that:</w:t>
      </w:r>
    </w:p>
    <w:p w14:paraId="128385D1" w14:textId="77777777" w:rsidR="003C2F28" w:rsidRPr="003C2F28" w:rsidRDefault="003C2F28" w:rsidP="003C2F28">
      <w:pPr>
        <w:numPr>
          <w:ilvl w:val="0"/>
          <w:numId w:val="20"/>
        </w:numPr>
        <w:rPr>
          <w:rFonts w:ascii="Arial" w:eastAsia="Aptos" w:hAnsi="Arial" w:cs="Arial"/>
          <w:color w:val="215E99"/>
          <w:lang w:eastAsia="en-GB"/>
        </w:rPr>
      </w:pPr>
      <w:r w:rsidRPr="003C2F28">
        <w:rPr>
          <w:rFonts w:ascii="Arial" w:eastAsia="Aptos" w:hAnsi="Arial" w:cs="Arial"/>
          <w:b/>
          <w:bCs/>
          <w:color w:val="215E99"/>
          <w:lang w:eastAsia="en-GB"/>
        </w:rPr>
        <w:t>Landlord Status</w:t>
      </w:r>
      <w:r w:rsidRPr="003C2F28">
        <w:rPr>
          <w:rFonts w:ascii="Arial" w:eastAsia="Aptos" w:hAnsi="Arial" w:cs="Arial"/>
          <w:color w:val="215E99"/>
          <w:lang w:eastAsia="en-GB"/>
        </w:rPr>
        <w:t>:</w:t>
      </w:r>
      <w:r w:rsidRPr="003C2F28">
        <w:rPr>
          <w:rFonts w:ascii="Arial" w:eastAsia="Aptos" w:hAnsi="Arial" w:cs="Arial"/>
          <w:color w:val="215E99"/>
          <w:lang w:eastAsia="en-GB"/>
        </w:rPr>
        <w:br/>
        <w:t>The landlord must be a Registered Provider of Social Housing, charity, housing association, or voluntary organisation. Evidence of not-for-profit status is required, such as Articles of Association. Verification checks will be carried out against the Registered Provider of Social Housing Register, the Charity Commission, and Companies House.</w:t>
      </w:r>
    </w:p>
    <w:p w14:paraId="5AB16084" w14:textId="77777777" w:rsidR="003C2F28" w:rsidRPr="003C2F28" w:rsidRDefault="003C2F28" w:rsidP="003C2F28">
      <w:pPr>
        <w:numPr>
          <w:ilvl w:val="0"/>
          <w:numId w:val="20"/>
        </w:numPr>
        <w:rPr>
          <w:rFonts w:ascii="Arial" w:eastAsia="Aptos" w:hAnsi="Arial" w:cs="Arial"/>
          <w:color w:val="215E99"/>
          <w:lang w:eastAsia="en-GB"/>
        </w:rPr>
      </w:pPr>
      <w:r w:rsidRPr="003C2F28">
        <w:rPr>
          <w:rFonts w:ascii="Arial" w:eastAsia="Aptos" w:hAnsi="Arial" w:cs="Arial"/>
          <w:b/>
          <w:bCs/>
          <w:color w:val="215E99"/>
          <w:lang w:eastAsia="en-GB"/>
        </w:rPr>
        <w:t>Provision of Support</w:t>
      </w:r>
      <w:r w:rsidRPr="003C2F28">
        <w:rPr>
          <w:rFonts w:ascii="Arial" w:eastAsia="Aptos" w:hAnsi="Arial" w:cs="Arial"/>
          <w:color w:val="215E99"/>
          <w:lang w:eastAsia="en-GB"/>
        </w:rPr>
        <w:t>:</w:t>
      </w:r>
      <w:r w:rsidRPr="003C2F28">
        <w:rPr>
          <w:rFonts w:ascii="Arial" w:eastAsia="Aptos" w:hAnsi="Arial" w:cs="Arial"/>
          <w:color w:val="215E99"/>
          <w:lang w:eastAsia="en-GB"/>
        </w:rPr>
        <w:br/>
        <w:t>The landlord, or an organisation acting on their behalf, must be providing care, support, or supervision to the tenant.</w:t>
      </w:r>
    </w:p>
    <w:p w14:paraId="61D08DA1" w14:textId="77777777" w:rsidR="003C2F28" w:rsidRPr="003C2F28" w:rsidRDefault="003C2F28" w:rsidP="003C2F28">
      <w:pPr>
        <w:numPr>
          <w:ilvl w:val="0"/>
          <w:numId w:val="20"/>
        </w:numPr>
        <w:rPr>
          <w:rFonts w:ascii="Arial" w:eastAsia="Aptos" w:hAnsi="Arial" w:cs="Arial"/>
          <w:color w:val="215E99"/>
          <w:lang w:eastAsia="en-GB"/>
        </w:rPr>
      </w:pPr>
      <w:r w:rsidRPr="003C2F28">
        <w:rPr>
          <w:rFonts w:ascii="Arial" w:eastAsia="Aptos" w:hAnsi="Arial" w:cs="Arial"/>
          <w:b/>
          <w:bCs/>
          <w:color w:val="215E99"/>
          <w:lang w:eastAsia="en-GB"/>
        </w:rPr>
        <w:t>Property Interest and Responsibility</w:t>
      </w:r>
      <w:r w:rsidRPr="003C2F28">
        <w:rPr>
          <w:rFonts w:ascii="Arial" w:eastAsia="Aptos" w:hAnsi="Arial" w:cs="Arial"/>
          <w:color w:val="215E99"/>
          <w:lang w:eastAsia="en-GB"/>
        </w:rPr>
        <w:t>:</w:t>
      </w:r>
      <w:r w:rsidRPr="003C2F28">
        <w:rPr>
          <w:rFonts w:ascii="Arial" w:eastAsia="Aptos" w:hAnsi="Arial" w:cs="Arial"/>
          <w:color w:val="215E99"/>
          <w:lang w:eastAsia="en-GB"/>
        </w:rPr>
        <w:br/>
        <w:t>The landlord must be the freeholder or leaseholder of the property and retain ultimate responsibility for delivering the care, support, or supervision.</w:t>
      </w:r>
    </w:p>
    <w:p w14:paraId="18D645FD" w14:textId="77777777" w:rsidR="003C2F28" w:rsidRPr="003C2F28" w:rsidRDefault="003C2F28" w:rsidP="003C2F28">
      <w:pPr>
        <w:numPr>
          <w:ilvl w:val="0"/>
          <w:numId w:val="20"/>
        </w:numPr>
        <w:rPr>
          <w:rFonts w:ascii="Arial" w:eastAsia="Aptos" w:hAnsi="Arial" w:cs="Arial"/>
          <w:color w:val="215E99"/>
          <w:lang w:eastAsia="en-GB"/>
        </w:rPr>
      </w:pPr>
      <w:r w:rsidRPr="003C2F28">
        <w:rPr>
          <w:rFonts w:ascii="Arial" w:eastAsia="Aptos" w:hAnsi="Arial" w:cs="Arial"/>
          <w:b/>
          <w:bCs/>
          <w:color w:val="215E99"/>
          <w:lang w:eastAsia="en-GB"/>
        </w:rPr>
        <w:t>Tenant Vulnerability and Need</w:t>
      </w:r>
      <w:r w:rsidRPr="003C2F28">
        <w:rPr>
          <w:rFonts w:ascii="Arial" w:eastAsia="Aptos" w:hAnsi="Arial" w:cs="Arial"/>
          <w:color w:val="215E99"/>
          <w:lang w:eastAsia="en-GB"/>
        </w:rPr>
        <w:t>:</w:t>
      </w:r>
      <w:r w:rsidRPr="003C2F28">
        <w:rPr>
          <w:rFonts w:ascii="Arial" w:eastAsia="Aptos" w:hAnsi="Arial" w:cs="Arial"/>
          <w:color w:val="215E99"/>
          <w:lang w:eastAsia="en-GB"/>
        </w:rPr>
        <w:br/>
        <w:t>The tenant must be vulnerable and require the stated support. Where support is not required or not utilised, this condition is not met.</w:t>
      </w:r>
    </w:p>
    <w:p w14:paraId="6F47AEFC" w14:textId="77777777" w:rsidR="003C2F28" w:rsidRPr="003C2F28" w:rsidRDefault="003C2F28" w:rsidP="003C2F28">
      <w:pPr>
        <w:numPr>
          <w:ilvl w:val="0"/>
          <w:numId w:val="20"/>
        </w:numPr>
        <w:rPr>
          <w:rFonts w:ascii="Arial" w:eastAsia="Aptos" w:hAnsi="Arial" w:cs="Arial"/>
          <w:color w:val="215E99"/>
          <w:lang w:eastAsia="en-GB"/>
        </w:rPr>
      </w:pPr>
      <w:r w:rsidRPr="003C2F28">
        <w:rPr>
          <w:rFonts w:ascii="Arial" w:eastAsia="Aptos" w:hAnsi="Arial" w:cs="Arial"/>
          <w:b/>
          <w:bCs/>
          <w:color w:val="215E99"/>
          <w:lang w:eastAsia="en-GB"/>
        </w:rPr>
        <w:t>Meaningful Impact of Support</w:t>
      </w:r>
      <w:r w:rsidRPr="003C2F28">
        <w:rPr>
          <w:rFonts w:ascii="Arial" w:eastAsia="Aptos" w:hAnsi="Arial" w:cs="Arial"/>
          <w:color w:val="215E99"/>
          <w:lang w:eastAsia="en-GB"/>
        </w:rPr>
        <w:t>:</w:t>
      </w:r>
      <w:r w:rsidRPr="003C2F28">
        <w:rPr>
          <w:rFonts w:ascii="Arial" w:eastAsia="Aptos" w:hAnsi="Arial" w:cs="Arial"/>
          <w:color w:val="215E99"/>
          <w:lang w:eastAsia="en-GB"/>
        </w:rPr>
        <w:br/>
        <w:t>The care, support, or supervision provided must have a demonstrable positive impact on the tenant’s daily living and must exceed the level of support ordinarily provided by a landlord.</w:t>
      </w:r>
    </w:p>
    <w:p w14:paraId="2C10DC9B" w14:textId="77777777" w:rsidR="003C2F28" w:rsidRPr="003C2F28" w:rsidRDefault="003C2F28" w:rsidP="003C2F28">
      <w:pPr>
        <w:numPr>
          <w:ilvl w:val="0"/>
          <w:numId w:val="20"/>
        </w:numPr>
        <w:rPr>
          <w:rFonts w:ascii="Arial" w:eastAsia="Aptos" w:hAnsi="Arial" w:cs="Arial"/>
          <w:color w:val="215E99"/>
          <w:lang w:eastAsia="en-GB"/>
        </w:rPr>
      </w:pPr>
      <w:r w:rsidRPr="003C2F28">
        <w:rPr>
          <w:rFonts w:ascii="Arial" w:eastAsia="Aptos" w:hAnsi="Arial" w:cs="Arial"/>
          <w:b/>
          <w:bCs/>
          <w:color w:val="215E99"/>
          <w:lang w:eastAsia="en-GB"/>
        </w:rPr>
        <w:t>Level of Support</w:t>
      </w:r>
      <w:r w:rsidRPr="003C2F28">
        <w:rPr>
          <w:rFonts w:ascii="Arial" w:eastAsia="Aptos" w:hAnsi="Arial" w:cs="Arial"/>
          <w:color w:val="215E99"/>
          <w:lang w:eastAsia="en-GB"/>
        </w:rPr>
        <w:t>:</w:t>
      </w:r>
      <w:r w:rsidRPr="003C2F28">
        <w:rPr>
          <w:rFonts w:ascii="Arial" w:eastAsia="Aptos" w:hAnsi="Arial" w:cs="Arial"/>
          <w:color w:val="215E99"/>
          <w:lang w:eastAsia="en-GB"/>
        </w:rPr>
        <w:br/>
        <w:t xml:space="preserve">The support provided must be more than minimal. As a guideline, this would typically </w:t>
      </w:r>
      <w:r w:rsidRPr="003C2F28">
        <w:rPr>
          <w:rFonts w:ascii="Arial" w:eastAsia="Aptos" w:hAnsi="Arial" w:cs="Arial"/>
          <w:color w:val="215E99"/>
          <w:lang w:eastAsia="en-GB"/>
        </w:rPr>
        <w:lastRenderedPageBreak/>
        <w:t>equate to at least 2–3 hours per week. Support activities should be appropriately recorded, with evidence available upon request.</w:t>
      </w:r>
    </w:p>
    <w:p w14:paraId="0907A1E3" w14:textId="77777777" w:rsidR="005350C7" w:rsidRDefault="005350C7" w:rsidP="002E5BF3">
      <w:pPr>
        <w:rPr>
          <w:rFonts w:ascii="Arial" w:hAnsi="Arial" w:cs="Arial"/>
          <w:color w:val="215E99"/>
          <w:lang w:val="en-US"/>
        </w:rPr>
      </w:pPr>
    </w:p>
    <w:p w14:paraId="70E356BE" w14:textId="77777777" w:rsidR="006832CC" w:rsidRPr="00BB19C8" w:rsidRDefault="006832CC" w:rsidP="00510CF0">
      <w:pPr>
        <w:rPr>
          <w:rFonts w:ascii="Arial" w:hAnsi="Arial" w:cs="Arial"/>
          <w:color w:val="215E99"/>
        </w:rPr>
      </w:pPr>
    </w:p>
    <w:p w14:paraId="03672461" w14:textId="321234A3" w:rsidR="006832CC" w:rsidRPr="00BB19C8" w:rsidRDefault="006832CC" w:rsidP="006832CC">
      <w:pPr>
        <w:rPr>
          <w:rFonts w:ascii="Arial" w:hAnsi="Arial" w:cs="Arial"/>
          <w:b/>
          <w:bCs/>
          <w:color w:val="215E99"/>
        </w:rPr>
      </w:pPr>
      <w:r w:rsidRPr="00BB19C8">
        <w:rPr>
          <w:rFonts w:ascii="Arial" w:hAnsi="Arial" w:cs="Arial"/>
          <w:b/>
          <w:bCs/>
          <w:color w:val="215E99"/>
        </w:rPr>
        <w:t>I</w:t>
      </w:r>
      <w:r w:rsidRPr="00BB19C8">
        <w:rPr>
          <w:rFonts w:ascii="Arial" w:hAnsi="Arial" w:cs="Arial"/>
          <w:b/>
          <w:bCs/>
          <w:color w:val="215E99"/>
        </w:rPr>
        <w:t>nformation Requirements</w:t>
      </w:r>
    </w:p>
    <w:p w14:paraId="26EB591C" w14:textId="77777777" w:rsidR="006832CC" w:rsidRPr="00BB19C8" w:rsidRDefault="006832CC" w:rsidP="006832CC">
      <w:pPr>
        <w:rPr>
          <w:rFonts w:ascii="Arial" w:hAnsi="Arial" w:cs="Arial"/>
          <w:color w:val="215E99"/>
        </w:rPr>
      </w:pPr>
      <w:r w:rsidRPr="00BB19C8">
        <w:rPr>
          <w:rFonts w:ascii="Arial" w:hAnsi="Arial" w:cs="Arial"/>
          <w:color w:val="215E99"/>
        </w:rPr>
        <w:t>To support the assessment process, Wakefield Council utilises standard proformas (attached) to gather the necessary information:</w:t>
      </w:r>
    </w:p>
    <w:p w14:paraId="2DC63FAB" w14:textId="77777777" w:rsidR="006832CC" w:rsidRPr="00BB19C8" w:rsidRDefault="006832CC" w:rsidP="006832CC">
      <w:pPr>
        <w:numPr>
          <w:ilvl w:val="0"/>
          <w:numId w:val="21"/>
        </w:numPr>
        <w:rPr>
          <w:rFonts w:ascii="Arial" w:hAnsi="Arial" w:cs="Arial"/>
          <w:color w:val="215E99"/>
        </w:rPr>
      </w:pPr>
      <w:r w:rsidRPr="00BB19C8">
        <w:rPr>
          <w:rFonts w:ascii="Arial" w:hAnsi="Arial" w:cs="Arial"/>
          <w:color w:val="215E99"/>
        </w:rPr>
        <w:t>A Landlord Proforma should be submitted alongside the initial Housing Benefit claim form to confirm that landlord criteria are met.</w:t>
      </w:r>
    </w:p>
    <w:p w14:paraId="29855B50" w14:textId="77777777" w:rsidR="006832CC" w:rsidRPr="00BB19C8" w:rsidRDefault="006832CC" w:rsidP="006832CC">
      <w:pPr>
        <w:numPr>
          <w:ilvl w:val="0"/>
          <w:numId w:val="21"/>
        </w:numPr>
        <w:rPr>
          <w:rFonts w:ascii="Arial" w:hAnsi="Arial" w:cs="Arial"/>
          <w:color w:val="215E99"/>
        </w:rPr>
      </w:pPr>
      <w:r w:rsidRPr="00BB19C8">
        <w:rPr>
          <w:rFonts w:ascii="Arial" w:hAnsi="Arial" w:cs="Arial"/>
          <w:color w:val="215E99"/>
        </w:rPr>
        <w:t>A Claimant Proforma is used to verify individual tenant circumstances.</w:t>
      </w:r>
    </w:p>
    <w:p w14:paraId="1D57B819" w14:textId="77777777" w:rsidR="002C44CC" w:rsidRPr="00BB19C8" w:rsidRDefault="002C44CC" w:rsidP="006832CC">
      <w:pPr>
        <w:rPr>
          <w:rFonts w:ascii="Arial" w:hAnsi="Arial" w:cs="Arial"/>
          <w:color w:val="215E99"/>
        </w:rPr>
      </w:pPr>
    </w:p>
    <w:p w14:paraId="7C0CDDE1" w14:textId="1A4D2A2D" w:rsidR="006832CC" w:rsidRPr="00BB19C8" w:rsidRDefault="006832CC" w:rsidP="006832CC">
      <w:pPr>
        <w:rPr>
          <w:rFonts w:ascii="Arial" w:hAnsi="Arial" w:cs="Arial"/>
          <w:color w:val="215E99"/>
        </w:rPr>
      </w:pPr>
      <w:r w:rsidRPr="00BB19C8">
        <w:rPr>
          <w:rFonts w:ascii="Arial" w:hAnsi="Arial" w:cs="Arial"/>
          <w:color w:val="215E99"/>
        </w:rPr>
        <w:t>Where all tenants within a property have an assessed and identifiable support need at the point of admission, a single overarching explanation may be accepted in place of individual claimant proformas.</w:t>
      </w:r>
    </w:p>
    <w:p w14:paraId="768E184E" w14:textId="77777777" w:rsidR="002C44CC" w:rsidRPr="00BB19C8" w:rsidRDefault="002C44CC" w:rsidP="006832CC">
      <w:pPr>
        <w:rPr>
          <w:rFonts w:ascii="Arial" w:hAnsi="Arial" w:cs="Arial"/>
          <w:color w:val="215E99"/>
        </w:rPr>
      </w:pPr>
    </w:p>
    <w:p w14:paraId="14A90E6E" w14:textId="77777777" w:rsidR="006832CC" w:rsidRPr="00BB19C8" w:rsidRDefault="006832CC" w:rsidP="006832CC">
      <w:pPr>
        <w:rPr>
          <w:rFonts w:ascii="Arial" w:hAnsi="Arial" w:cs="Arial"/>
          <w:color w:val="215E99"/>
        </w:rPr>
      </w:pPr>
      <w:r w:rsidRPr="00BB19C8">
        <w:rPr>
          <w:rFonts w:ascii="Arial" w:hAnsi="Arial" w:cs="Arial"/>
          <w:color w:val="215E99"/>
        </w:rPr>
        <w:t>For properties not owned by the provider, a copy of the lease agreement is required to confirm compliance with property interest requirements.</w:t>
      </w:r>
    </w:p>
    <w:p w14:paraId="29CC10F3" w14:textId="77777777" w:rsidR="00BB19C8" w:rsidRPr="00BB19C8" w:rsidRDefault="00BB19C8" w:rsidP="006832CC">
      <w:pPr>
        <w:rPr>
          <w:rFonts w:ascii="Arial" w:hAnsi="Arial" w:cs="Arial"/>
          <w:color w:val="215E99"/>
        </w:rPr>
      </w:pPr>
    </w:p>
    <w:p w14:paraId="349B5805" w14:textId="77777777" w:rsidR="006832CC" w:rsidRPr="00BB19C8" w:rsidRDefault="006832CC" w:rsidP="006832CC">
      <w:pPr>
        <w:rPr>
          <w:rFonts w:ascii="Arial" w:hAnsi="Arial" w:cs="Arial"/>
          <w:color w:val="215E99"/>
        </w:rPr>
      </w:pPr>
      <w:r w:rsidRPr="00BB19C8">
        <w:rPr>
          <w:rFonts w:ascii="Arial" w:hAnsi="Arial" w:cs="Arial"/>
          <w:color w:val="215E99"/>
        </w:rPr>
        <w:t>Additionally, we request confirmation of how care, support, and supervision will be funded, as these costs are not eligible for Housing Benefit.</w:t>
      </w:r>
    </w:p>
    <w:p w14:paraId="434A0721" w14:textId="77777777" w:rsidR="006832CC" w:rsidRPr="00BB19C8" w:rsidRDefault="006832CC" w:rsidP="00510CF0">
      <w:pPr>
        <w:rPr>
          <w:rFonts w:ascii="Arial" w:hAnsi="Arial" w:cs="Arial"/>
          <w:color w:val="215E99"/>
        </w:rPr>
      </w:pPr>
    </w:p>
    <w:p w14:paraId="4982FB06" w14:textId="77777777" w:rsidR="006832CC" w:rsidRDefault="006832CC" w:rsidP="00510CF0">
      <w:pPr>
        <w:rPr>
          <w:rFonts w:ascii="Arial" w:hAnsi="Arial" w:cs="Arial"/>
          <w:color w:val="215E99"/>
        </w:rPr>
      </w:pPr>
    </w:p>
    <w:p w14:paraId="1A73A301" w14:textId="77777777" w:rsidR="006A3ACA" w:rsidRDefault="006A3ACA" w:rsidP="006A3ACA">
      <w:pPr>
        <w:rPr>
          <w:rFonts w:ascii="Arial" w:hAnsi="Arial" w:cs="Arial"/>
          <w:color w:val="215E99"/>
        </w:rPr>
      </w:pPr>
      <w:r w:rsidRPr="006A3ACA">
        <w:rPr>
          <w:rFonts w:ascii="Arial" w:hAnsi="Arial" w:cs="Arial"/>
          <w:color w:val="215E99"/>
        </w:rPr>
        <w:t>Please note that Wakefield Council is unable to make advance decisions, guarantees, or commitments regarding the outcome of any future Housing Benefit or Council Tax Support claims. Each claim is considered on its individual merits in line with the applicable criteria.</w:t>
      </w:r>
    </w:p>
    <w:p w14:paraId="34A7799D" w14:textId="77777777" w:rsidR="00BB19C8" w:rsidRPr="006A3ACA" w:rsidRDefault="00BB19C8" w:rsidP="006A3ACA">
      <w:pPr>
        <w:rPr>
          <w:rFonts w:ascii="Arial" w:hAnsi="Arial" w:cs="Arial"/>
          <w:color w:val="215E99"/>
        </w:rPr>
      </w:pPr>
    </w:p>
    <w:p w14:paraId="61411AF4" w14:textId="77777777" w:rsidR="006A3ACA" w:rsidRPr="006A3ACA" w:rsidRDefault="006A3ACA" w:rsidP="006A3ACA">
      <w:pPr>
        <w:rPr>
          <w:rFonts w:ascii="Arial" w:hAnsi="Arial" w:cs="Arial"/>
          <w:color w:val="215E99"/>
        </w:rPr>
      </w:pPr>
      <w:r w:rsidRPr="006A3ACA">
        <w:rPr>
          <w:rFonts w:ascii="Arial" w:hAnsi="Arial" w:cs="Arial"/>
          <w:color w:val="215E99"/>
        </w:rPr>
        <w:t>Council Tax records will also be reviewed to ensure consistency with the information provided, including confirmation of landlord/property ownership details and whether the property is classified as a House in Multiple Occupation (HMO).</w:t>
      </w:r>
    </w:p>
    <w:p w14:paraId="3EB550C1" w14:textId="77777777" w:rsidR="00510CF0" w:rsidRDefault="00510CF0" w:rsidP="002E5BF3">
      <w:pPr>
        <w:rPr>
          <w:rFonts w:ascii="Arial" w:hAnsi="Arial" w:cs="Arial"/>
          <w:color w:val="215E99"/>
          <w:lang w:val="en-US"/>
        </w:rPr>
      </w:pPr>
    </w:p>
    <w:p w14:paraId="446CB95C" w14:textId="77777777" w:rsidR="005350C7" w:rsidRPr="002E5BF3" w:rsidRDefault="005350C7" w:rsidP="002E5BF3">
      <w:pPr>
        <w:rPr>
          <w:rFonts w:ascii="Arial" w:hAnsi="Arial" w:cs="Arial"/>
          <w:lang w:val="en-US"/>
        </w:rPr>
      </w:pPr>
    </w:p>
    <w:p w14:paraId="44EDFF21" w14:textId="77777777" w:rsidR="002E5BF3" w:rsidRPr="002E5BF3" w:rsidRDefault="002E5BF3" w:rsidP="002E5BF3">
      <w:pPr>
        <w:rPr>
          <w:rFonts w:ascii="Arial" w:hAnsi="Arial" w:cs="Arial"/>
          <w:lang w:val="en-US"/>
        </w:rPr>
      </w:pPr>
      <w:r w:rsidRPr="002E5BF3">
        <w:rPr>
          <w:rFonts w:ascii="Arial" w:hAnsi="Arial" w:cs="Arial"/>
          <w:lang w:val="en-US"/>
        </w:rPr>
        <w:t xml:space="preserve">Please be advised that the document is being provided in Microsoft Excel Comma Separated Values File, rather than standard Excel file format, </w:t>
      </w:r>
      <w:r w:rsidR="00B920CD">
        <w:rPr>
          <w:rFonts w:ascii="Arial" w:hAnsi="Arial" w:cs="Arial"/>
          <w:lang w:val="en-US"/>
        </w:rPr>
        <w:t>following</w:t>
      </w:r>
      <w:r w:rsidRPr="002E5BF3">
        <w:rPr>
          <w:rFonts w:ascii="Arial" w:hAnsi="Arial" w:cs="Arial"/>
          <w:lang w:val="en-US"/>
        </w:rPr>
        <w:t xml:space="preserve"> guidance</w:t>
      </w:r>
      <w:r w:rsidR="00B920CD">
        <w:rPr>
          <w:rFonts w:ascii="Arial" w:hAnsi="Arial" w:cs="Arial"/>
          <w:lang w:val="en-US"/>
        </w:rPr>
        <w:t xml:space="preserve"> issued</w:t>
      </w:r>
      <w:r w:rsidRPr="002E5BF3">
        <w:rPr>
          <w:rFonts w:ascii="Arial" w:hAnsi="Arial" w:cs="Arial"/>
          <w:lang w:val="en-US"/>
        </w:rPr>
        <w:t xml:space="preserve"> from the Information Commissioner’s Office (ICO) concerning the disclosure of data onto shared platforms.</w:t>
      </w:r>
      <w:r w:rsidR="00B920CD">
        <w:rPr>
          <w:rFonts w:ascii="Arial" w:hAnsi="Arial" w:cs="Arial"/>
          <w:lang w:val="en-US"/>
        </w:rPr>
        <w:t xml:space="preserve"> </w:t>
      </w:r>
      <w:r w:rsidR="00B920CD" w:rsidRPr="000266AD">
        <w:rPr>
          <w:rFonts w:ascii="Arial" w:hAnsi="Arial" w:cs="Arial"/>
          <w:lang w:val="en-US"/>
        </w:rPr>
        <w:t xml:space="preserve">To ensure that data can be </w:t>
      </w:r>
      <w:r w:rsidR="00B920CD">
        <w:rPr>
          <w:rFonts w:ascii="Arial" w:hAnsi="Arial" w:cs="Arial"/>
          <w:lang w:val="en-US"/>
        </w:rPr>
        <w:t>shared</w:t>
      </w:r>
      <w:r w:rsidR="00B920CD" w:rsidRPr="000266AD">
        <w:rPr>
          <w:rFonts w:ascii="Arial" w:hAnsi="Arial" w:cs="Arial"/>
          <w:lang w:val="en-US"/>
        </w:rPr>
        <w:t xml:space="preserve"> in as secure a manner as possible, Wakefield Council has decided to use the CSV format for the disclosure of all spreadsheets</w:t>
      </w:r>
    </w:p>
    <w:p w14:paraId="79616875" w14:textId="77777777" w:rsidR="002E5BF3" w:rsidRPr="002E5BF3" w:rsidRDefault="002E5BF3" w:rsidP="002E5BF3">
      <w:pPr>
        <w:rPr>
          <w:rFonts w:ascii="Arial" w:hAnsi="Arial" w:cs="Arial"/>
          <w:lang w:val="en-US"/>
        </w:rPr>
      </w:pPr>
    </w:p>
    <w:p w14:paraId="32B85638" w14:textId="77777777" w:rsidR="002E5BF3" w:rsidRDefault="002E5BF3" w:rsidP="002E5BF3">
      <w:pPr>
        <w:rPr>
          <w:rFonts w:ascii="Arial" w:hAnsi="Arial" w:cs="Arial"/>
        </w:rPr>
      </w:pPr>
      <w:r w:rsidRPr="002E5BF3">
        <w:rPr>
          <w:rFonts w:ascii="Arial" w:hAnsi="Arial" w:cs="Arial"/>
        </w:rPr>
        <w:t>I trust that this information is satisfactory for your purposes.</w:t>
      </w:r>
    </w:p>
    <w:p w14:paraId="64D06028" w14:textId="77777777" w:rsidR="000563DB" w:rsidRDefault="000563DB" w:rsidP="002E5BF3">
      <w:pPr>
        <w:rPr>
          <w:rFonts w:ascii="Arial" w:hAnsi="Arial" w:cs="Arial"/>
        </w:rPr>
      </w:pPr>
    </w:p>
    <w:p w14:paraId="2905D91E" w14:textId="77777777" w:rsidR="000563DB" w:rsidRPr="000563DB" w:rsidRDefault="000563DB" w:rsidP="000563DB">
      <w:pPr>
        <w:rPr>
          <w:rFonts w:ascii="Arial" w:hAnsi="Arial" w:cs="Arial"/>
        </w:rPr>
      </w:pPr>
      <w:r w:rsidRPr="000563D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0563DB">
          <w:rPr>
            <w:rStyle w:val="Hyperlink"/>
            <w:rFonts w:ascii="Arial" w:hAnsi="Arial" w:cs="Arial"/>
          </w:rPr>
          <w:t>freedomofinformation@wakefield.gov.uk</w:t>
        </w:r>
      </w:hyperlink>
      <w:r w:rsidRPr="000563DB">
        <w:rPr>
          <w:rFonts w:ascii="Arial" w:hAnsi="Arial" w:cs="Arial"/>
        </w:rPr>
        <w:t> and an internal review of your case will be arranged. </w:t>
      </w:r>
    </w:p>
    <w:p w14:paraId="60670DAB" w14:textId="77777777" w:rsidR="000563DB" w:rsidRPr="000563DB" w:rsidRDefault="000563DB" w:rsidP="000563DB">
      <w:pPr>
        <w:rPr>
          <w:rFonts w:ascii="Arial" w:hAnsi="Arial" w:cs="Arial"/>
        </w:rPr>
      </w:pPr>
      <w:r w:rsidRPr="000563DB">
        <w:rPr>
          <w:rFonts w:ascii="Arial" w:hAnsi="Arial" w:cs="Arial"/>
        </w:rPr>
        <w:t> </w:t>
      </w:r>
    </w:p>
    <w:p w14:paraId="6C8434AE" w14:textId="77777777" w:rsidR="000563DB" w:rsidRPr="000563DB" w:rsidRDefault="000563DB" w:rsidP="000563DB">
      <w:pPr>
        <w:rPr>
          <w:rFonts w:ascii="Arial" w:hAnsi="Arial" w:cs="Arial"/>
        </w:rPr>
      </w:pPr>
      <w:r w:rsidRPr="000563DB">
        <w:rPr>
          <w:rFonts w:ascii="Arial" w:hAnsi="Arial" w:cs="Arial"/>
        </w:rPr>
        <w:t>Corporate Information Governance Team, </w:t>
      </w:r>
    </w:p>
    <w:p w14:paraId="26E5F611" w14:textId="77777777" w:rsidR="000563DB" w:rsidRPr="000563DB" w:rsidRDefault="000563DB" w:rsidP="000563DB">
      <w:pPr>
        <w:rPr>
          <w:rFonts w:ascii="Arial" w:hAnsi="Arial" w:cs="Arial"/>
        </w:rPr>
      </w:pPr>
      <w:r w:rsidRPr="000563DB">
        <w:rPr>
          <w:rFonts w:ascii="Arial" w:hAnsi="Arial" w:cs="Arial"/>
        </w:rPr>
        <w:t>Wakefield One, Wakefield,  </w:t>
      </w:r>
    </w:p>
    <w:p w14:paraId="5F1DB195" w14:textId="77777777" w:rsidR="000563DB" w:rsidRPr="000563DB" w:rsidRDefault="000563DB" w:rsidP="000563DB">
      <w:pPr>
        <w:rPr>
          <w:rFonts w:ascii="Arial" w:hAnsi="Arial" w:cs="Arial"/>
        </w:rPr>
      </w:pPr>
      <w:r w:rsidRPr="000563DB">
        <w:rPr>
          <w:rFonts w:ascii="Arial" w:hAnsi="Arial" w:cs="Arial"/>
        </w:rPr>
        <w:t>West Yorkshire  </w:t>
      </w:r>
    </w:p>
    <w:p w14:paraId="11327EF1" w14:textId="77777777" w:rsidR="000563DB" w:rsidRPr="000563DB" w:rsidRDefault="000563DB" w:rsidP="000563DB">
      <w:pPr>
        <w:rPr>
          <w:rFonts w:ascii="Arial" w:hAnsi="Arial" w:cs="Arial"/>
        </w:rPr>
      </w:pPr>
      <w:r w:rsidRPr="000563DB">
        <w:rPr>
          <w:rFonts w:ascii="Arial" w:hAnsi="Arial" w:cs="Arial"/>
        </w:rPr>
        <w:t>WF1 2EB </w:t>
      </w:r>
    </w:p>
    <w:p w14:paraId="593CA6E9" w14:textId="77777777" w:rsidR="000563DB" w:rsidRPr="000563DB" w:rsidRDefault="000563DB" w:rsidP="000563DB">
      <w:pPr>
        <w:rPr>
          <w:rFonts w:ascii="Arial" w:hAnsi="Arial" w:cs="Arial"/>
        </w:rPr>
      </w:pPr>
      <w:r w:rsidRPr="000563DB">
        <w:rPr>
          <w:rFonts w:ascii="Arial" w:hAnsi="Arial" w:cs="Arial"/>
        </w:rPr>
        <w:t> </w:t>
      </w:r>
    </w:p>
    <w:p w14:paraId="06DC1DCD" w14:textId="77777777" w:rsidR="000563DB" w:rsidRPr="000563DB" w:rsidRDefault="000563DB" w:rsidP="000563DB">
      <w:pPr>
        <w:rPr>
          <w:rFonts w:ascii="Arial" w:hAnsi="Arial" w:cs="Arial"/>
        </w:rPr>
      </w:pPr>
      <w:r w:rsidRPr="000563DB">
        <w:rPr>
          <w:rFonts w:ascii="Arial" w:hAnsi="Arial" w:cs="Arial"/>
        </w:rPr>
        <w:t>Yours sincerely </w:t>
      </w:r>
    </w:p>
    <w:p w14:paraId="456FFD31" w14:textId="77777777" w:rsidR="002E5BF3" w:rsidRPr="002E5BF3" w:rsidRDefault="002E5BF3" w:rsidP="002E5BF3">
      <w:pPr>
        <w:rPr>
          <w:rFonts w:ascii="Arial" w:hAnsi="Arial" w:cs="Arial"/>
        </w:rPr>
      </w:pPr>
    </w:p>
    <w:p w14:paraId="745111B8" w14:textId="77777777" w:rsidR="008F33E6" w:rsidRPr="008F33E6" w:rsidRDefault="008F33E6" w:rsidP="008F33E6">
      <w:pPr>
        <w:rPr>
          <w:rFonts w:ascii="Arial" w:hAnsi="Arial" w:cs="Arial"/>
        </w:rPr>
      </w:pPr>
      <w:r w:rsidRPr="008F33E6">
        <w:rPr>
          <w:rFonts w:ascii="Arial" w:hAnsi="Arial" w:cs="Arial"/>
        </w:rPr>
        <w:lastRenderedPageBreak/>
        <w:t>Senior Information Governance Officer  </w:t>
      </w:r>
    </w:p>
    <w:p w14:paraId="6521C6A3" w14:textId="77777777" w:rsidR="008F33E6" w:rsidRPr="008F33E6" w:rsidRDefault="008F33E6" w:rsidP="008F33E6">
      <w:pPr>
        <w:rPr>
          <w:rFonts w:ascii="Arial" w:hAnsi="Arial" w:cs="Arial"/>
        </w:rPr>
      </w:pPr>
      <w:r w:rsidRPr="008F33E6">
        <w:rPr>
          <w:rFonts w:ascii="Arial" w:hAnsi="Arial" w:cs="Arial"/>
        </w:rPr>
        <w:t>Information Governance Team, </w:t>
      </w:r>
    </w:p>
    <w:p w14:paraId="5BCE52B9" w14:textId="77777777" w:rsidR="008F33E6" w:rsidRPr="008F33E6" w:rsidRDefault="008F33E6" w:rsidP="008F33E6">
      <w:pPr>
        <w:rPr>
          <w:rFonts w:ascii="Arial" w:hAnsi="Arial" w:cs="Arial"/>
        </w:rPr>
      </w:pPr>
      <w:r w:rsidRPr="008F33E6">
        <w:rPr>
          <w:rFonts w:ascii="Arial" w:hAnsi="Arial" w:cs="Arial"/>
        </w:rPr>
        <w:t>Wakefield Council </w:t>
      </w:r>
    </w:p>
    <w:p w14:paraId="1548788C" w14:textId="77777777" w:rsidR="008F33E6" w:rsidRPr="008F33E6" w:rsidRDefault="008F33E6" w:rsidP="008F33E6">
      <w:pPr>
        <w:rPr>
          <w:rFonts w:ascii="Arial" w:hAnsi="Arial" w:cs="Arial"/>
        </w:rPr>
      </w:pPr>
      <w:r w:rsidRPr="008F33E6">
        <w:rPr>
          <w:rFonts w:ascii="Arial" w:hAnsi="Arial" w:cs="Arial"/>
        </w:rPr>
        <w:t>E-mail: </w:t>
      </w:r>
      <w:hyperlink r:id="rId15" w:history="1">
        <w:r w:rsidRPr="008F33E6">
          <w:rPr>
            <w:rStyle w:val="Hyperlink"/>
            <w:rFonts w:ascii="Arial" w:hAnsi="Arial" w:cs="Arial"/>
          </w:rPr>
          <w:t>freedomofInformation@wakefield.gov.uk</w:t>
        </w:r>
      </w:hyperlink>
      <w:r w:rsidRPr="008F33E6">
        <w:rPr>
          <w:rFonts w:ascii="Arial" w:hAnsi="Arial" w:cs="Arial"/>
        </w:rPr>
        <w:t> </w:t>
      </w:r>
    </w:p>
    <w:p w14:paraId="18455792" w14:textId="77777777" w:rsidR="008F33E6" w:rsidRPr="008F33E6" w:rsidRDefault="008F33E6" w:rsidP="008F33E6">
      <w:pPr>
        <w:rPr>
          <w:rFonts w:ascii="Arial" w:hAnsi="Arial" w:cs="Arial"/>
        </w:rPr>
      </w:pPr>
      <w:r w:rsidRPr="008F33E6">
        <w:rPr>
          <w:rFonts w:ascii="Arial" w:hAnsi="Arial" w:cs="Arial"/>
        </w:rPr>
        <w:t>Tel: 01924 306112 </w:t>
      </w:r>
    </w:p>
    <w:p w14:paraId="373D452C"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759EE" w14:textId="77777777" w:rsidR="00452331" w:rsidRDefault="00452331">
      <w:r>
        <w:separator/>
      </w:r>
    </w:p>
  </w:endnote>
  <w:endnote w:type="continuationSeparator" w:id="0">
    <w:p w14:paraId="2635E1CA" w14:textId="77777777" w:rsidR="00452331" w:rsidRDefault="00452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DAD7"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827C" w14:textId="77777777" w:rsidR="00DC5390" w:rsidRDefault="00000000">
    <w:pPr>
      <w:pStyle w:val="Footer"/>
      <w:ind w:hanging="851"/>
    </w:pPr>
    <w:r>
      <w:pict w14:anchorId="4E42B3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DA1D" w14:textId="77777777" w:rsidR="00DC5390" w:rsidRDefault="00000000">
    <w:pPr>
      <w:pStyle w:val="Footer"/>
      <w:ind w:hanging="851"/>
    </w:pPr>
    <w:r>
      <w:pict w14:anchorId="71C833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D8069" w14:textId="77777777" w:rsidR="00452331" w:rsidRDefault="00452331">
      <w:r>
        <w:separator/>
      </w:r>
    </w:p>
  </w:footnote>
  <w:footnote w:type="continuationSeparator" w:id="0">
    <w:p w14:paraId="2FA87EB3" w14:textId="77777777" w:rsidR="00452331" w:rsidRDefault="00452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2F28"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6D5FB"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2383" w14:textId="77777777" w:rsidR="00DC5390" w:rsidRDefault="00000000">
    <w:pPr>
      <w:pStyle w:val="Header"/>
      <w:ind w:hanging="851"/>
    </w:pPr>
    <w:r>
      <w:rPr>
        <w:noProof/>
      </w:rPr>
      <w:pict w14:anchorId="6FE2FB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1;visibility:visible;mso-position-horizontal-relative:page;mso-position-vertical-relative:page;mso-width-relative:margin;mso-height-relative:margin">
          <v:imagedata r:id="rId1" o:title=""/>
          <w10:wrap anchorx="page" anchory="page"/>
        </v:shape>
      </w:pict>
    </w:r>
  </w:p>
  <w:p w14:paraId="7D8A33B3" w14:textId="77777777" w:rsidR="00FB30EC" w:rsidRDefault="00FB30EC">
    <w:pPr>
      <w:pStyle w:val="Header"/>
      <w:ind w:hanging="851"/>
    </w:pPr>
  </w:p>
  <w:p w14:paraId="39EE556F" w14:textId="77777777" w:rsidR="00FB30EC" w:rsidRDefault="00FB30EC">
    <w:pPr>
      <w:pStyle w:val="Header"/>
      <w:ind w:hanging="851"/>
    </w:pPr>
  </w:p>
  <w:p w14:paraId="07506376" w14:textId="77777777" w:rsidR="00FB30EC" w:rsidRDefault="00FB30EC">
    <w:pPr>
      <w:pStyle w:val="Header"/>
      <w:ind w:hanging="851"/>
    </w:pPr>
  </w:p>
  <w:p w14:paraId="32045B11" w14:textId="77777777" w:rsidR="00FB30EC" w:rsidRDefault="00FB30EC">
    <w:pPr>
      <w:pStyle w:val="Header"/>
      <w:ind w:hanging="851"/>
    </w:pPr>
  </w:p>
  <w:p w14:paraId="6C2673AA" w14:textId="77777777" w:rsidR="00FB30EC" w:rsidRDefault="00FB30EC">
    <w:pPr>
      <w:pStyle w:val="Header"/>
      <w:ind w:hanging="851"/>
    </w:pPr>
  </w:p>
  <w:p w14:paraId="1A302E75" w14:textId="77777777" w:rsidR="00FB30EC" w:rsidRDefault="00FB30EC">
    <w:pPr>
      <w:pStyle w:val="Header"/>
      <w:ind w:hanging="851"/>
    </w:pPr>
  </w:p>
  <w:p w14:paraId="4572EEFC" w14:textId="77777777" w:rsidR="00FB30EC" w:rsidRDefault="00FB30EC">
    <w:pPr>
      <w:pStyle w:val="Header"/>
      <w:ind w:hanging="851"/>
    </w:pPr>
  </w:p>
  <w:p w14:paraId="65470107" w14:textId="77777777" w:rsidR="00FB30EC" w:rsidRDefault="00FB30EC">
    <w:pPr>
      <w:pStyle w:val="Header"/>
      <w:ind w:hanging="851"/>
    </w:pPr>
  </w:p>
  <w:p w14:paraId="6FFF4E52" w14:textId="77777777" w:rsidR="00FB30EC" w:rsidRDefault="00FB30EC">
    <w:pPr>
      <w:pStyle w:val="Header"/>
      <w:ind w:hanging="851"/>
    </w:pPr>
  </w:p>
  <w:p w14:paraId="306C8565"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1ADE"/>
    <w:multiLevelType w:val="multilevel"/>
    <w:tmpl w:val="FBB4C6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E7001"/>
    <w:multiLevelType w:val="multilevel"/>
    <w:tmpl w:val="3EA463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2078E9"/>
    <w:multiLevelType w:val="multilevel"/>
    <w:tmpl w:val="9F3658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2222FA"/>
    <w:multiLevelType w:val="multilevel"/>
    <w:tmpl w:val="F4CE15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A7691F"/>
    <w:multiLevelType w:val="multilevel"/>
    <w:tmpl w:val="17F22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CF49D3"/>
    <w:multiLevelType w:val="multilevel"/>
    <w:tmpl w:val="D8EC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C56707"/>
    <w:multiLevelType w:val="multilevel"/>
    <w:tmpl w:val="7A4C54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AD41DE"/>
    <w:multiLevelType w:val="multilevel"/>
    <w:tmpl w:val="5C12A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683AB6"/>
    <w:multiLevelType w:val="multilevel"/>
    <w:tmpl w:val="291C90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C620A9"/>
    <w:multiLevelType w:val="multilevel"/>
    <w:tmpl w:val="3B188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406111">
    <w:abstractNumId w:val="6"/>
  </w:num>
  <w:num w:numId="2" w16cid:durableId="20521521">
    <w:abstractNumId w:val="7"/>
  </w:num>
  <w:num w:numId="3" w16cid:durableId="2012025437">
    <w:abstractNumId w:val="8"/>
  </w:num>
  <w:num w:numId="4" w16cid:durableId="721711212">
    <w:abstractNumId w:val="11"/>
  </w:num>
  <w:num w:numId="5" w16cid:durableId="779566381">
    <w:abstractNumId w:val="3"/>
  </w:num>
  <w:num w:numId="6" w16cid:durableId="514925906">
    <w:abstractNumId w:val="9"/>
  </w:num>
  <w:num w:numId="7" w16cid:durableId="331107344">
    <w:abstractNumId w:val="5"/>
  </w:num>
  <w:num w:numId="8" w16cid:durableId="2039118318">
    <w:abstractNumId w:val="4"/>
    <w:lvlOverride w:ilvl="0">
      <w:lvl w:ilvl="0">
        <w:numFmt w:val="decimal"/>
        <w:lvlText w:val="%1."/>
        <w:lvlJc w:val="left"/>
      </w:lvl>
    </w:lvlOverride>
  </w:num>
  <w:num w:numId="9" w16cid:durableId="1650399279">
    <w:abstractNumId w:val="12"/>
    <w:lvlOverride w:ilvl="0">
      <w:lvl w:ilvl="0">
        <w:numFmt w:val="decimal"/>
        <w:lvlText w:val="%1."/>
        <w:lvlJc w:val="left"/>
      </w:lvl>
    </w:lvlOverride>
  </w:num>
  <w:num w:numId="10" w16cid:durableId="79721048">
    <w:abstractNumId w:val="2"/>
    <w:lvlOverride w:ilvl="0">
      <w:lvl w:ilvl="0">
        <w:numFmt w:val="decimal"/>
        <w:lvlText w:val="%1."/>
        <w:lvlJc w:val="left"/>
      </w:lvl>
    </w:lvlOverride>
  </w:num>
  <w:num w:numId="11" w16cid:durableId="1815247495">
    <w:abstractNumId w:val="15"/>
    <w:lvlOverride w:ilvl="0">
      <w:lvl w:ilvl="0">
        <w:numFmt w:val="lowerLetter"/>
        <w:lvlText w:val="%1."/>
        <w:lvlJc w:val="left"/>
      </w:lvl>
    </w:lvlOverride>
  </w:num>
  <w:num w:numId="12" w16cid:durableId="1349018526">
    <w:abstractNumId w:val="15"/>
    <w:lvlOverride w:ilvl="0">
      <w:lvl w:ilvl="0">
        <w:numFmt w:val="lowerLetter"/>
        <w:lvlText w:val="%1."/>
        <w:lvlJc w:val="left"/>
      </w:lvl>
    </w:lvlOverride>
  </w:num>
  <w:num w:numId="13" w16cid:durableId="69473555">
    <w:abstractNumId w:val="15"/>
    <w:lvlOverride w:ilvl="0">
      <w:lvl w:ilvl="0">
        <w:numFmt w:val="lowerLetter"/>
        <w:lvlText w:val="%1."/>
        <w:lvlJc w:val="left"/>
      </w:lvl>
    </w:lvlOverride>
  </w:num>
  <w:num w:numId="14" w16cid:durableId="1509174670">
    <w:abstractNumId w:val="15"/>
    <w:lvlOverride w:ilvl="0">
      <w:lvl w:ilvl="0">
        <w:numFmt w:val="lowerLetter"/>
        <w:lvlText w:val="%1."/>
        <w:lvlJc w:val="left"/>
      </w:lvl>
    </w:lvlOverride>
  </w:num>
  <w:num w:numId="15" w16cid:durableId="1447776690">
    <w:abstractNumId w:val="15"/>
    <w:lvlOverride w:ilvl="0">
      <w:lvl w:ilvl="0">
        <w:numFmt w:val="lowerLetter"/>
        <w:lvlText w:val="%1."/>
        <w:lvlJc w:val="left"/>
      </w:lvl>
    </w:lvlOverride>
  </w:num>
  <w:num w:numId="16" w16cid:durableId="1955166601">
    <w:abstractNumId w:val="15"/>
    <w:lvlOverride w:ilvl="0">
      <w:lvl w:ilvl="0">
        <w:numFmt w:val="lowerLetter"/>
        <w:lvlText w:val="%1."/>
        <w:lvlJc w:val="left"/>
      </w:lvl>
    </w:lvlOverride>
  </w:num>
  <w:num w:numId="17" w16cid:durableId="1407260426">
    <w:abstractNumId w:val="0"/>
    <w:lvlOverride w:ilvl="0">
      <w:lvl w:ilvl="0">
        <w:numFmt w:val="decimal"/>
        <w:lvlText w:val="%1."/>
        <w:lvlJc w:val="left"/>
      </w:lvl>
    </w:lvlOverride>
  </w:num>
  <w:num w:numId="18" w16cid:durableId="1566839831">
    <w:abstractNumId w:val="14"/>
    <w:lvlOverride w:ilvl="0">
      <w:lvl w:ilvl="0">
        <w:numFmt w:val="decimal"/>
        <w:lvlText w:val="%1."/>
        <w:lvlJc w:val="left"/>
      </w:lvl>
    </w:lvlOverride>
  </w:num>
  <w:num w:numId="19" w16cid:durableId="253784773">
    <w:abstractNumId w:val="1"/>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20" w16cid:durableId="1637755357">
    <w:abstractNumId w:val="13"/>
  </w:num>
  <w:num w:numId="21" w16cid:durableId="12762557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563DB"/>
    <w:rsid w:val="00062BF9"/>
    <w:rsid w:val="00080790"/>
    <w:rsid w:val="000869D2"/>
    <w:rsid w:val="000878E2"/>
    <w:rsid w:val="00090453"/>
    <w:rsid w:val="000928E7"/>
    <w:rsid w:val="000A09FE"/>
    <w:rsid w:val="000B2B04"/>
    <w:rsid w:val="000C0611"/>
    <w:rsid w:val="000D491A"/>
    <w:rsid w:val="000E3826"/>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A7115"/>
    <w:rsid w:val="001C198B"/>
    <w:rsid w:val="001C6B51"/>
    <w:rsid w:val="001D446F"/>
    <w:rsid w:val="001D63E4"/>
    <w:rsid w:val="001F4138"/>
    <w:rsid w:val="001F49F2"/>
    <w:rsid w:val="00200994"/>
    <w:rsid w:val="002165CC"/>
    <w:rsid w:val="00226169"/>
    <w:rsid w:val="00251F01"/>
    <w:rsid w:val="00256E92"/>
    <w:rsid w:val="002600A9"/>
    <w:rsid w:val="00270E5F"/>
    <w:rsid w:val="00270FA7"/>
    <w:rsid w:val="00285BF6"/>
    <w:rsid w:val="00296F39"/>
    <w:rsid w:val="002A43DC"/>
    <w:rsid w:val="002A7EA6"/>
    <w:rsid w:val="002B6989"/>
    <w:rsid w:val="002C29EF"/>
    <w:rsid w:val="002C44CC"/>
    <w:rsid w:val="002C4C05"/>
    <w:rsid w:val="002C6138"/>
    <w:rsid w:val="002D3F46"/>
    <w:rsid w:val="002D5C2E"/>
    <w:rsid w:val="002E063D"/>
    <w:rsid w:val="002E2646"/>
    <w:rsid w:val="002E451C"/>
    <w:rsid w:val="002E5BF3"/>
    <w:rsid w:val="00304702"/>
    <w:rsid w:val="00313D23"/>
    <w:rsid w:val="00324115"/>
    <w:rsid w:val="00327355"/>
    <w:rsid w:val="00357F6C"/>
    <w:rsid w:val="00362091"/>
    <w:rsid w:val="00363FF3"/>
    <w:rsid w:val="00384BB8"/>
    <w:rsid w:val="003921BE"/>
    <w:rsid w:val="003945FD"/>
    <w:rsid w:val="00396839"/>
    <w:rsid w:val="003A06E0"/>
    <w:rsid w:val="003A2529"/>
    <w:rsid w:val="003A7D97"/>
    <w:rsid w:val="003B3188"/>
    <w:rsid w:val="003C13EB"/>
    <w:rsid w:val="003C2DA1"/>
    <w:rsid w:val="003C2F28"/>
    <w:rsid w:val="003E5792"/>
    <w:rsid w:val="003F7D0D"/>
    <w:rsid w:val="003F7D8E"/>
    <w:rsid w:val="0040622E"/>
    <w:rsid w:val="00411354"/>
    <w:rsid w:val="00427B33"/>
    <w:rsid w:val="0044091D"/>
    <w:rsid w:val="00440E9A"/>
    <w:rsid w:val="00445D34"/>
    <w:rsid w:val="004478D9"/>
    <w:rsid w:val="00452331"/>
    <w:rsid w:val="0047118C"/>
    <w:rsid w:val="0047466C"/>
    <w:rsid w:val="00483ECC"/>
    <w:rsid w:val="00491483"/>
    <w:rsid w:val="00495A86"/>
    <w:rsid w:val="004B64A6"/>
    <w:rsid w:val="004B6F97"/>
    <w:rsid w:val="004C63FE"/>
    <w:rsid w:val="004D0578"/>
    <w:rsid w:val="004D0FA2"/>
    <w:rsid w:val="004E280E"/>
    <w:rsid w:val="004E2B25"/>
    <w:rsid w:val="004F1398"/>
    <w:rsid w:val="004F534B"/>
    <w:rsid w:val="005015E0"/>
    <w:rsid w:val="00510CF0"/>
    <w:rsid w:val="00512D28"/>
    <w:rsid w:val="00516FDC"/>
    <w:rsid w:val="005217BD"/>
    <w:rsid w:val="00522DF9"/>
    <w:rsid w:val="00525F83"/>
    <w:rsid w:val="0053460B"/>
    <w:rsid w:val="005350C7"/>
    <w:rsid w:val="00541B15"/>
    <w:rsid w:val="00553E3A"/>
    <w:rsid w:val="005551F0"/>
    <w:rsid w:val="00561939"/>
    <w:rsid w:val="00566A3A"/>
    <w:rsid w:val="00576E81"/>
    <w:rsid w:val="00576F4E"/>
    <w:rsid w:val="00586F70"/>
    <w:rsid w:val="0059505F"/>
    <w:rsid w:val="0059527B"/>
    <w:rsid w:val="00597465"/>
    <w:rsid w:val="005A1BDE"/>
    <w:rsid w:val="005C1E7E"/>
    <w:rsid w:val="005C41A7"/>
    <w:rsid w:val="005D5D31"/>
    <w:rsid w:val="005E6CB8"/>
    <w:rsid w:val="005E7EEF"/>
    <w:rsid w:val="005F1413"/>
    <w:rsid w:val="00626598"/>
    <w:rsid w:val="00631860"/>
    <w:rsid w:val="00647AD3"/>
    <w:rsid w:val="0066165C"/>
    <w:rsid w:val="00661D83"/>
    <w:rsid w:val="006662CA"/>
    <w:rsid w:val="00674804"/>
    <w:rsid w:val="00675BE2"/>
    <w:rsid w:val="00680017"/>
    <w:rsid w:val="006825EA"/>
    <w:rsid w:val="006832CC"/>
    <w:rsid w:val="00691632"/>
    <w:rsid w:val="006A0CF4"/>
    <w:rsid w:val="006A22AC"/>
    <w:rsid w:val="006A3899"/>
    <w:rsid w:val="006A3ACA"/>
    <w:rsid w:val="006B013D"/>
    <w:rsid w:val="006B6B77"/>
    <w:rsid w:val="006C74B3"/>
    <w:rsid w:val="006D7931"/>
    <w:rsid w:val="006E1E30"/>
    <w:rsid w:val="006E4A35"/>
    <w:rsid w:val="006F337E"/>
    <w:rsid w:val="007014FE"/>
    <w:rsid w:val="007102D2"/>
    <w:rsid w:val="007242B0"/>
    <w:rsid w:val="0076199A"/>
    <w:rsid w:val="00767C48"/>
    <w:rsid w:val="00771BE5"/>
    <w:rsid w:val="00781629"/>
    <w:rsid w:val="007C7795"/>
    <w:rsid w:val="007F4E77"/>
    <w:rsid w:val="007F6B6C"/>
    <w:rsid w:val="0080189F"/>
    <w:rsid w:val="00855D89"/>
    <w:rsid w:val="008730ED"/>
    <w:rsid w:val="00877DE4"/>
    <w:rsid w:val="00881702"/>
    <w:rsid w:val="008878F4"/>
    <w:rsid w:val="00897B24"/>
    <w:rsid w:val="008A071D"/>
    <w:rsid w:val="008A3F99"/>
    <w:rsid w:val="008B4509"/>
    <w:rsid w:val="008D0D68"/>
    <w:rsid w:val="008D1FA3"/>
    <w:rsid w:val="008E72E9"/>
    <w:rsid w:val="008F0734"/>
    <w:rsid w:val="008F33E6"/>
    <w:rsid w:val="008F57C9"/>
    <w:rsid w:val="00905DB6"/>
    <w:rsid w:val="00920B51"/>
    <w:rsid w:val="0093042F"/>
    <w:rsid w:val="009308F9"/>
    <w:rsid w:val="00935334"/>
    <w:rsid w:val="0093592B"/>
    <w:rsid w:val="009402AB"/>
    <w:rsid w:val="0096396C"/>
    <w:rsid w:val="00965427"/>
    <w:rsid w:val="00973EDC"/>
    <w:rsid w:val="0097580C"/>
    <w:rsid w:val="00982576"/>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4B0B"/>
    <w:rsid w:val="00B920CD"/>
    <w:rsid w:val="00B95F08"/>
    <w:rsid w:val="00BB19C8"/>
    <w:rsid w:val="00BC0455"/>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C0652"/>
    <w:rsid w:val="00CE0DA2"/>
    <w:rsid w:val="00CE50E3"/>
    <w:rsid w:val="00CE78DA"/>
    <w:rsid w:val="00D04B22"/>
    <w:rsid w:val="00D057C6"/>
    <w:rsid w:val="00D24234"/>
    <w:rsid w:val="00D31651"/>
    <w:rsid w:val="00D34EC2"/>
    <w:rsid w:val="00D401E2"/>
    <w:rsid w:val="00D6738C"/>
    <w:rsid w:val="00D77CDA"/>
    <w:rsid w:val="00D84BF8"/>
    <w:rsid w:val="00D93CE9"/>
    <w:rsid w:val="00DA18D9"/>
    <w:rsid w:val="00DC2454"/>
    <w:rsid w:val="00DC3E38"/>
    <w:rsid w:val="00DC5390"/>
    <w:rsid w:val="00DC7091"/>
    <w:rsid w:val="00DD21A4"/>
    <w:rsid w:val="00DD6967"/>
    <w:rsid w:val="00DE5151"/>
    <w:rsid w:val="00DE53B7"/>
    <w:rsid w:val="00DE5C43"/>
    <w:rsid w:val="00DF1787"/>
    <w:rsid w:val="00DF3971"/>
    <w:rsid w:val="00E03B30"/>
    <w:rsid w:val="00E12981"/>
    <w:rsid w:val="00E13A79"/>
    <w:rsid w:val="00E226A7"/>
    <w:rsid w:val="00E2597C"/>
    <w:rsid w:val="00E4782F"/>
    <w:rsid w:val="00E55D9F"/>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20421"/>
    <w:rsid w:val="00F341A5"/>
    <w:rsid w:val="00F611AD"/>
    <w:rsid w:val="00F63B31"/>
    <w:rsid w:val="00F652F4"/>
    <w:rsid w:val="00F7201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30B9A7"/>
  <w15:chartTrackingRefBased/>
  <w15:docId w15:val="{FBDD5187-08DE-4BFF-BCC2-0CC42728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paragraph" w:styleId="Heading3">
    <w:name w:val="heading 3"/>
    <w:basedOn w:val="Normal"/>
    <w:next w:val="Normal"/>
    <w:link w:val="Heading3Char"/>
    <w:semiHidden/>
    <w:unhideWhenUsed/>
    <w:qFormat/>
    <w:rsid w:val="006832CC"/>
    <w:pPr>
      <w:keepNext/>
      <w:spacing w:before="240" w:after="60"/>
      <w:outlineLvl w:val="2"/>
    </w:pPr>
    <w:rPr>
      <w:rFonts w:ascii="Aptos Display" w:hAnsi="Aptos Display"/>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2E5BF3"/>
    <w:rPr>
      <w:color w:val="605E5C"/>
      <w:shd w:val="clear" w:color="auto" w:fill="E1DFDD"/>
    </w:rPr>
  </w:style>
  <w:style w:type="paragraph" w:styleId="NoSpacing">
    <w:name w:val="No Spacing"/>
    <w:basedOn w:val="Normal"/>
    <w:uiPriority w:val="1"/>
    <w:qFormat/>
    <w:rsid w:val="00270E5F"/>
    <w:rPr>
      <w:rFonts w:ascii="Aptos" w:eastAsia="Aptos" w:hAnsi="Aptos" w:cs="Aptos"/>
      <w:lang w:eastAsia="en-GB"/>
    </w:rPr>
  </w:style>
  <w:style w:type="character" w:customStyle="1" w:styleId="Heading3Char">
    <w:name w:val="Heading 3 Char"/>
    <w:link w:val="Heading3"/>
    <w:semiHidden/>
    <w:rsid w:val="006832CC"/>
    <w:rPr>
      <w:rFonts w:ascii="Aptos Display" w:eastAsia="Times New Roman" w:hAnsi="Aptos Display"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8DE5D-C3EA-42A0-8543-C989DE6BD772}">
  <ds:schemaRefs>
    <ds:schemaRef ds:uri="http://schemas.microsoft.com/sharepoint/v3/contenttype/forms"/>
  </ds:schemaRefs>
</ds:datastoreItem>
</file>

<file path=customXml/itemProps2.xml><?xml version="1.0" encoding="utf-8"?>
<ds:datastoreItem xmlns:ds="http://schemas.openxmlformats.org/officeDocument/2006/customXml" ds:itemID="{023C8DE2-6E90-4A89-8FB4-8503B796C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858453-84B3-460F-9431-081BF53AA0CE}">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4.xml><?xml version="1.0" encoding="utf-8"?>
<ds:datastoreItem xmlns:ds="http://schemas.openxmlformats.org/officeDocument/2006/customXml" ds:itemID="{BFAE6C1B-2E58-4E50-AFAF-C67A6EEDE9FC}">
  <ds:schemaRefs>
    <ds:schemaRef ds:uri="http://schemas.microsoft.com/office/2006/metadata/longProperties"/>
  </ds:schemaRefs>
</ds:datastoreItem>
</file>

<file path=customXml/itemProps5.xml><?xml version="1.0" encoding="utf-8"?>
<ds:datastoreItem xmlns:ds="http://schemas.openxmlformats.org/officeDocument/2006/customXml" ds:itemID="{8599C920-8994-4E71-A210-3DC4725D85E4}">
  <ds:schemaRefs>
    <ds:schemaRef ds:uri="http://schemas.openxmlformats.org/officeDocument/2006/bibliography"/>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44</TotalTime>
  <Pages>4</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7132</CharactersWithSpaces>
  <SharedDoc>false</SharedDoc>
  <HLinks>
    <vt:vector size="30" baseType="variant">
      <vt:variant>
        <vt:i4>3932249</vt:i4>
      </vt:variant>
      <vt:variant>
        <vt:i4>12</vt:i4>
      </vt:variant>
      <vt:variant>
        <vt:i4>0</vt:i4>
      </vt:variant>
      <vt:variant>
        <vt:i4>5</vt:i4>
      </vt:variant>
      <vt:variant>
        <vt:lpwstr>mailto:freedomofInformation@wakefield.gov.uk</vt:lpwstr>
      </vt:variant>
      <vt:variant>
        <vt:lpwstr/>
      </vt:variant>
      <vt:variant>
        <vt:i4>3932249</vt:i4>
      </vt:variant>
      <vt:variant>
        <vt:i4>9</vt:i4>
      </vt:variant>
      <vt:variant>
        <vt:i4>0</vt:i4>
      </vt:variant>
      <vt:variant>
        <vt:i4>5</vt:i4>
      </vt:variant>
      <vt:variant>
        <vt:lpwstr>mailto:freedomofinformation@wakefield.gov.uk</vt:lpwstr>
      </vt:variant>
      <vt:variant>
        <vt:lpwstr/>
      </vt:variant>
      <vt:variant>
        <vt:i4>4390997</vt:i4>
      </vt:variant>
      <vt:variant>
        <vt:i4>6</vt:i4>
      </vt:variant>
      <vt:variant>
        <vt:i4>0</vt:i4>
      </vt:variant>
      <vt:variant>
        <vt:i4>5</vt:i4>
      </vt:variant>
      <vt:variant>
        <vt:lpwstr>https://ico.org.uk/for-organisations/foi-eir-and-access-to-information/information-commissioner-s-office-advisory-note-to-public-authorities/</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18</cp:revision>
  <dcterms:created xsi:type="dcterms:W3CDTF">2026-04-30T13:58:00Z</dcterms:created>
  <dcterms:modified xsi:type="dcterms:W3CDTF">2026-06-15T11:00:00Z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