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D51E367" w14:textId="77777777" w:rsidTr="00FB30EC">
        <w:tc>
          <w:tcPr>
            <w:tcW w:w="5637" w:type="dxa"/>
          </w:tcPr>
          <w:p w14:paraId="236463B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667B39" w14:textId="77777777" w:rsidTr="00FB30EC">
        <w:tc>
          <w:tcPr>
            <w:tcW w:w="5637" w:type="dxa"/>
          </w:tcPr>
          <w:p w14:paraId="298DDFA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2C9DF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58E8AE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872D1D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7E9523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D02EBE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420EF68" w14:textId="6EFFB161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A221D1">
              <w:rPr>
                <w:rFonts w:ascii="Arial" w:hAnsi="Arial" w:cs="Arial"/>
              </w:rPr>
              <w:t xml:space="preserve">Date: </w:t>
            </w:r>
            <w:r w:rsidR="00963349">
              <w:rPr>
                <w:rFonts w:ascii="Arial" w:hAnsi="Arial" w:cs="Arial"/>
              </w:rPr>
              <w:t>11/08/2026</w:t>
            </w:r>
          </w:p>
          <w:p w14:paraId="0E8D579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380797A" w14:textId="77777777" w:rsidTr="00FB30EC">
        <w:tc>
          <w:tcPr>
            <w:tcW w:w="5637" w:type="dxa"/>
          </w:tcPr>
          <w:p w14:paraId="7992101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9FA9414" w14:textId="77777777" w:rsidTr="00FB30EC">
        <w:tc>
          <w:tcPr>
            <w:tcW w:w="5637" w:type="dxa"/>
          </w:tcPr>
          <w:p w14:paraId="22C13AD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10141CE" w14:textId="77777777" w:rsidTr="00FB30EC">
        <w:tc>
          <w:tcPr>
            <w:tcW w:w="5637" w:type="dxa"/>
          </w:tcPr>
          <w:p w14:paraId="4D0FC4E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C3C0CC" w14:textId="77777777" w:rsidTr="00FB30EC">
        <w:tc>
          <w:tcPr>
            <w:tcW w:w="5637" w:type="dxa"/>
          </w:tcPr>
          <w:p w14:paraId="58467A0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BA70251" w14:textId="77777777" w:rsidTr="00FB30EC">
        <w:tc>
          <w:tcPr>
            <w:tcW w:w="5637" w:type="dxa"/>
          </w:tcPr>
          <w:p w14:paraId="4AC827A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FB713CB" w14:textId="77777777" w:rsidTr="00FB30EC">
        <w:trPr>
          <w:trHeight w:val="80"/>
        </w:trPr>
        <w:tc>
          <w:tcPr>
            <w:tcW w:w="5637" w:type="dxa"/>
          </w:tcPr>
          <w:p w14:paraId="5110E1E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D7F010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C58334E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2EB4FA4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6FF1249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115AFA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800DB8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23F1E06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113A583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655E69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287B9E0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29691E7F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40C3C654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19C5657" w14:textId="77777777" w:rsidR="00EB10B0" w:rsidRDefault="00EB10B0" w:rsidP="00B71FDF">
      <w:pPr>
        <w:rPr>
          <w:rFonts w:ascii="Arial" w:hAnsi="Arial" w:cs="Arial"/>
        </w:rPr>
      </w:pPr>
    </w:p>
    <w:p w14:paraId="55A9089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0BA8F0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00DA5AF" w14:textId="77777777" w:rsidR="00D14AB1" w:rsidRDefault="00D14AB1" w:rsidP="00D14AB1">
      <w:pPr>
        <w:rPr>
          <w:rFonts w:ascii="Arial" w:hAnsi="Arial" w:cs="Arial"/>
        </w:rPr>
      </w:pPr>
    </w:p>
    <w:p w14:paraId="4699EF82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A862C44" w14:textId="2E88CBEB" w:rsidR="00FB182E" w:rsidRPr="00FB182E" w:rsidRDefault="00FB182E" w:rsidP="00FB182E">
      <w:pPr>
        <w:rPr>
          <w:rFonts w:ascii="Arial" w:hAnsi="Arial" w:cs="Arial"/>
          <w:b/>
          <w:bCs/>
        </w:rPr>
      </w:pPr>
      <w:r w:rsidRPr="00A221D1">
        <w:rPr>
          <w:rFonts w:ascii="Arial" w:hAnsi="Arial" w:cs="Arial"/>
          <w:b/>
          <w:bCs/>
        </w:rPr>
        <w:t xml:space="preserve">REF: </w:t>
      </w:r>
      <w:r w:rsidR="00A221D1" w:rsidRPr="00A221D1">
        <w:rPr>
          <w:rFonts w:ascii="Arial" w:hAnsi="Arial" w:cs="Arial"/>
          <w:b/>
          <w:bCs/>
        </w:rPr>
        <w:t xml:space="preserve"> FOI 829</w:t>
      </w:r>
    </w:p>
    <w:p w14:paraId="285CDE9B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DD4B91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4CDD74A" w14:textId="77777777" w:rsidR="00790AC8" w:rsidRPr="00D14AB1" w:rsidRDefault="00790AC8" w:rsidP="00D14AB1">
      <w:pPr>
        <w:rPr>
          <w:rFonts w:ascii="Arial" w:hAnsi="Arial" w:cs="Arial"/>
        </w:rPr>
      </w:pPr>
    </w:p>
    <w:p w14:paraId="57C8F83D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3E82B81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A3C897F" w14:textId="6E97E068" w:rsidR="00D14AB1" w:rsidRPr="00E3277F" w:rsidRDefault="00E3277F" w:rsidP="00D14AB1">
      <w:pPr>
        <w:rPr>
          <w:rFonts w:ascii="Arial" w:hAnsi="Arial" w:cs="Arial"/>
          <w:lang w:val="en-US"/>
        </w:rPr>
      </w:pPr>
      <w:r w:rsidRPr="00E3277F">
        <w:rPr>
          <w:rFonts w:ascii="Arial" w:hAnsi="Arial" w:cs="Arial"/>
          <w:lang w:val="en-US"/>
        </w:rPr>
        <w:t>I am writing to request information under the Freedom of Information Act 2000 regarding the Council's public space CCTV system.</w:t>
      </w:r>
    </w:p>
    <w:p w14:paraId="4685AAFC" w14:textId="77777777" w:rsidR="00E3277F" w:rsidRDefault="00E3277F" w:rsidP="00D14AB1">
      <w:pPr>
        <w:rPr>
          <w:rFonts w:ascii="Arial" w:hAnsi="Arial" w:cs="Arial"/>
          <w:color w:val="0B769F"/>
          <w:lang w:val="en-US"/>
        </w:rPr>
      </w:pPr>
    </w:p>
    <w:p w14:paraId="0D0A83A2" w14:textId="77777777" w:rsidR="00595B3A" w:rsidRDefault="00595B3A" w:rsidP="00E3277F">
      <w:pPr>
        <w:rPr>
          <w:rFonts w:ascii="Arial" w:eastAsia="Aptos" w:hAnsi="Arial" w:cs="Arial"/>
          <w:b/>
          <w:bCs/>
        </w:rPr>
      </w:pPr>
    </w:p>
    <w:p w14:paraId="6D284971" w14:textId="67689812" w:rsidR="00E3277F" w:rsidRPr="00025F0D" w:rsidRDefault="00E3277F" w:rsidP="00E3277F">
      <w:pPr>
        <w:rPr>
          <w:rFonts w:ascii="Arial" w:eastAsia="Aptos" w:hAnsi="Arial" w:cs="Arial"/>
          <w:b/>
          <w:bCs/>
        </w:rPr>
      </w:pPr>
      <w:r w:rsidRPr="00025F0D">
        <w:rPr>
          <w:rFonts w:ascii="Arial" w:eastAsia="Aptos" w:hAnsi="Arial" w:cs="Arial"/>
          <w:b/>
          <w:bCs/>
        </w:rPr>
        <w:t xml:space="preserve">1. CCTV estate </w:t>
      </w:r>
    </w:p>
    <w:p w14:paraId="59D6FC94" w14:textId="55B07293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1.1 The total number of fixed cameras operated by, or on behalf of, the Council in public spaces (excluding cameras covering council office interiors, car parks on private land, and housing-stock-only cameras). </w:t>
      </w:r>
    </w:p>
    <w:p w14:paraId="311D0029" w14:textId="2F9748F7" w:rsidR="00E3277F" w:rsidRPr="00E3277F" w:rsidRDefault="00E3277F" w:rsidP="00E3277F">
      <w:pPr>
        <w:numPr>
          <w:ilvl w:val="0"/>
          <w:numId w:val="23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192</w:t>
      </w:r>
    </w:p>
    <w:p w14:paraId="32BD9F5C" w14:textId="77777777" w:rsidR="00E3277F" w:rsidRDefault="00E3277F" w:rsidP="00E3277F">
      <w:pPr>
        <w:rPr>
          <w:rFonts w:ascii="Arial" w:eastAsia="Aptos" w:hAnsi="Arial" w:cs="Arial"/>
        </w:rPr>
      </w:pPr>
    </w:p>
    <w:p w14:paraId="7538B458" w14:textId="43627209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1.2 The total number of </w:t>
      </w:r>
      <w:proofErr w:type="spellStart"/>
      <w:r w:rsidRPr="00E3277F">
        <w:rPr>
          <w:rFonts w:ascii="Arial" w:eastAsia="Aptos" w:hAnsi="Arial" w:cs="Arial"/>
        </w:rPr>
        <w:t>redeployable</w:t>
      </w:r>
      <w:proofErr w:type="spellEnd"/>
      <w:r w:rsidRPr="00E3277F">
        <w:rPr>
          <w:rFonts w:ascii="Arial" w:eastAsia="Aptos" w:hAnsi="Arial" w:cs="Arial"/>
        </w:rPr>
        <w:t xml:space="preserve">, mobile, or vehicle-mounted cameras operated by, or on behalf of, the Council. </w:t>
      </w:r>
    </w:p>
    <w:p w14:paraId="409BEFF9" w14:textId="4D3494AE" w:rsidR="00E3277F" w:rsidRPr="00E3277F" w:rsidRDefault="00E3277F" w:rsidP="00E3277F">
      <w:pPr>
        <w:numPr>
          <w:ilvl w:val="0"/>
          <w:numId w:val="22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37</w:t>
      </w:r>
    </w:p>
    <w:p w14:paraId="760587B8" w14:textId="77777777" w:rsidR="00E3277F" w:rsidRDefault="00E3277F" w:rsidP="00E3277F">
      <w:pPr>
        <w:rPr>
          <w:rFonts w:ascii="Arial" w:eastAsia="Aptos" w:hAnsi="Arial" w:cs="Arial"/>
        </w:rPr>
      </w:pPr>
    </w:p>
    <w:p w14:paraId="4BC28A90" w14:textId="251D745B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1.3 The approximate age in years of the oldest cameras currently in operation. </w:t>
      </w:r>
    </w:p>
    <w:p w14:paraId="3951FD72" w14:textId="2FCC4D69" w:rsidR="00E3277F" w:rsidRPr="00E3277F" w:rsidRDefault="00E3277F" w:rsidP="00E3277F">
      <w:pPr>
        <w:numPr>
          <w:ilvl w:val="0"/>
          <w:numId w:val="21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20 years</w:t>
      </w:r>
    </w:p>
    <w:p w14:paraId="21F32C9B" w14:textId="77777777" w:rsidR="00E3277F" w:rsidRDefault="00E3277F" w:rsidP="00E3277F">
      <w:pPr>
        <w:rPr>
          <w:rFonts w:ascii="Arial" w:eastAsia="Aptos" w:hAnsi="Arial" w:cs="Arial"/>
        </w:rPr>
      </w:pPr>
    </w:p>
    <w:p w14:paraId="45DBEF61" w14:textId="77777777" w:rsidR="00595B3A" w:rsidRDefault="00595B3A" w:rsidP="00E3277F">
      <w:pPr>
        <w:rPr>
          <w:rFonts w:ascii="Arial" w:eastAsia="Aptos" w:hAnsi="Arial" w:cs="Arial"/>
        </w:rPr>
      </w:pPr>
    </w:p>
    <w:p w14:paraId="356CAD75" w14:textId="4DD93C82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lastRenderedPageBreak/>
        <w:t xml:space="preserve">1.4 The name and version of the Video Management System (VMS) or control room software currently in use (for example, Genetec Security </w:t>
      </w:r>
      <w:proofErr w:type="spellStart"/>
      <w:r w:rsidRPr="00E3277F">
        <w:rPr>
          <w:rFonts w:ascii="Arial" w:eastAsia="Aptos" w:hAnsi="Arial" w:cs="Arial"/>
        </w:rPr>
        <w:t>Center</w:t>
      </w:r>
      <w:proofErr w:type="spellEnd"/>
      <w:r w:rsidRPr="00E3277F">
        <w:rPr>
          <w:rFonts w:ascii="Arial" w:eastAsia="Aptos" w:hAnsi="Arial" w:cs="Arial"/>
        </w:rPr>
        <w:t xml:space="preserve">, Milestone XProtect, </w:t>
      </w:r>
      <w:proofErr w:type="spellStart"/>
      <w:r w:rsidRPr="00E3277F">
        <w:rPr>
          <w:rFonts w:ascii="Arial" w:eastAsia="Aptos" w:hAnsi="Arial" w:cs="Arial"/>
        </w:rPr>
        <w:t>Synectics</w:t>
      </w:r>
      <w:proofErr w:type="spellEnd"/>
      <w:r w:rsidRPr="00E3277F">
        <w:rPr>
          <w:rFonts w:ascii="Arial" w:eastAsia="Aptos" w:hAnsi="Arial" w:cs="Arial"/>
        </w:rPr>
        <w:t xml:space="preserve"> Synergy, Cathexis </w:t>
      </w:r>
      <w:proofErr w:type="spellStart"/>
      <w:r w:rsidRPr="00E3277F">
        <w:rPr>
          <w:rFonts w:ascii="Arial" w:eastAsia="Aptos" w:hAnsi="Arial" w:cs="Arial"/>
        </w:rPr>
        <w:t>CathexisVision</w:t>
      </w:r>
      <w:proofErr w:type="spellEnd"/>
      <w:r w:rsidRPr="00E3277F">
        <w:rPr>
          <w:rFonts w:ascii="Arial" w:eastAsia="Aptos" w:hAnsi="Arial" w:cs="Arial"/>
        </w:rPr>
        <w:t xml:space="preserve">). </w:t>
      </w:r>
    </w:p>
    <w:p w14:paraId="5D6B0544" w14:textId="224744D2" w:rsidR="00E3277F" w:rsidRPr="00E3277F" w:rsidRDefault="00E3277F" w:rsidP="00E3277F">
      <w:pPr>
        <w:numPr>
          <w:ilvl w:val="0"/>
          <w:numId w:val="20"/>
        </w:numPr>
        <w:rPr>
          <w:rFonts w:ascii="Arial" w:eastAsia="Aptos" w:hAnsi="Arial" w:cs="Arial"/>
          <w:color w:val="0070C0"/>
        </w:rPr>
      </w:pPr>
      <w:proofErr w:type="spellStart"/>
      <w:r w:rsidRPr="00E3277F">
        <w:rPr>
          <w:rFonts w:ascii="Arial" w:eastAsia="Aptos" w:hAnsi="Arial" w:cs="Arial"/>
          <w:color w:val="0070C0"/>
        </w:rPr>
        <w:t>Synectics</w:t>
      </w:r>
      <w:proofErr w:type="spellEnd"/>
      <w:r w:rsidRPr="00E3277F">
        <w:rPr>
          <w:rFonts w:ascii="Arial" w:eastAsia="Aptos" w:hAnsi="Arial" w:cs="Arial"/>
          <w:color w:val="0070C0"/>
        </w:rPr>
        <w:t xml:space="preserve"> </w:t>
      </w:r>
      <w:proofErr w:type="spellStart"/>
      <w:r w:rsidRPr="00E3277F">
        <w:rPr>
          <w:rFonts w:ascii="Arial" w:eastAsia="Aptos" w:hAnsi="Arial" w:cs="Arial"/>
          <w:color w:val="0070C0"/>
        </w:rPr>
        <w:t>Synerygy</w:t>
      </w:r>
      <w:proofErr w:type="spellEnd"/>
      <w:r w:rsidR="00025F0D">
        <w:rPr>
          <w:rFonts w:ascii="Arial" w:eastAsia="Aptos" w:hAnsi="Arial" w:cs="Arial"/>
          <w:color w:val="0070C0"/>
        </w:rPr>
        <w:t xml:space="preserve"> - </w:t>
      </w:r>
      <w:r w:rsidR="00025F0D" w:rsidRPr="00025F0D">
        <w:rPr>
          <w:rFonts w:ascii="Arial" w:eastAsia="Aptos" w:hAnsi="Arial" w:cs="Arial"/>
          <w:color w:val="0070C0"/>
        </w:rPr>
        <w:t>Build 21.1.20</w:t>
      </w:r>
    </w:p>
    <w:p w14:paraId="72EFB56C" w14:textId="77777777" w:rsidR="00595B3A" w:rsidRDefault="00595B3A" w:rsidP="00E3277F">
      <w:pPr>
        <w:rPr>
          <w:rFonts w:ascii="Arial" w:eastAsia="Aptos" w:hAnsi="Arial" w:cs="Arial"/>
          <w:b/>
          <w:bCs/>
        </w:rPr>
      </w:pPr>
    </w:p>
    <w:p w14:paraId="5EE72E7D" w14:textId="2837777D" w:rsidR="00E3277F" w:rsidRPr="00025F0D" w:rsidRDefault="00E3277F" w:rsidP="00E3277F">
      <w:pPr>
        <w:rPr>
          <w:rFonts w:ascii="Arial" w:eastAsia="Aptos" w:hAnsi="Arial" w:cs="Arial"/>
          <w:b/>
          <w:bCs/>
        </w:rPr>
      </w:pPr>
      <w:r w:rsidRPr="00025F0D">
        <w:rPr>
          <w:rFonts w:ascii="Arial" w:eastAsia="Aptos" w:hAnsi="Arial" w:cs="Arial"/>
          <w:b/>
          <w:bCs/>
        </w:rPr>
        <w:t>2. Contracts</w:t>
      </w:r>
    </w:p>
    <w:p w14:paraId="65EF5C7B" w14:textId="77777777" w:rsidR="00E3277F" w:rsidRP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>2.1 The names of the current suppliers for each of the following:</w:t>
      </w:r>
    </w:p>
    <w:p w14:paraId="7E286F3E" w14:textId="77777777" w:rsidR="00E3277F" w:rsidRDefault="00E3277F" w:rsidP="00E3277F">
      <w:pPr>
        <w:autoSpaceDE w:val="0"/>
        <w:autoSpaceDN w:val="0"/>
        <w:rPr>
          <w:rFonts w:ascii="Aptos" w:eastAsia="Aptos" w:hAnsi="Aptos" w:cs="Aptos"/>
          <w:sz w:val="22"/>
          <w:szCs w:val="22"/>
        </w:rPr>
      </w:pPr>
      <w:r w:rsidRPr="00E3277F">
        <w:rPr>
          <w:rFonts w:ascii="Aptos" w:eastAsia="Aptos" w:hAnsi="Aptos" w:cs="Aptos"/>
          <w:sz w:val="22"/>
          <w:szCs w:val="22"/>
        </w:rPr>
        <w:t>a.      CCTV hardware supply: </w:t>
      </w:r>
    </w:p>
    <w:p w14:paraId="2ABBCA2E" w14:textId="73894A36" w:rsidR="00E3277F" w:rsidRPr="00E3277F" w:rsidRDefault="00E3277F" w:rsidP="00E3277F">
      <w:pPr>
        <w:numPr>
          <w:ilvl w:val="0"/>
          <w:numId w:val="19"/>
        </w:numPr>
        <w:autoSpaceDE w:val="0"/>
        <w:autoSpaceDN w:val="0"/>
        <w:rPr>
          <w:rFonts w:ascii="Arial" w:eastAsia="Aptos" w:hAnsi="Arial" w:cs="Arial"/>
          <w:b/>
          <w:bCs/>
          <w:color w:val="0070C0"/>
          <w:sz w:val="29"/>
          <w:szCs w:val="29"/>
          <w:lang w:eastAsia="en-GB"/>
        </w:rPr>
      </w:pPr>
      <w:proofErr w:type="spellStart"/>
      <w:r w:rsidRPr="00E3277F">
        <w:rPr>
          <w:rFonts w:ascii="Arial" w:eastAsia="Aptos" w:hAnsi="Arial" w:cs="Arial"/>
          <w:color w:val="0070C0"/>
          <w:lang w:eastAsia="en-GB"/>
        </w:rPr>
        <w:t>Mytecgroup</w:t>
      </w:r>
      <w:proofErr w:type="spellEnd"/>
      <w:r w:rsidRPr="00E3277F">
        <w:rPr>
          <w:rFonts w:ascii="Arial" w:eastAsia="Aptos" w:hAnsi="Arial" w:cs="Arial"/>
          <w:color w:val="0070C0"/>
          <w:lang w:eastAsia="en-GB"/>
        </w:rPr>
        <w:t xml:space="preserve"> Limited</w:t>
      </w:r>
    </w:p>
    <w:p w14:paraId="58348712" w14:textId="77777777" w:rsidR="00E3277F" w:rsidRPr="00E3277F" w:rsidRDefault="00E3277F" w:rsidP="00E3277F">
      <w:pPr>
        <w:autoSpaceDE w:val="0"/>
        <w:autoSpaceDN w:val="0"/>
        <w:ind w:left="768"/>
        <w:rPr>
          <w:rFonts w:ascii="Arial" w:eastAsia="Aptos" w:hAnsi="Arial" w:cs="Arial"/>
          <w:b/>
          <w:bCs/>
          <w:color w:val="000000"/>
          <w:sz w:val="29"/>
          <w:szCs w:val="29"/>
          <w:lang w:eastAsia="en-GB"/>
        </w:rPr>
      </w:pPr>
    </w:p>
    <w:p w14:paraId="039711B4" w14:textId="77777777" w:rsidR="00E3277F" w:rsidRDefault="00E3277F" w:rsidP="00E3277F">
      <w:pPr>
        <w:rPr>
          <w:rFonts w:ascii="Arial" w:eastAsia="Aptos" w:hAnsi="Arial" w:cs="Arial"/>
          <w:color w:val="EE0000"/>
          <w:lang w:eastAsia="en-GB"/>
        </w:rPr>
      </w:pPr>
      <w:r w:rsidRPr="00E3277F">
        <w:rPr>
          <w:rFonts w:ascii="Arial" w:eastAsia="Aptos" w:hAnsi="Arial" w:cs="Arial"/>
        </w:rPr>
        <w:t>b.   Video Management System / control room software.</w:t>
      </w:r>
      <w:r w:rsidRPr="00E3277F">
        <w:rPr>
          <w:rFonts w:ascii="Arial" w:eastAsia="Aptos" w:hAnsi="Arial" w:cs="Arial"/>
          <w:color w:val="EE0000"/>
          <w:lang w:eastAsia="en-GB"/>
        </w:rPr>
        <w:t xml:space="preserve"> </w:t>
      </w:r>
    </w:p>
    <w:p w14:paraId="014804FB" w14:textId="722EAC5B" w:rsidR="00E3277F" w:rsidRPr="00E3277F" w:rsidRDefault="00E3277F" w:rsidP="00E3277F">
      <w:pPr>
        <w:numPr>
          <w:ilvl w:val="0"/>
          <w:numId w:val="19"/>
        </w:numPr>
        <w:rPr>
          <w:rFonts w:ascii="Arial" w:eastAsia="Aptos" w:hAnsi="Arial" w:cs="Arial"/>
          <w:color w:val="0070C0"/>
        </w:rPr>
      </w:pPr>
      <w:proofErr w:type="spellStart"/>
      <w:r w:rsidRPr="00E3277F">
        <w:rPr>
          <w:rFonts w:ascii="Arial" w:eastAsia="Aptos" w:hAnsi="Arial" w:cs="Arial"/>
          <w:color w:val="0070C0"/>
          <w:lang w:eastAsia="en-GB"/>
        </w:rPr>
        <w:t>Mytecgroup</w:t>
      </w:r>
      <w:proofErr w:type="spellEnd"/>
      <w:r w:rsidRPr="00E3277F">
        <w:rPr>
          <w:rFonts w:ascii="Arial" w:eastAsia="Aptos" w:hAnsi="Arial" w:cs="Arial"/>
          <w:color w:val="0070C0"/>
          <w:lang w:eastAsia="en-GB"/>
        </w:rPr>
        <w:t xml:space="preserve"> Limited</w:t>
      </w:r>
    </w:p>
    <w:p w14:paraId="5678A407" w14:textId="77777777" w:rsidR="00E3277F" w:rsidRPr="00E3277F" w:rsidRDefault="00E3277F" w:rsidP="00E3277F">
      <w:pPr>
        <w:ind w:left="768"/>
        <w:rPr>
          <w:rFonts w:ascii="Arial" w:eastAsia="Aptos" w:hAnsi="Arial" w:cs="Arial"/>
        </w:rPr>
      </w:pPr>
    </w:p>
    <w:p w14:paraId="54AAEA26" w14:textId="77777777" w:rsidR="00E3277F" w:rsidRDefault="00E3277F" w:rsidP="00E3277F">
      <w:pPr>
        <w:rPr>
          <w:rFonts w:ascii="Arial" w:eastAsia="Aptos" w:hAnsi="Arial" w:cs="Arial"/>
          <w:color w:val="EE0000"/>
          <w:lang w:eastAsia="en-GB"/>
        </w:rPr>
      </w:pPr>
      <w:r w:rsidRPr="00E3277F">
        <w:rPr>
          <w:rFonts w:ascii="Arial" w:eastAsia="Aptos" w:hAnsi="Arial" w:cs="Arial"/>
        </w:rPr>
        <w:t>c.   Installation, maintenance, and repair services.</w:t>
      </w:r>
      <w:r w:rsidRPr="00E3277F">
        <w:rPr>
          <w:rFonts w:ascii="Arial" w:eastAsia="Aptos" w:hAnsi="Arial" w:cs="Arial"/>
          <w:color w:val="EE0000"/>
          <w:lang w:eastAsia="en-GB"/>
        </w:rPr>
        <w:t xml:space="preserve"> </w:t>
      </w:r>
    </w:p>
    <w:p w14:paraId="42F3C27D" w14:textId="6D399235" w:rsidR="00E3277F" w:rsidRPr="00E3277F" w:rsidRDefault="00E3277F" w:rsidP="00E3277F">
      <w:pPr>
        <w:numPr>
          <w:ilvl w:val="0"/>
          <w:numId w:val="19"/>
        </w:numPr>
        <w:rPr>
          <w:rFonts w:ascii="Arial" w:eastAsia="Aptos" w:hAnsi="Arial" w:cs="Arial"/>
          <w:color w:val="0070C0"/>
        </w:rPr>
      </w:pPr>
      <w:proofErr w:type="spellStart"/>
      <w:r w:rsidRPr="00E3277F">
        <w:rPr>
          <w:rFonts w:ascii="Arial" w:eastAsia="Aptos" w:hAnsi="Arial" w:cs="Arial"/>
          <w:color w:val="0070C0"/>
          <w:lang w:eastAsia="en-GB"/>
        </w:rPr>
        <w:t>Mytecgroup</w:t>
      </w:r>
      <w:proofErr w:type="spellEnd"/>
      <w:r w:rsidRPr="00E3277F">
        <w:rPr>
          <w:rFonts w:ascii="Arial" w:eastAsia="Aptos" w:hAnsi="Arial" w:cs="Arial"/>
          <w:color w:val="0070C0"/>
          <w:lang w:eastAsia="en-GB"/>
        </w:rPr>
        <w:t xml:space="preserve"> Limited</w:t>
      </w:r>
    </w:p>
    <w:p w14:paraId="1C78FCD2" w14:textId="77777777" w:rsidR="00E3277F" w:rsidRPr="00E3277F" w:rsidRDefault="00E3277F" w:rsidP="00E3277F">
      <w:pPr>
        <w:rPr>
          <w:rFonts w:ascii="Arial" w:eastAsia="Aptos" w:hAnsi="Arial" w:cs="Arial"/>
        </w:rPr>
      </w:pPr>
    </w:p>
    <w:p w14:paraId="2FB0267F" w14:textId="2B2847E9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2.2 The contract commencement date and expiry date for each of the contracts identified in question 2.1. </w:t>
      </w:r>
    </w:p>
    <w:p w14:paraId="6887C733" w14:textId="49572841" w:rsidR="00E3277F" w:rsidRPr="00E3277F" w:rsidRDefault="00E3277F" w:rsidP="00E3277F">
      <w:pPr>
        <w:numPr>
          <w:ilvl w:val="0"/>
          <w:numId w:val="18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No contract in place.</w:t>
      </w:r>
    </w:p>
    <w:p w14:paraId="71511A6B" w14:textId="77777777" w:rsidR="00E3277F" w:rsidRPr="00E3277F" w:rsidRDefault="00E3277F" w:rsidP="00E3277F">
      <w:pPr>
        <w:ind w:left="720"/>
        <w:rPr>
          <w:rFonts w:ascii="Arial" w:eastAsia="Aptos" w:hAnsi="Arial" w:cs="Arial"/>
        </w:rPr>
      </w:pPr>
    </w:p>
    <w:p w14:paraId="04C67533" w14:textId="73EA6BA3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2.3 For each contract, any scheduled option to extend beyond the stated expiry, together with the maximum length of the extension. </w:t>
      </w:r>
    </w:p>
    <w:p w14:paraId="3BF1D13C" w14:textId="6FD97766" w:rsidR="00E3277F" w:rsidRPr="00E3277F" w:rsidRDefault="00E3277F" w:rsidP="00E3277F">
      <w:pPr>
        <w:numPr>
          <w:ilvl w:val="0"/>
          <w:numId w:val="17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N/A</w:t>
      </w:r>
    </w:p>
    <w:p w14:paraId="24799720" w14:textId="77777777" w:rsidR="00E3277F" w:rsidRPr="00E3277F" w:rsidRDefault="00E3277F" w:rsidP="00E3277F">
      <w:pPr>
        <w:ind w:left="720"/>
        <w:rPr>
          <w:rFonts w:ascii="Arial" w:eastAsia="Aptos" w:hAnsi="Arial" w:cs="Arial"/>
          <w:color w:val="EE0000"/>
        </w:rPr>
      </w:pPr>
    </w:p>
    <w:p w14:paraId="33CC1223" w14:textId="0330533D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2.4 The procurement framework under which each contract was awarded, if any (for example, Crown Commercial Service RM6263, YPO, Procure Partnerships, NEPO, ESPO, or a direct award). </w:t>
      </w:r>
    </w:p>
    <w:p w14:paraId="46F4BF3E" w14:textId="224E602B" w:rsidR="00E3277F" w:rsidRPr="00E3277F" w:rsidRDefault="00E3277F" w:rsidP="00E3277F">
      <w:pPr>
        <w:numPr>
          <w:ilvl w:val="0"/>
          <w:numId w:val="16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N/A</w:t>
      </w:r>
    </w:p>
    <w:p w14:paraId="36597C33" w14:textId="77777777" w:rsidR="00E3277F" w:rsidRPr="00E3277F" w:rsidRDefault="00E3277F" w:rsidP="00E3277F">
      <w:pPr>
        <w:rPr>
          <w:rFonts w:ascii="Arial" w:eastAsia="Aptos" w:hAnsi="Arial" w:cs="Arial"/>
        </w:rPr>
      </w:pPr>
    </w:p>
    <w:p w14:paraId="0A263A45" w14:textId="77777777" w:rsidR="00595B3A" w:rsidRDefault="00595B3A" w:rsidP="00E3277F">
      <w:pPr>
        <w:rPr>
          <w:rFonts w:ascii="Arial" w:eastAsia="Aptos" w:hAnsi="Arial" w:cs="Arial"/>
          <w:b/>
          <w:bCs/>
        </w:rPr>
      </w:pPr>
    </w:p>
    <w:p w14:paraId="71D30774" w14:textId="710FE738" w:rsidR="00E3277F" w:rsidRPr="00025F0D" w:rsidRDefault="00E3277F" w:rsidP="00E3277F">
      <w:pPr>
        <w:rPr>
          <w:rFonts w:ascii="Arial" w:eastAsia="Aptos" w:hAnsi="Arial" w:cs="Arial"/>
          <w:b/>
          <w:bCs/>
        </w:rPr>
      </w:pPr>
      <w:r w:rsidRPr="00025F0D">
        <w:rPr>
          <w:rFonts w:ascii="Arial" w:eastAsia="Aptos" w:hAnsi="Arial" w:cs="Arial"/>
          <w:b/>
          <w:bCs/>
        </w:rPr>
        <w:t>3. Budget</w:t>
      </w:r>
    </w:p>
    <w:p w14:paraId="18F7570F" w14:textId="6FF60AEC" w:rsidR="00E3277F" w:rsidRP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3.1 The total revenue expenditure on the public space CCTV service in the most recently completed financial year (2024/25), broken down where readily available into: (a) staff costs, (b) maintenance contract costs, (c) connectivity / telecommunications costs, (d) software licence costs. </w:t>
      </w:r>
    </w:p>
    <w:p w14:paraId="6E88C7C7" w14:textId="38B42FA9" w:rsidR="00E3277F" w:rsidRPr="00E3277F" w:rsidRDefault="00E3277F" w:rsidP="00E3277F">
      <w:pPr>
        <w:rPr>
          <w:rFonts w:ascii="Arial" w:hAnsi="Arial" w:cs="Arial"/>
          <w:color w:val="0070C0"/>
        </w:rPr>
      </w:pPr>
      <w:r w:rsidRPr="00E3277F">
        <w:rPr>
          <w:rFonts w:ascii="Arial" w:hAnsi="Arial" w:cs="Arial"/>
          <w:color w:val="0070C0"/>
        </w:rPr>
        <w:t>Based on expenditure in 25/26 be</w:t>
      </w:r>
      <w:r w:rsidR="00F4418C">
        <w:rPr>
          <w:rFonts w:ascii="Arial" w:hAnsi="Arial" w:cs="Arial"/>
          <w:color w:val="0070C0"/>
        </w:rPr>
        <w:t>ing</w:t>
      </w:r>
      <w:r w:rsidRPr="00E3277F">
        <w:rPr>
          <w:rFonts w:ascii="Arial" w:hAnsi="Arial" w:cs="Arial"/>
          <w:color w:val="0070C0"/>
        </w:rPr>
        <w:t xml:space="preserve"> </w:t>
      </w:r>
      <w:r w:rsidR="00737E87">
        <w:rPr>
          <w:rFonts w:ascii="Arial" w:hAnsi="Arial" w:cs="Arial"/>
          <w:color w:val="0070C0"/>
        </w:rPr>
        <w:t xml:space="preserve">the </w:t>
      </w:r>
      <w:r w:rsidRPr="00E3277F">
        <w:rPr>
          <w:rFonts w:ascii="Arial" w:hAnsi="Arial" w:cs="Arial"/>
          <w:color w:val="0070C0"/>
        </w:rPr>
        <w:t>last full financial year</w:t>
      </w:r>
    </w:p>
    <w:p w14:paraId="6456F9EA" w14:textId="77777777" w:rsidR="00E3277F" w:rsidRPr="00E3277F" w:rsidRDefault="00E3277F" w:rsidP="00E3277F">
      <w:pPr>
        <w:rPr>
          <w:rFonts w:ascii="Arial" w:eastAsia="Aptos" w:hAnsi="Arial" w:cs="Arial"/>
          <w:color w:val="0070C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2572"/>
      </w:tblGrid>
      <w:tr w:rsidR="00E3277F" w14:paraId="16885901" w14:textId="77777777">
        <w:trPr>
          <w:trHeight w:val="293"/>
        </w:trPr>
        <w:tc>
          <w:tcPr>
            <w:tcW w:w="1114" w:type="dxa"/>
          </w:tcPr>
          <w:p w14:paraId="03BDEC18" w14:textId="44EC0272" w:rsidR="00E3277F" w:rsidRDefault="00E3277F" w:rsidP="00E3277F">
            <w:pPr>
              <w:rPr>
                <w:rFonts w:ascii="Arial" w:eastAsia="Aptos" w:hAnsi="Arial" w:cs="Arial"/>
                <w:color w:val="0070C0"/>
                <w:szCs w:val="22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>Salaries</w:t>
            </w:r>
          </w:p>
        </w:tc>
        <w:tc>
          <w:tcPr>
            <w:tcW w:w="2572" w:type="dxa"/>
          </w:tcPr>
          <w:p w14:paraId="28170786" w14:textId="2B949B80" w:rsidR="00E3277F" w:rsidRDefault="00E3277F" w:rsidP="00E3277F">
            <w:pPr>
              <w:rPr>
                <w:rFonts w:ascii="Arial" w:eastAsia="Aptos" w:hAnsi="Arial" w:cs="Arial"/>
                <w:color w:val="0070C0"/>
                <w:szCs w:val="22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 xml:space="preserve">£552,771.22 </w:t>
            </w:r>
          </w:p>
        </w:tc>
      </w:tr>
      <w:tr w:rsidR="00E3277F" w14:paraId="33068B33" w14:textId="77777777">
        <w:trPr>
          <w:trHeight w:val="293"/>
        </w:trPr>
        <w:tc>
          <w:tcPr>
            <w:tcW w:w="1114" w:type="dxa"/>
          </w:tcPr>
          <w:p w14:paraId="07CB2D1F" w14:textId="3F23D531" w:rsidR="00E3277F" w:rsidRDefault="00E3277F" w:rsidP="00E3277F">
            <w:pPr>
              <w:rPr>
                <w:rFonts w:ascii="Arial" w:eastAsia="Aptos" w:hAnsi="Arial" w:cs="Arial"/>
                <w:color w:val="0070C0"/>
                <w:szCs w:val="22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>Premise</w:t>
            </w:r>
          </w:p>
        </w:tc>
        <w:tc>
          <w:tcPr>
            <w:tcW w:w="2572" w:type="dxa"/>
          </w:tcPr>
          <w:p w14:paraId="188EA2C1" w14:textId="7F1E3CF6" w:rsidR="00E3277F" w:rsidRDefault="00E3277F" w:rsidP="00E3277F">
            <w:pPr>
              <w:rPr>
                <w:rFonts w:ascii="Arial" w:eastAsia="Aptos" w:hAnsi="Arial" w:cs="Arial"/>
                <w:color w:val="0070C0"/>
                <w:szCs w:val="22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 xml:space="preserve">£48,400.00 </w:t>
            </w:r>
          </w:p>
        </w:tc>
      </w:tr>
      <w:tr w:rsidR="00E3277F" w14:paraId="36CE3333" w14:textId="77777777">
        <w:trPr>
          <w:trHeight w:val="280"/>
        </w:trPr>
        <w:tc>
          <w:tcPr>
            <w:tcW w:w="1114" w:type="dxa"/>
          </w:tcPr>
          <w:p w14:paraId="1D16E923" w14:textId="61A62073" w:rsidR="00E3277F" w:rsidRDefault="00E3277F" w:rsidP="00E3277F">
            <w:pPr>
              <w:rPr>
                <w:rFonts w:ascii="Arial" w:eastAsia="Aptos" w:hAnsi="Arial" w:cs="Arial"/>
                <w:color w:val="0070C0"/>
                <w:szCs w:val="22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 xml:space="preserve">Equipment </w:t>
            </w:r>
          </w:p>
        </w:tc>
        <w:tc>
          <w:tcPr>
            <w:tcW w:w="2572" w:type="dxa"/>
          </w:tcPr>
          <w:p w14:paraId="12FAB3BE" w14:textId="1B024F9F" w:rsidR="00E3277F" w:rsidRDefault="00E3277F" w:rsidP="00E3277F">
            <w:pPr>
              <w:rPr>
                <w:rFonts w:ascii="Arial" w:eastAsia="Aptos" w:hAnsi="Arial" w:cs="Arial"/>
                <w:color w:val="0070C0"/>
                <w:szCs w:val="22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 xml:space="preserve">£294,984.42 </w:t>
            </w:r>
          </w:p>
        </w:tc>
      </w:tr>
      <w:tr w:rsidR="00E3277F" w14:paraId="65BEFC49" w14:textId="77777777">
        <w:trPr>
          <w:trHeight w:val="293"/>
        </w:trPr>
        <w:tc>
          <w:tcPr>
            <w:tcW w:w="1114" w:type="dxa"/>
          </w:tcPr>
          <w:p w14:paraId="1F8F07B1" w14:textId="1ED48DD6" w:rsidR="00E3277F" w:rsidRDefault="00E3277F" w:rsidP="00E3277F">
            <w:pPr>
              <w:rPr>
                <w:rFonts w:ascii="Arial" w:eastAsia="Aptos" w:hAnsi="Arial" w:cs="Arial"/>
                <w:color w:val="0070C0"/>
                <w:szCs w:val="22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>Total</w:t>
            </w:r>
          </w:p>
        </w:tc>
        <w:tc>
          <w:tcPr>
            <w:tcW w:w="2572" w:type="dxa"/>
          </w:tcPr>
          <w:p w14:paraId="4D26D4D0" w14:textId="0DCD60AC" w:rsidR="00E3277F" w:rsidRDefault="00E3277F" w:rsidP="00E3277F">
            <w:pPr>
              <w:rPr>
                <w:rFonts w:ascii="Arial" w:eastAsia="Aptos" w:hAnsi="Arial" w:cs="Arial"/>
                <w:color w:val="0070C0"/>
                <w:szCs w:val="22"/>
              </w:rPr>
            </w:pPr>
            <w:r>
              <w:rPr>
                <w:rFonts w:ascii="Arial" w:eastAsia="Calibri" w:hAnsi="Arial"/>
                <w:color w:val="0070C0"/>
                <w:szCs w:val="22"/>
              </w:rPr>
              <w:t xml:space="preserve">£896,155.64 </w:t>
            </w:r>
          </w:p>
        </w:tc>
      </w:tr>
    </w:tbl>
    <w:p w14:paraId="3AE4C4EE" w14:textId="77777777" w:rsidR="00E3277F" w:rsidRPr="00E3277F" w:rsidRDefault="00E3277F" w:rsidP="00E3277F">
      <w:pPr>
        <w:rPr>
          <w:rFonts w:ascii="Arial" w:eastAsia="Aptos" w:hAnsi="Arial" w:cs="Arial"/>
        </w:rPr>
      </w:pPr>
    </w:p>
    <w:p w14:paraId="50D05DF5" w14:textId="77777777" w:rsidR="00595B3A" w:rsidRDefault="00595B3A" w:rsidP="00E3277F">
      <w:pPr>
        <w:rPr>
          <w:rFonts w:ascii="Arial" w:eastAsia="Aptos" w:hAnsi="Arial" w:cs="Arial"/>
          <w:b/>
          <w:bCs/>
        </w:rPr>
      </w:pPr>
    </w:p>
    <w:p w14:paraId="448DFEB7" w14:textId="44FD9F2D" w:rsidR="00E3277F" w:rsidRPr="00025F0D" w:rsidRDefault="00E3277F" w:rsidP="00E3277F">
      <w:pPr>
        <w:rPr>
          <w:rFonts w:ascii="Arial" w:eastAsia="Aptos" w:hAnsi="Arial" w:cs="Arial"/>
          <w:b/>
          <w:bCs/>
        </w:rPr>
      </w:pPr>
      <w:r w:rsidRPr="00025F0D">
        <w:rPr>
          <w:rFonts w:ascii="Arial" w:eastAsia="Aptos" w:hAnsi="Arial" w:cs="Arial"/>
          <w:b/>
          <w:bCs/>
        </w:rPr>
        <w:t>4. Operational responsibility</w:t>
      </w:r>
    </w:p>
    <w:p w14:paraId="6B678DEF" w14:textId="4D0DEFAE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4.1 The job title of the officer with day-to-day operational responsibility for the CCTV service (for example, CCTV Control Room Manager, Community Safety Manager). </w:t>
      </w:r>
    </w:p>
    <w:p w14:paraId="0C57A285" w14:textId="5B551DDD" w:rsidR="00E3277F" w:rsidRPr="00E3277F" w:rsidRDefault="00E3277F" w:rsidP="00E3277F">
      <w:pPr>
        <w:numPr>
          <w:ilvl w:val="0"/>
          <w:numId w:val="15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CCTV &amp; Building Security Manager.</w:t>
      </w:r>
    </w:p>
    <w:p w14:paraId="1C5FDD43" w14:textId="77777777" w:rsidR="00E3277F" w:rsidRDefault="00E3277F" w:rsidP="00E3277F">
      <w:pPr>
        <w:rPr>
          <w:rFonts w:ascii="Arial" w:eastAsia="Aptos" w:hAnsi="Arial" w:cs="Arial"/>
        </w:rPr>
      </w:pPr>
    </w:p>
    <w:p w14:paraId="0B657E15" w14:textId="77777777" w:rsidR="007346FA" w:rsidRDefault="007346FA" w:rsidP="00E3277F">
      <w:pPr>
        <w:rPr>
          <w:rFonts w:ascii="Arial" w:eastAsia="Aptos" w:hAnsi="Arial" w:cs="Arial"/>
        </w:rPr>
      </w:pPr>
    </w:p>
    <w:p w14:paraId="31BB0BAF" w14:textId="2AB0BF01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lastRenderedPageBreak/>
        <w:t xml:space="preserve">4.2 The job title of the senior responsible officer (Director or Head of Service level) for the CCTV service. </w:t>
      </w:r>
    </w:p>
    <w:p w14:paraId="190288FB" w14:textId="16719803" w:rsidR="00E3277F" w:rsidRPr="00E3277F" w:rsidRDefault="00E3277F" w:rsidP="00E3277F">
      <w:pPr>
        <w:numPr>
          <w:ilvl w:val="0"/>
          <w:numId w:val="14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Chief Legal Officer</w:t>
      </w:r>
    </w:p>
    <w:p w14:paraId="004A91AB" w14:textId="77777777" w:rsidR="00E3277F" w:rsidRDefault="00E3277F" w:rsidP="00E3277F">
      <w:pPr>
        <w:rPr>
          <w:rFonts w:ascii="Arial" w:eastAsia="Aptos" w:hAnsi="Arial" w:cs="Arial"/>
        </w:rPr>
      </w:pPr>
    </w:p>
    <w:p w14:paraId="758F7B17" w14:textId="599C4634" w:rsidR="00E3277F" w:rsidRP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4.3 Where disclosure is consistent with Section 40 of the Act, the names of the officers in 4.1 and 4.2. </w:t>
      </w:r>
    </w:p>
    <w:p w14:paraId="59FDD3FD" w14:textId="77777777" w:rsidR="00E3277F" w:rsidRPr="00E3277F" w:rsidRDefault="00E3277F" w:rsidP="00E3277F">
      <w:pPr>
        <w:numPr>
          <w:ilvl w:val="0"/>
          <w:numId w:val="13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 xml:space="preserve">CCTV &amp; Building Security Manager - Michelle Ellis </w:t>
      </w:r>
    </w:p>
    <w:p w14:paraId="720A6B04" w14:textId="28A84222" w:rsidR="00E3277F" w:rsidRPr="00E3277F" w:rsidRDefault="00E3277F" w:rsidP="00E3277F">
      <w:pPr>
        <w:numPr>
          <w:ilvl w:val="0"/>
          <w:numId w:val="13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Chief Legal Officer - Gillian Marshall</w:t>
      </w:r>
    </w:p>
    <w:p w14:paraId="14B86241" w14:textId="77777777" w:rsidR="00E3277F" w:rsidRDefault="00E3277F" w:rsidP="00E3277F">
      <w:pPr>
        <w:rPr>
          <w:rFonts w:ascii="Arial" w:eastAsia="Aptos" w:hAnsi="Arial" w:cs="Arial"/>
        </w:rPr>
      </w:pPr>
    </w:p>
    <w:p w14:paraId="1045A46E" w14:textId="77777777" w:rsidR="00E3277F" w:rsidRPr="00E3277F" w:rsidRDefault="00E3277F" w:rsidP="00E3277F">
      <w:pPr>
        <w:rPr>
          <w:rFonts w:ascii="Arial" w:eastAsia="Aptos" w:hAnsi="Arial" w:cs="Arial"/>
        </w:rPr>
      </w:pPr>
    </w:p>
    <w:p w14:paraId="3430256B" w14:textId="32215D37" w:rsidR="00E3277F" w:rsidRPr="00025F0D" w:rsidRDefault="00E3277F" w:rsidP="00E3277F">
      <w:pPr>
        <w:rPr>
          <w:rFonts w:ascii="Arial" w:eastAsia="Aptos" w:hAnsi="Arial" w:cs="Arial"/>
          <w:b/>
          <w:bCs/>
        </w:rPr>
      </w:pPr>
      <w:r w:rsidRPr="00025F0D">
        <w:rPr>
          <w:rFonts w:ascii="Arial" w:eastAsia="Aptos" w:hAnsi="Arial" w:cs="Arial"/>
          <w:b/>
          <w:bCs/>
        </w:rPr>
        <w:t>5. Recent funding</w:t>
      </w:r>
    </w:p>
    <w:p w14:paraId="69DFD72A" w14:textId="7002BD96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5.1 Please confirm whether the Council received funding, applied for funding, or is a named </w:t>
      </w:r>
    </w:p>
    <w:p w14:paraId="157C1F8E" w14:textId="4501E70A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>local authority partner in any of the following schemes in the last 24 months:</w:t>
      </w:r>
    </w:p>
    <w:p w14:paraId="2808AF0F" w14:textId="77777777" w:rsidR="00E3277F" w:rsidRDefault="00E3277F" w:rsidP="00E3277F">
      <w:pPr>
        <w:rPr>
          <w:rFonts w:ascii="Arial" w:eastAsia="Aptos" w:hAnsi="Arial" w:cs="Arial"/>
        </w:rPr>
      </w:pPr>
    </w:p>
    <w:p w14:paraId="12FE6AB5" w14:textId="45506F4E" w:rsidR="00E3277F" w:rsidRDefault="00E3277F" w:rsidP="00E3277F">
      <w:pPr>
        <w:numPr>
          <w:ilvl w:val="0"/>
          <w:numId w:val="10"/>
        </w:num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Home Office Safer Streets Fund (any round, including Round 5, 2023–2025). </w:t>
      </w:r>
    </w:p>
    <w:p w14:paraId="54612A41" w14:textId="7030962F" w:rsidR="00E3277F" w:rsidRPr="00E3277F" w:rsidRDefault="00E3277F" w:rsidP="00E3277F">
      <w:pPr>
        <w:numPr>
          <w:ilvl w:val="0"/>
          <w:numId w:val="12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No</w:t>
      </w:r>
    </w:p>
    <w:p w14:paraId="635579FD" w14:textId="77777777" w:rsidR="00E3277F" w:rsidRDefault="00E3277F" w:rsidP="00E3277F">
      <w:pPr>
        <w:rPr>
          <w:rFonts w:ascii="Arial" w:eastAsia="Aptos" w:hAnsi="Arial" w:cs="Arial"/>
        </w:rPr>
      </w:pPr>
    </w:p>
    <w:p w14:paraId="0B118237" w14:textId="22706D25" w:rsidR="00E3277F" w:rsidRPr="00E3277F" w:rsidRDefault="00E3277F" w:rsidP="00E3277F">
      <w:pPr>
        <w:numPr>
          <w:ilvl w:val="0"/>
          <w:numId w:val="10"/>
        </w:num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Defra Fly-tipping Intervention Grant Scheme (any round). </w:t>
      </w:r>
    </w:p>
    <w:p w14:paraId="2E9EE7FD" w14:textId="35048FE8" w:rsidR="00E3277F" w:rsidRPr="00E3277F" w:rsidRDefault="00E3277F" w:rsidP="00E3277F">
      <w:pPr>
        <w:numPr>
          <w:ilvl w:val="0"/>
          <w:numId w:val="11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No</w:t>
      </w:r>
    </w:p>
    <w:p w14:paraId="4503B77B" w14:textId="77777777" w:rsidR="00E3277F" w:rsidRDefault="00E3277F" w:rsidP="00E3277F">
      <w:pPr>
        <w:rPr>
          <w:rFonts w:ascii="Arial" w:eastAsia="Aptos" w:hAnsi="Arial" w:cs="Arial"/>
        </w:rPr>
      </w:pPr>
    </w:p>
    <w:p w14:paraId="78120F03" w14:textId="4E17D8AA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c. Ministry of Housing, Communities and Local Government Pride in Place Strategy funding. </w:t>
      </w:r>
    </w:p>
    <w:p w14:paraId="2136AFBA" w14:textId="701F33C5" w:rsidR="00E3277F" w:rsidRPr="00E3277F" w:rsidRDefault="00E3277F" w:rsidP="00E3277F">
      <w:pPr>
        <w:numPr>
          <w:ilvl w:val="0"/>
          <w:numId w:val="9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No</w:t>
      </w:r>
    </w:p>
    <w:p w14:paraId="021AD861" w14:textId="77777777" w:rsidR="00E3277F" w:rsidRPr="00E3277F" w:rsidRDefault="00E3277F" w:rsidP="00E3277F">
      <w:pPr>
        <w:ind w:left="720"/>
        <w:rPr>
          <w:rFonts w:ascii="Arial" w:eastAsia="Aptos" w:hAnsi="Arial" w:cs="Arial"/>
          <w:color w:val="EE0000"/>
        </w:rPr>
      </w:pPr>
    </w:p>
    <w:p w14:paraId="3E768DE0" w14:textId="03DFE2C1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d. UK Shared Prosperity Fund allocations </w:t>
      </w:r>
      <w:proofErr w:type="gramStart"/>
      <w:r w:rsidRPr="00E3277F">
        <w:rPr>
          <w:rFonts w:ascii="Arial" w:eastAsia="Aptos" w:hAnsi="Arial" w:cs="Arial"/>
        </w:rPr>
        <w:t>where</w:t>
      </w:r>
      <w:proofErr w:type="gramEnd"/>
      <w:r w:rsidRPr="00E3277F">
        <w:rPr>
          <w:rFonts w:ascii="Arial" w:eastAsia="Aptos" w:hAnsi="Arial" w:cs="Arial"/>
        </w:rPr>
        <w:t xml:space="preserve"> used for CCTV, community safety, or public realm surveillance. </w:t>
      </w:r>
    </w:p>
    <w:p w14:paraId="4A002BBE" w14:textId="77B03B89" w:rsidR="00E3277F" w:rsidRPr="00E3277F" w:rsidRDefault="00E3277F" w:rsidP="00E3277F">
      <w:pPr>
        <w:numPr>
          <w:ilvl w:val="0"/>
          <w:numId w:val="8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Y</w:t>
      </w:r>
      <w:r w:rsidR="00025F0D">
        <w:rPr>
          <w:rFonts w:ascii="Arial" w:eastAsia="Aptos" w:hAnsi="Arial" w:cs="Arial"/>
          <w:color w:val="0070C0"/>
        </w:rPr>
        <w:t>es</w:t>
      </w:r>
    </w:p>
    <w:p w14:paraId="039AE235" w14:textId="77777777" w:rsidR="00E3277F" w:rsidRPr="00E3277F" w:rsidRDefault="00E3277F" w:rsidP="00E3277F">
      <w:pPr>
        <w:rPr>
          <w:rFonts w:ascii="Arial" w:eastAsia="Aptos" w:hAnsi="Arial" w:cs="Arial"/>
        </w:rPr>
      </w:pPr>
    </w:p>
    <w:p w14:paraId="422B5B54" w14:textId="411E4191" w:rsidR="00E3277F" w:rsidRDefault="00E3277F" w:rsidP="00E3277F">
      <w:pPr>
        <w:rPr>
          <w:rFonts w:ascii="Arial" w:eastAsia="Aptos" w:hAnsi="Arial" w:cs="Arial"/>
        </w:rPr>
      </w:pPr>
      <w:r w:rsidRPr="00E3277F">
        <w:rPr>
          <w:rFonts w:ascii="Arial" w:eastAsia="Aptos" w:hAnsi="Arial" w:cs="Arial"/>
        </w:rPr>
        <w:t xml:space="preserve">5.2 Where the Council received funding under any of the above, the total amount and whether any portion was, or is, ring-fenced for CCTV or related technology spend.  </w:t>
      </w:r>
    </w:p>
    <w:p w14:paraId="67E4B7FC" w14:textId="14E2217C" w:rsidR="00E3277F" w:rsidRPr="00E3277F" w:rsidRDefault="00E3277F" w:rsidP="00E3277F">
      <w:pPr>
        <w:numPr>
          <w:ilvl w:val="0"/>
          <w:numId w:val="7"/>
        </w:numPr>
        <w:rPr>
          <w:rFonts w:ascii="Arial" w:eastAsia="Aptos" w:hAnsi="Arial" w:cs="Arial"/>
          <w:color w:val="0070C0"/>
        </w:rPr>
      </w:pPr>
      <w:r w:rsidRPr="00E3277F">
        <w:rPr>
          <w:rFonts w:ascii="Arial" w:eastAsia="Aptos" w:hAnsi="Arial" w:cs="Arial"/>
          <w:color w:val="0070C0"/>
        </w:rPr>
        <w:t>£205,000</w:t>
      </w:r>
    </w:p>
    <w:p w14:paraId="654F32F8" w14:textId="77777777" w:rsidR="00E3277F" w:rsidRPr="00E3277F" w:rsidRDefault="00E3277F" w:rsidP="00D14AB1">
      <w:pPr>
        <w:rPr>
          <w:rFonts w:ascii="Arial" w:hAnsi="Arial" w:cs="Arial"/>
          <w:color w:val="0B769F"/>
          <w:lang w:val="en-US"/>
        </w:rPr>
      </w:pPr>
    </w:p>
    <w:p w14:paraId="635DCB89" w14:textId="77777777" w:rsidR="00E3277F" w:rsidRPr="00D14AB1" w:rsidRDefault="00E3277F" w:rsidP="00D14AB1">
      <w:pPr>
        <w:rPr>
          <w:rFonts w:ascii="Arial" w:hAnsi="Arial" w:cs="Arial"/>
          <w:lang w:val="en-US"/>
        </w:rPr>
      </w:pPr>
    </w:p>
    <w:p w14:paraId="1F7393CC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FF9B79A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A05552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59A09A9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0156D85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7BB63A6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18EB4F1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647253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26B775D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041C9B44" w14:textId="77777777" w:rsidR="00025F0D" w:rsidRDefault="00025F0D" w:rsidP="008A2183">
      <w:pPr>
        <w:rPr>
          <w:rFonts w:ascii="Arial" w:hAnsi="Arial" w:cs="Arial"/>
        </w:rPr>
      </w:pPr>
    </w:p>
    <w:p w14:paraId="56BC7666" w14:textId="77777777" w:rsidR="00025F0D" w:rsidRDefault="00025F0D" w:rsidP="008A2183">
      <w:pPr>
        <w:rPr>
          <w:rFonts w:ascii="Arial" w:hAnsi="Arial" w:cs="Arial"/>
        </w:rPr>
      </w:pPr>
    </w:p>
    <w:p w14:paraId="2FCEF018" w14:textId="587D3739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1A68E53" w14:textId="77777777" w:rsidR="00025F0D" w:rsidRDefault="00025F0D" w:rsidP="00D14AB1">
      <w:pPr>
        <w:rPr>
          <w:rFonts w:ascii="Arial" w:hAnsi="Arial" w:cs="Arial"/>
        </w:rPr>
      </w:pPr>
    </w:p>
    <w:p w14:paraId="41CBF875" w14:textId="1EF1145A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9077B2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3F0CF23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lastRenderedPageBreak/>
        <w:t>Legal and Governance</w:t>
      </w:r>
    </w:p>
    <w:p w14:paraId="6EB520C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5B6D18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191D9A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3589851" w14:textId="77777777" w:rsidR="00EB10B0" w:rsidRDefault="00EB10B0" w:rsidP="00D14AB1">
      <w:pPr>
        <w:rPr>
          <w:rFonts w:ascii="Arial" w:hAnsi="Arial" w:cs="Arial"/>
        </w:rPr>
      </w:pPr>
    </w:p>
    <w:p w14:paraId="48D8266E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E9795" w14:textId="77777777" w:rsidR="00086E33" w:rsidRDefault="00086E33">
      <w:r>
        <w:separator/>
      </w:r>
    </w:p>
  </w:endnote>
  <w:endnote w:type="continuationSeparator" w:id="0">
    <w:p w14:paraId="43EE6102" w14:textId="77777777" w:rsidR="00086E33" w:rsidRDefault="000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D1E3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DF068" w14:textId="77777777" w:rsidR="00DC5390" w:rsidRDefault="00086E33">
    <w:pPr>
      <w:pStyle w:val="Footer"/>
      <w:ind w:hanging="851"/>
    </w:pPr>
    <w:r>
      <w:pict w14:anchorId="4E4637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47C5" w14:textId="77777777" w:rsidR="00DC5390" w:rsidRDefault="00086E33">
    <w:pPr>
      <w:pStyle w:val="Footer"/>
      <w:ind w:hanging="851"/>
    </w:pPr>
    <w:r>
      <w:pict w14:anchorId="1CA7B0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40B53" w14:textId="77777777" w:rsidR="00086E33" w:rsidRDefault="00086E33">
      <w:r>
        <w:separator/>
      </w:r>
    </w:p>
  </w:footnote>
  <w:footnote w:type="continuationSeparator" w:id="0">
    <w:p w14:paraId="5C052823" w14:textId="77777777" w:rsidR="00086E33" w:rsidRDefault="00086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358D2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8AB4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5C05" w14:textId="77777777" w:rsidR="00DC5390" w:rsidRDefault="00086E33">
    <w:pPr>
      <w:pStyle w:val="Header"/>
      <w:ind w:hanging="851"/>
    </w:pPr>
    <w:r>
      <w:rPr>
        <w:noProof/>
      </w:rPr>
      <w:pict w14:anchorId="76C91E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F6EF937" w14:textId="77777777" w:rsidR="00FB30EC" w:rsidRDefault="00FB30EC">
    <w:pPr>
      <w:pStyle w:val="Header"/>
      <w:ind w:hanging="851"/>
    </w:pPr>
  </w:p>
  <w:p w14:paraId="6F5BA52B" w14:textId="77777777" w:rsidR="00FB30EC" w:rsidRDefault="00FB30EC">
    <w:pPr>
      <w:pStyle w:val="Header"/>
      <w:ind w:hanging="851"/>
    </w:pPr>
  </w:p>
  <w:p w14:paraId="29DC5BEF" w14:textId="77777777" w:rsidR="00FB30EC" w:rsidRDefault="00FB30EC">
    <w:pPr>
      <w:pStyle w:val="Header"/>
      <w:ind w:hanging="851"/>
    </w:pPr>
  </w:p>
  <w:p w14:paraId="05BF964D" w14:textId="77777777" w:rsidR="00FB30EC" w:rsidRDefault="00FB30EC">
    <w:pPr>
      <w:pStyle w:val="Header"/>
      <w:ind w:hanging="851"/>
    </w:pPr>
  </w:p>
  <w:p w14:paraId="21F5BD79" w14:textId="77777777" w:rsidR="00FB30EC" w:rsidRDefault="00FB30EC">
    <w:pPr>
      <w:pStyle w:val="Header"/>
      <w:ind w:hanging="851"/>
    </w:pPr>
  </w:p>
  <w:p w14:paraId="6B7298F4" w14:textId="77777777" w:rsidR="00FB30EC" w:rsidRDefault="00FB30EC">
    <w:pPr>
      <w:pStyle w:val="Header"/>
      <w:ind w:hanging="851"/>
    </w:pPr>
  </w:p>
  <w:p w14:paraId="2662CC37" w14:textId="77777777" w:rsidR="00FB30EC" w:rsidRDefault="00FB30EC">
    <w:pPr>
      <w:pStyle w:val="Header"/>
      <w:ind w:hanging="851"/>
    </w:pPr>
  </w:p>
  <w:p w14:paraId="37413252" w14:textId="77777777" w:rsidR="00FB30EC" w:rsidRDefault="00FB30EC">
    <w:pPr>
      <w:pStyle w:val="Header"/>
      <w:ind w:hanging="851"/>
    </w:pPr>
  </w:p>
  <w:p w14:paraId="5B34538C" w14:textId="77777777" w:rsidR="00FB30EC" w:rsidRDefault="00FB30EC">
    <w:pPr>
      <w:pStyle w:val="Header"/>
      <w:ind w:hanging="851"/>
    </w:pPr>
  </w:p>
  <w:p w14:paraId="017600F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FAB"/>
    <w:multiLevelType w:val="hybridMultilevel"/>
    <w:tmpl w:val="2064E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80428"/>
    <w:multiLevelType w:val="hybridMultilevel"/>
    <w:tmpl w:val="95EA97BE"/>
    <w:lvl w:ilvl="0" w:tplc="EF16D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117AD"/>
    <w:multiLevelType w:val="hybridMultilevel"/>
    <w:tmpl w:val="D6EEE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A084C"/>
    <w:multiLevelType w:val="hybridMultilevel"/>
    <w:tmpl w:val="DD1C0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E648B"/>
    <w:multiLevelType w:val="hybridMultilevel"/>
    <w:tmpl w:val="DA8E336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D0728A"/>
    <w:multiLevelType w:val="hybridMultilevel"/>
    <w:tmpl w:val="CDEED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D1F96"/>
    <w:multiLevelType w:val="hybridMultilevel"/>
    <w:tmpl w:val="9A88CFB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4D8E0628"/>
    <w:multiLevelType w:val="hybridMultilevel"/>
    <w:tmpl w:val="C4D26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0727412"/>
    <w:multiLevelType w:val="hybridMultilevel"/>
    <w:tmpl w:val="8044394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A9010D"/>
    <w:multiLevelType w:val="hybridMultilevel"/>
    <w:tmpl w:val="F9F6D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C16E8"/>
    <w:multiLevelType w:val="hybridMultilevel"/>
    <w:tmpl w:val="F2C4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0970D2"/>
    <w:multiLevelType w:val="hybridMultilevel"/>
    <w:tmpl w:val="FE4C4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75AED"/>
    <w:multiLevelType w:val="hybridMultilevel"/>
    <w:tmpl w:val="1ED08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0832AD"/>
    <w:multiLevelType w:val="hybridMultilevel"/>
    <w:tmpl w:val="951CC00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774B48B6"/>
    <w:multiLevelType w:val="hybridMultilevel"/>
    <w:tmpl w:val="651EA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D3CCD"/>
    <w:multiLevelType w:val="hybridMultilevel"/>
    <w:tmpl w:val="A5DA0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5A4B78"/>
    <w:multiLevelType w:val="hybridMultilevel"/>
    <w:tmpl w:val="EB860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4245">
    <w:abstractNumId w:val="6"/>
  </w:num>
  <w:num w:numId="2" w16cid:durableId="423428246">
    <w:abstractNumId w:val="10"/>
  </w:num>
  <w:num w:numId="3" w16cid:durableId="803500206">
    <w:abstractNumId w:val="14"/>
  </w:num>
  <w:num w:numId="4" w16cid:durableId="610674827">
    <w:abstractNumId w:val="17"/>
  </w:num>
  <w:num w:numId="5" w16cid:durableId="99759280">
    <w:abstractNumId w:val="5"/>
  </w:num>
  <w:num w:numId="6" w16cid:durableId="1919630915">
    <w:abstractNumId w:val="15"/>
  </w:num>
  <w:num w:numId="7" w16cid:durableId="198512697">
    <w:abstractNumId w:val="1"/>
  </w:num>
  <w:num w:numId="8" w16cid:durableId="757558410">
    <w:abstractNumId w:val="7"/>
  </w:num>
  <w:num w:numId="9" w16cid:durableId="671958907">
    <w:abstractNumId w:val="20"/>
  </w:num>
  <w:num w:numId="10" w16cid:durableId="1668941518">
    <w:abstractNumId w:val="11"/>
  </w:num>
  <w:num w:numId="11" w16cid:durableId="968365527">
    <w:abstractNumId w:val="4"/>
  </w:num>
  <w:num w:numId="12" w16cid:durableId="24599590">
    <w:abstractNumId w:val="19"/>
  </w:num>
  <w:num w:numId="13" w16cid:durableId="306476112">
    <w:abstractNumId w:val="21"/>
  </w:num>
  <w:num w:numId="14" w16cid:durableId="1625228171">
    <w:abstractNumId w:val="2"/>
  </w:num>
  <w:num w:numId="15" w16cid:durableId="1497647210">
    <w:abstractNumId w:val="12"/>
  </w:num>
  <w:num w:numId="16" w16cid:durableId="1558972730">
    <w:abstractNumId w:val="3"/>
  </w:num>
  <w:num w:numId="17" w16cid:durableId="1105078000">
    <w:abstractNumId w:val="22"/>
  </w:num>
  <w:num w:numId="18" w16cid:durableId="1094399434">
    <w:abstractNumId w:val="13"/>
  </w:num>
  <w:num w:numId="19" w16cid:durableId="369038498">
    <w:abstractNumId w:val="8"/>
  </w:num>
  <w:num w:numId="20" w16cid:durableId="223954673">
    <w:abstractNumId w:val="9"/>
  </w:num>
  <w:num w:numId="21" w16cid:durableId="840050556">
    <w:abstractNumId w:val="0"/>
  </w:num>
  <w:num w:numId="22" w16cid:durableId="51393321">
    <w:abstractNumId w:val="16"/>
  </w:num>
  <w:num w:numId="23" w16cid:durableId="20006188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25F0D"/>
    <w:rsid w:val="0004261A"/>
    <w:rsid w:val="00043599"/>
    <w:rsid w:val="000464B8"/>
    <w:rsid w:val="00062BF9"/>
    <w:rsid w:val="00086E33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C5254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35328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0627"/>
    <w:rsid w:val="00576E81"/>
    <w:rsid w:val="00576F4E"/>
    <w:rsid w:val="00586F70"/>
    <w:rsid w:val="0059505F"/>
    <w:rsid w:val="0059527B"/>
    <w:rsid w:val="00595B3A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2BFD"/>
    <w:rsid w:val="006C74B3"/>
    <w:rsid w:val="006D4D0B"/>
    <w:rsid w:val="006D7931"/>
    <w:rsid w:val="006E1E30"/>
    <w:rsid w:val="006E4A35"/>
    <w:rsid w:val="006E4B48"/>
    <w:rsid w:val="006F337E"/>
    <w:rsid w:val="007014FE"/>
    <w:rsid w:val="007102D2"/>
    <w:rsid w:val="007346FA"/>
    <w:rsid w:val="00737E87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349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86C"/>
    <w:rsid w:val="00A00CB0"/>
    <w:rsid w:val="00A221D1"/>
    <w:rsid w:val="00A260ED"/>
    <w:rsid w:val="00A31254"/>
    <w:rsid w:val="00A358FB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D7056"/>
    <w:rsid w:val="00AE0249"/>
    <w:rsid w:val="00AE45F9"/>
    <w:rsid w:val="00AE7076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3277F"/>
    <w:rsid w:val="00E409E0"/>
    <w:rsid w:val="00E4782F"/>
    <w:rsid w:val="00E55292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4418C"/>
    <w:rsid w:val="00F611AD"/>
    <w:rsid w:val="00F63B31"/>
    <w:rsid w:val="00F652F4"/>
    <w:rsid w:val="00F7201F"/>
    <w:rsid w:val="00F877FA"/>
    <w:rsid w:val="00F951D4"/>
    <w:rsid w:val="00FB182E"/>
    <w:rsid w:val="00FB30EC"/>
    <w:rsid w:val="00FC6383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790FC1"/>
  <w15:chartTrackingRefBased/>
  <w15:docId w15:val="{A3E0A7FD-5E40-43AA-B08D-98DACB7D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B3F1B27-F9D0-4852-80F3-40D69C6BAB33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5134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10</cp:revision>
  <dcterms:created xsi:type="dcterms:W3CDTF">2026-08-02T15:50:00Z</dcterms:created>
  <dcterms:modified xsi:type="dcterms:W3CDTF">2026-08-11T15:10:00Z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