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B844DDB" w14:textId="77777777" w:rsidTr="00FB30EC">
        <w:tc>
          <w:tcPr>
            <w:tcW w:w="5637" w:type="dxa"/>
          </w:tcPr>
          <w:p w14:paraId="2ED85010" w14:textId="77777777" w:rsidR="00FB30EC" w:rsidRPr="00D31651" w:rsidRDefault="00FB30EC" w:rsidP="00FB30EC">
            <w:pPr>
              <w:pStyle w:val="Header"/>
              <w:tabs>
                <w:tab w:val="left" w:pos="720"/>
              </w:tabs>
              <w:rPr>
                <w:rFonts w:ascii="Arial" w:hAnsi="Arial" w:cs="Arial"/>
              </w:rPr>
            </w:pPr>
          </w:p>
        </w:tc>
      </w:tr>
      <w:tr w:rsidR="00FB30EC" w:rsidRPr="00D31651" w14:paraId="48D635CF" w14:textId="77777777" w:rsidTr="00FB30EC">
        <w:tc>
          <w:tcPr>
            <w:tcW w:w="5637" w:type="dxa"/>
          </w:tcPr>
          <w:p w14:paraId="5DAB8E7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1984749F"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097ABD00"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44B1562F"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624410DB" w14:textId="77777777" w:rsidR="00FB30EC" w:rsidRDefault="00FB30EC" w:rsidP="00FB30EC">
            <w:pPr>
              <w:pStyle w:val="Header"/>
              <w:tabs>
                <w:tab w:val="left" w:pos="720"/>
              </w:tabs>
              <w:rPr>
                <w:rFonts w:ascii="Arial" w:hAnsi="Arial" w:cs="Arial"/>
                <w:sz w:val="20"/>
                <w:szCs w:val="20"/>
              </w:rPr>
            </w:pPr>
          </w:p>
          <w:p w14:paraId="68477BD8" w14:textId="77777777" w:rsidR="00FB30EC" w:rsidRPr="00D31651" w:rsidRDefault="00FB30EC" w:rsidP="00FB30EC">
            <w:pPr>
              <w:pStyle w:val="Header"/>
              <w:tabs>
                <w:tab w:val="left" w:pos="720"/>
              </w:tabs>
              <w:rPr>
                <w:rFonts w:ascii="Arial" w:hAnsi="Arial" w:cs="Arial"/>
                <w:sz w:val="20"/>
                <w:szCs w:val="20"/>
              </w:rPr>
            </w:pPr>
          </w:p>
          <w:p w14:paraId="196708F4" w14:textId="0CDA567E"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770863">
              <w:rPr>
                <w:rFonts w:ascii="Arial" w:hAnsi="Arial" w:cs="Arial"/>
              </w:rPr>
              <w:t>10</w:t>
            </w:r>
            <w:r w:rsidR="008A4849">
              <w:rPr>
                <w:rFonts w:ascii="Arial" w:hAnsi="Arial" w:cs="Arial"/>
              </w:rPr>
              <w:t>/07/2026</w:t>
            </w:r>
          </w:p>
          <w:p w14:paraId="20CF394E" w14:textId="77777777" w:rsidR="00FB30EC" w:rsidRPr="00D31651" w:rsidRDefault="00FB30EC" w:rsidP="00FB30EC">
            <w:pPr>
              <w:pStyle w:val="Header"/>
              <w:tabs>
                <w:tab w:val="left" w:pos="720"/>
              </w:tabs>
              <w:rPr>
                <w:rFonts w:ascii="Arial" w:hAnsi="Arial" w:cs="Arial"/>
              </w:rPr>
            </w:pPr>
          </w:p>
        </w:tc>
      </w:tr>
      <w:tr w:rsidR="00FB30EC" w:rsidRPr="00D31651" w14:paraId="5DE1ABDF" w14:textId="77777777" w:rsidTr="00FB30EC">
        <w:tc>
          <w:tcPr>
            <w:tcW w:w="5637" w:type="dxa"/>
          </w:tcPr>
          <w:p w14:paraId="5CDB232F" w14:textId="77777777" w:rsidR="00FB30EC" w:rsidRPr="00D31651" w:rsidRDefault="00FB30EC" w:rsidP="00FB30EC">
            <w:pPr>
              <w:tabs>
                <w:tab w:val="left" w:pos="1350"/>
              </w:tabs>
              <w:rPr>
                <w:rFonts w:ascii="Arial" w:hAnsi="Arial" w:cs="Arial"/>
                <w:szCs w:val="20"/>
              </w:rPr>
            </w:pPr>
          </w:p>
        </w:tc>
      </w:tr>
      <w:tr w:rsidR="00FB30EC" w:rsidRPr="00D31651" w14:paraId="423FD450" w14:textId="77777777" w:rsidTr="00FB30EC">
        <w:tc>
          <w:tcPr>
            <w:tcW w:w="5637" w:type="dxa"/>
          </w:tcPr>
          <w:p w14:paraId="358B7622" w14:textId="77777777" w:rsidR="00FB30EC" w:rsidRPr="00D31651" w:rsidRDefault="00FB30EC" w:rsidP="00FB30EC">
            <w:pPr>
              <w:tabs>
                <w:tab w:val="left" w:pos="1350"/>
              </w:tabs>
              <w:rPr>
                <w:rFonts w:ascii="Arial" w:hAnsi="Arial" w:cs="Arial"/>
                <w:szCs w:val="20"/>
              </w:rPr>
            </w:pPr>
          </w:p>
        </w:tc>
      </w:tr>
      <w:tr w:rsidR="00FB30EC" w:rsidRPr="00D31651" w14:paraId="7152F055" w14:textId="77777777" w:rsidTr="00FB30EC">
        <w:tc>
          <w:tcPr>
            <w:tcW w:w="5637" w:type="dxa"/>
          </w:tcPr>
          <w:p w14:paraId="25C0D25D" w14:textId="77777777" w:rsidR="00FB30EC" w:rsidRPr="00D31651" w:rsidRDefault="00FB30EC" w:rsidP="00FB30EC">
            <w:pPr>
              <w:tabs>
                <w:tab w:val="left" w:pos="1350"/>
              </w:tabs>
              <w:rPr>
                <w:rFonts w:ascii="Arial" w:hAnsi="Arial" w:cs="Arial"/>
                <w:szCs w:val="20"/>
              </w:rPr>
            </w:pPr>
          </w:p>
        </w:tc>
      </w:tr>
      <w:tr w:rsidR="00FB30EC" w:rsidRPr="00D31651" w14:paraId="065F4313" w14:textId="77777777" w:rsidTr="00FB30EC">
        <w:tc>
          <w:tcPr>
            <w:tcW w:w="5637" w:type="dxa"/>
          </w:tcPr>
          <w:p w14:paraId="15DACFB6" w14:textId="77777777" w:rsidR="00FB30EC" w:rsidRPr="00D31651" w:rsidRDefault="00FB30EC" w:rsidP="00FB30EC">
            <w:pPr>
              <w:tabs>
                <w:tab w:val="left" w:pos="1350"/>
              </w:tabs>
              <w:rPr>
                <w:rFonts w:ascii="Arial" w:hAnsi="Arial" w:cs="Arial"/>
                <w:szCs w:val="20"/>
              </w:rPr>
            </w:pPr>
          </w:p>
        </w:tc>
      </w:tr>
      <w:tr w:rsidR="00FB30EC" w:rsidRPr="00D31651" w14:paraId="1266DF6B" w14:textId="77777777" w:rsidTr="00FB30EC">
        <w:tc>
          <w:tcPr>
            <w:tcW w:w="5637" w:type="dxa"/>
          </w:tcPr>
          <w:p w14:paraId="0F9CEE19" w14:textId="77777777" w:rsidR="00FB30EC" w:rsidRPr="00D31651" w:rsidRDefault="00FB30EC" w:rsidP="00FB30EC">
            <w:pPr>
              <w:tabs>
                <w:tab w:val="left" w:pos="1350"/>
              </w:tabs>
              <w:rPr>
                <w:rFonts w:ascii="Arial" w:hAnsi="Arial" w:cs="Arial"/>
                <w:szCs w:val="20"/>
              </w:rPr>
            </w:pPr>
          </w:p>
        </w:tc>
      </w:tr>
      <w:tr w:rsidR="00FB30EC" w:rsidRPr="00D31651" w14:paraId="0275417F" w14:textId="77777777" w:rsidTr="00FB30EC">
        <w:trPr>
          <w:trHeight w:val="80"/>
        </w:trPr>
        <w:tc>
          <w:tcPr>
            <w:tcW w:w="5637" w:type="dxa"/>
          </w:tcPr>
          <w:p w14:paraId="0F95D767" w14:textId="77777777" w:rsidR="00FB30EC" w:rsidRPr="00D31651" w:rsidRDefault="00FB30EC" w:rsidP="00FB30EC">
            <w:pPr>
              <w:tabs>
                <w:tab w:val="left" w:pos="1350"/>
              </w:tabs>
              <w:rPr>
                <w:rFonts w:ascii="Arial" w:hAnsi="Arial" w:cs="Arial"/>
                <w:szCs w:val="20"/>
              </w:rPr>
            </w:pPr>
          </w:p>
        </w:tc>
      </w:tr>
    </w:tbl>
    <w:p w14:paraId="675E45A7"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26A3116E"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8E079C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36ADD3A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459DF5F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57F1594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60FA9EC8"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9AA3C05" w14:textId="77777777" w:rsidR="008E72E9" w:rsidRPr="007F4E77" w:rsidRDefault="008E72E9" w:rsidP="008E72E9">
      <w:pPr>
        <w:pStyle w:val="Heading1"/>
        <w:spacing w:after="0"/>
        <w:ind w:left="0"/>
        <w:rPr>
          <w:b w:val="0"/>
        </w:rPr>
      </w:pPr>
      <w:r w:rsidRPr="007F4E77">
        <w:rPr>
          <w:b w:val="0"/>
        </w:rPr>
        <w:t>Contact: Senior Information Governance Officer</w:t>
      </w:r>
    </w:p>
    <w:p w14:paraId="62CD4BBA" w14:textId="77777777" w:rsidR="008E72E9" w:rsidRPr="007F4E77" w:rsidRDefault="008E72E9" w:rsidP="008E72E9">
      <w:pPr>
        <w:pStyle w:val="Heading1"/>
        <w:spacing w:after="0"/>
        <w:ind w:left="0"/>
        <w:rPr>
          <w:b w:val="0"/>
        </w:rPr>
      </w:pPr>
      <w:r w:rsidRPr="007F4E77">
        <w:rPr>
          <w:b w:val="0"/>
        </w:rPr>
        <w:t>T 01924 306112</w:t>
      </w:r>
    </w:p>
    <w:p w14:paraId="78DF1C72"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2253479D"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FEF11CC"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418AAF0D" w14:textId="77777777" w:rsidR="00EB10B0" w:rsidRDefault="00EB10B0" w:rsidP="00B71FDF">
      <w:pPr>
        <w:rPr>
          <w:rFonts w:ascii="Arial" w:hAnsi="Arial" w:cs="Arial"/>
        </w:rPr>
      </w:pPr>
    </w:p>
    <w:p w14:paraId="006A6DF4" w14:textId="77777777" w:rsidR="00EB10B0" w:rsidRDefault="00EB10B0" w:rsidP="0066165C">
      <w:pPr>
        <w:ind w:left="567"/>
        <w:rPr>
          <w:rFonts w:ascii="Arial" w:hAnsi="Arial" w:cs="Arial"/>
        </w:rPr>
      </w:pPr>
    </w:p>
    <w:p w14:paraId="0E08D028"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03264FF3" w14:textId="77777777" w:rsidR="00D14AB1" w:rsidRDefault="00D14AB1" w:rsidP="00D14AB1">
      <w:pPr>
        <w:rPr>
          <w:rFonts w:ascii="Arial" w:hAnsi="Arial" w:cs="Arial"/>
        </w:rPr>
      </w:pPr>
    </w:p>
    <w:p w14:paraId="6FD5CBD8"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77FA0641" w14:textId="5815965B" w:rsidR="00FB182E" w:rsidRPr="008A4849" w:rsidRDefault="00FB182E" w:rsidP="00FB182E">
      <w:pPr>
        <w:rPr>
          <w:rFonts w:ascii="Arial" w:hAnsi="Arial" w:cs="Arial"/>
          <w:b/>
          <w:bCs/>
        </w:rPr>
      </w:pPr>
      <w:r w:rsidRPr="008A4849">
        <w:rPr>
          <w:rFonts w:ascii="Arial" w:hAnsi="Arial" w:cs="Arial"/>
          <w:b/>
          <w:bCs/>
        </w:rPr>
        <w:t xml:space="preserve">REF: </w:t>
      </w:r>
      <w:r w:rsidR="008A4849" w:rsidRPr="008A4849">
        <w:rPr>
          <w:rFonts w:ascii="Arial" w:hAnsi="Arial" w:cs="Arial"/>
          <w:b/>
          <w:bCs/>
        </w:rPr>
        <w:t>FOI 610</w:t>
      </w:r>
    </w:p>
    <w:p w14:paraId="4DCEF09C" w14:textId="77777777" w:rsidR="00D14AB1" w:rsidRPr="00D14AB1" w:rsidRDefault="00D14AB1" w:rsidP="00D14AB1">
      <w:pPr>
        <w:rPr>
          <w:rFonts w:ascii="Arial" w:hAnsi="Arial" w:cs="Arial"/>
          <w:b/>
          <w:bCs/>
        </w:rPr>
      </w:pPr>
    </w:p>
    <w:p w14:paraId="16F17A66" w14:textId="77777777" w:rsidR="00D14AB1" w:rsidRDefault="00D14AB1" w:rsidP="00030713">
      <w:pPr>
        <w:jc w:val="both"/>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48F159D8" w14:textId="77777777" w:rsidR="00790AC8" w:rsidRPr="00D14AB1" w:rsidRDefault="00790AC8" w:rsidP="00030713">
      <w:pPr>
        <w:jc w:val="both"/>
        <w:rPr>
          <w:rFonts w:ascii="Arial" w:hAnsi="Arial" w:cs="Arial"/>
        </w:rPr>
      </w:pPr>
    </w:p>
    <w:p w14:paraId="6E10958C" w14:textId="77777777" w:rsidR="00D14AB1" w:rsidRDefault="00D14AB1" w:rsidP="00030713">
      <w:pPr>
        <w:jc w:val="both"/>
        <w:rPr>
          <w:rFonts w:ascii="Arial" w:hAnsi="Arial" w:cs="Arial"/>
          <w:lang w:val="en-US"/>
        </w:rPr>
      </w:pPr>
      <w:r w:rsidRPr="00D14AB1">
        <w:rPr>
          <w:rFonts w:ascii="Arial" w:hAnsi="Arial" w:cs="Arial"/>
          <w:lang w:val="en-US"/>
        </w:rPr>
        <w:t xml:space="preserve">Please find the response to your request below. </w:t>
      </w:r>
    </w:p>
    <w:p w14:paraId="0D461326" w14:textId="77777777" w:rsidR="00D14AB1" w:rsidRDefault="00D14AB1" w:rsidP="00030713">
      <w:pPr>
        <w:jc w:val="both"/>
        <w:rPr>
          <w:rFonts w:ascii="Arial" w:hAnsi="Arial" w:cs="Arial"/>
          <w:lang w:val="en-US"/>
        </w:rPr>
      </w:pPr>
    </w:p>
    <w:p w14:paraId="0D784874" w14:textId="77777777" w:rsidR="008A4849" w:rsidRPr="008A4849" w:rsidRDefault="008A4849" w:rsidP="00030713">
      <w:pPr>
        <w:jc w:val="both"/>
        <w:rPr>
          <w:rFonts w:ascii="Arial" w:hAnsi="Arial" w:cs="Arial"/>
        </w:rPr>
      </w:pPr>
      <w:r w:rsidRPr="008A4849">
        <w:rPr>
          <w:rFonts w:ascii="Arial" w:hAnsi="Arial" w:cs="Arial"/>
        </w:rPr>
        <w:t>As a freedom on information request, provide the following information:</w:t>
      </w:r>
    </w:p>
    <w:p w14:paraId="57E22751" w14:textId="77777777" w:rsidR="008A4849" w:rsidRPr="008A4849" w:rsidRDefault="008A4849" w:rsidP="00030713">
      <w:pPr>
        <w:jc w:val="both"/>
        <w:rPr>
          <w:rFonts w:ascii="Arial" w:hAnsi="Arial" w:cs="Arial"/>
        </w:rPr>
      </w:pPr>
    </w:p>
    <w:p w14:paraId="5A803F30" w14:textId="7EFD563C" w:rsidR="008A4849" w:rsidRPr="008A4849" w:rsidRDefault="008A4849" w:rsidP="00030713">
      <w:pPr>
        <w:jc w:val="both"/>
        <w:rPr>
          <w:rFonts w:ascii="Arial" w:hAnsi="Arial" w:cs="Arial"/>
        </w:rPr>
      </w:pPr>
      <w:r w:rsidRPr="008A4849">
        <w:rPr>
          <w:rFonts w:ascii="Arial" w:hAnsi="Arial" w:cs="Arial"/>
        </w:rPr>
        <w:t>1. The number of artworks owned by your local authority as of 1 April 2026 or the most recent available date.</w:t>
      </w:r>
    </w:p>
    <w:p w14:paraId="3CDA5EEC" w14:textId="77777777" w:rsidR="008A4849" w:rsidRDefault="008A4849" w:rsidP="00030713">
      <w:pPr>
        <w:jc w:val="both"/>
        <w:rPr>
          <w:rFonts w:ascii="Arial" w:hAnsi="Arial" w:cs="Arial"/>
        </w:rPr>
      </w:pPr>
    </w:p>
    <w:p w14:paraId="08D34469" w14:textId="302BEDAE" w:rsidR="008A4849" w:rsidRPr="008A4849" w:rsidRDefault="008A4849" w:rsidP="00030713">
      <w:pPr>
        <w:numPr>
          <w:ilvl w:val="0"/>
          <w:numId w:val="7"/>
        </w:numPr>
        <w:jc w:val="both"/>
        <w:rPr>
          <w:rFonts w:ascii="Arial" w:hAnsi="Arial" w:cs="Arial"/>
          <w:color w:val="0070C0"/>
        </w:rPr>
      </w:pPr>
      <w:r w:rsidRPr="008A4849">
        <w:rPr>
          <w:rFonts w:ascii="Arial" w:hAnsi="Arial" w:cs="Arial"/>
          <w:color w:val="0070C0"/>
        </w:rPr>
        <w:t>6,982</w:t>
      </w:r>
    </w:p>
    <w:p w14:paraId="5320B8BD" w14:textId="77777777" w:rsidR="008A4849" w:rsidRPr="008A4849" w:rsidRDefault="008A4849" w:rsidP="00030713">
      <w:pPr>
        <w:jc w:val="both"/>
        <w:rPr>
          <w:rFonts w:ascii="Arial" w:hAnsi="Arial" w:cs="Arial"/>
        </w:rPr>
      </w:pPr>
    </w:p>
    <w:p w14:paraId="0505055C" w14:textId="76D35C95" w:rsidR="008A4849" w:rsidRPr="008A4849" w:rsidRDefault="008A4849" w:rsidP="00030713">
      <w:pPr>
        <w:jc w:val="both"/>
        <w:rPr>
          <w:rFonts w:ascii="Arial" w:hAnsi="Arial" w:cs="Arial"/>
        </w:rPr>
      </w:pPr>
      <w:r w:rsidRPr="008A4849">
        <w:rPr>
          <w:rFonts w:ascii="Arial" w:hAnsi="Arial" w:cs="Arial"/>
        </w:rPr>
        <w:t>2. The number of artworks owned by your local authority that is on public display as of 1 April 2026 or the most recent available date</w:t>
      </w:r>
    </w:p>
    <w:p w14:paraId="0AD4AF38" w14:textId="77777777" w:rsidR="008A4849" w:rsidRDefault="008A4849" w:rsidP="00030713">
      <w:pPr>
        <w:jc w:val="both"/>
        <w:rPr>
          <w:rFonts w:ascii="Arial" w:hAnsi="Arial" w:cs="Arial"/>
          <w:b/>
          <w:bCs/>
        </w:rPr>
      </w:pPr>
    </w:p>
    <w:p w14:paraId="440F690F" w14:textId="5EC6C732" w:rsidR="008A4849" w:rsidRPr="008A4849" w:rsidRDefault="008A4849" w:rsidP="00030713">
      <w:pPr>
        <w:numPr>
          <w:ilvl w:val="0"/>
          <w:numId w:val="7"/>
        </w:numPr>
        <w:jc w:val="both"/>
        <w:rPr>
          <w:rFonts w:ascii="Arial" w:hAnsi="Arial" w:cs="Arial"/>
          <w:color w:val="0070C0"/>
        </w:rPr>
      </w:pPr>
      <w:r w:rsidRPr="008A4849">
        <w:rPr>
          <w:rFonts w:ascii="Arial" w:hAnsi="Arial" w:cs="Arial"/>
          <w:color w:val="0070C0"/>
        </w:rPr>
        <w:t>1,792</w:t>
      </w:r>
    </w:p>
    <w:p w14:paraId="2CB4B1D7" w14:textId="77777777" w:rsidR="008A4849" w:rsidRDefault="008A4849" w:rsidP="00030713">
      <w:pPr>
        <w:jc w:val="both"/>
        <w:rPr>
          <w:rFonts w:ascii="Arial" w:hAnsi="Arial" w:cs="Arial"/>
        </w:rPr>
      </w:pPr>
    </w:p>
    <w:p w14:paraId="2CAB43A2" w14:textId="1C52B9F5" w:rsidR="008A4849" w:rsidRPr="008A4849" w:rsidRDefault="008A4849" w:rsidP="00030713">
      <w:pPr>
        <w:jc w:val="both"/>
        <w:rPr>
          <w:rFonts w:ascii="Arial" w:hAnsi="Arial" w:cs="Arial"/>
        </w:rPr>
      </w:pPr>
      <w:r w:rsidRPr="008A4849">
        <w:rPr>
          <w:rFonts w:ascii="Arial" w:hAnsi="Arial" w:cs="Arial"/>
        </w:rPr>
        <w:t>3. For each financial year, from 2020-21 to 2025-26, the number of artworks disposed of, split by whether it was sold, donated, destroyed or other? If possible, please list the artworks sold.</w:t>
      </w:r>
    </w:p>
    <w:p w14:paraId="53B1FC85" w14:textId="77777777" w:rsidR="008A4849" w:rsidRDefault="008A4849" w:rsidP="00030713">
      <w:pPr>
        <w:jc w:val="both"/>
        <w:rPr>
          <w:rFonts w:ascii="Arial" w:hAnsi="Arial" w:cs="Arial"/>
        </w:rPr>
      </w:pPr>
    </w:p>
    <w:p w14:paraId="48C22F16" w14:textId="6F32B545" w:rsidR="008A4849" w:rsidRPr="008A4849" w:rsidRDefault="008A4849" w:rsidP="00030713">
      <w:pPr>
        <w:numPr>
          <w:ilvl w:val="0"/>
          <w:numId w:val="7"/>
        </w:numPr>
        <w:jc w:val="both"/>
        <w:rPr>
          <w:rFonts w:ascii="Arial" w:hAnsi="Arial" w:cs="Arial"/>
          <w:color w:val="0070C0"/>
        </w:rPr>
      </w:pPr>
      <w:r w:rsidRPr="008A4849">
        <w:rPr>
          <w:rFonts w:ascii="Arial" w:hAnsi="Arial" w:cs="Arial"/>
          <w:color w:val="0070C0"/>
        </w:rPr>
        <w:t>0</w:t>
      </w:r>
    </w:p>
    <w:p w14:paraId="65C5DD20" w14:textId="77777777" w:rsidR="008A4849" w:rsidRDefault="008A4849" w:rsidP="00030713">
      <w:pPr>
        <w:jc w:val="both"/>
        <w:rPr>
          <w:rFonts w:ascii="Arial" w:hAnsi="Arial" w:cs="Arial"/>
        </w:rPr>
      </w:pPr>
    </w:p>
    <w:p w14:paraId="42E34143" w14:textId="77777777" w:rsidR="008A4849" w:rsidRDefault="008A4849" w:rsidP="00030713">
      <w:pPr>
        <w:jc w:val="both"/>
        <w:rPr>
          <w:rFonts w:ascii="Arial" w:hAnsi="Arial" w:cs="Arial"/>
        </w:rPr>
      </w:pPr>
    </w:p>
    <w:p w14:paraId="23C146B6" w14:textId="77777777" w:rsidR="008A4849" w:rsidRPr="008A4849" w:rsidRDefault="008A4849" w:rsidP="00030713">
      <w:pPr>
        <w:jc w:val="both"/>
        <w:rPr>
          <w:rFonts w:ascii="Arial" w:hAnsi="Arial" w:cs="Arial"/>
        </w:rPr>
      </w:pPr>
    </w:p>
    <w:p w14:paraId="414E73F2" w14:textId="002CB0A0" w:rsidR="008A4849" w:rsidRPr="008A4849" w:rsidRDefault="008A4849" w:rsidP="00030713">
      <w:pPr>
        <w:jc w:val="both"/>
        <w:rPr>
          <w:rFonts w:ascii="Arial" w:hAnsi="Arial" w:cs="Arial"/>
        </w:rPr>
      </w:pPr>
      <w:r w:rsidRPr="008A4849">
        <w:rPr>
          <w:rFonts w:ascii="Arial" w:hAnsi="Arial" w:cs="Arial"/>
        </w:rPr>
        <w:lastRenderedPageBreak/>
        <w:t>4. For each financial year, from 2020-21 to 2025-26, list the income from artworks sold?</w:t>
      </w:r>
    </w:p>
    <w:p w14:paraId="38716C0D" w14:textId="77777777" w:rsidR="001B3FB3" w:rsidRDefault="001B3FB3" w:rsidP="00030713">
      <w:pPr>
        <w:jc w:val="both"/>
        <w:rPr>
          <w:rFonts w:ascii="Arial" w:hAnsi="Arial" w:cs="Arial"/>
          <w:b/>
          <w:bCs/>
        </w:rPr>
      </w:pPr>
    </w:p>
    <w:p w14:paraId="78DA6D25" w14:textId="4F562FB7" w:rsidR="008A4849" w:rsidRPr="001B3FB3" w:rsidRDefault="001B3FB3" w:rsidP="00030713">
      <w:pPr>
        <w:numPr>
          <w:ilvl w:val="0"/>
          <w:numId w:val="7"/>
        </w:numPr>
        <w:jc w:val="both"/>
        <w:rPr>
          <w:rFonts w:ascii="Arial" w:hAnsi="Arial" w:cs="Arial"/>
          <w:color w:val="0070C0"/>
        </w:rPr>
      </w:pPr>
      <w:r w:rsidRPr="001B3FB3">
        <w:rPr>
          <w:rFonts w:ascii="Arial" w:hAnsi="Arial" w:cs="Arial"/>
          <w:color w:val="0070C0"/>
        </w:rPr>
        <w:t>0</w:t>
      </w:r>
    </w:p>
    <w:p w14:paraId="44B6A0EC" w14:textId="77777777" w:rsidR="001B3FB3" w:rsidRDefault="001B3FB3" w:rsidP="00030713">
      <w:pPr>
        <w:jc w:val="both"/>
        <w:rPr>
          <w:rFonts w:ascii="Arial" w:hAnsi="Arial" w:cs="Arial"/>
        </w:rPr>
      </w:pPr>
    </w:p>
    <w:p w14:paraId="79C2D970" w14:textId="724B1020" w:rsidR="008A4849" w:rsidRPr="008A4849" w:rsidRDefault="008A4849" w:rsidP="00030713">
      <w:pPr>
        <w:jc w:val="both"/>
        <w:rPr>
          <w:rFonts w:ascii="Arial" w:hAnsi="Arial" w:cs="Arial"/>
        </w:rPr>
      </w:pPr>
      <w:r w:rsidRPr="008A4849">
        <w:rPr>
          <w:rFonts w:ascii="Arial" w:hAnsi="Arial" w:cs="Arial"/>
        </w:rPr>
        <w:t>5. For each financial year, from 2020-21 to 2025-26, provide the number of artworks acquired (including purchases or donations, if recorded). If possible, please list the artworks acquired.</w:t>
      </w:r>
    </w:p>
    <w:p w14:paraId="39CBFAF9" w14:textId="77777777" w:rsidR="001B3FB3" w:rsidRDefault="001B3FB3" w:rsidP="00030713">
      <w:pPr>
        <w:jc w:val="both"/>
        <w:rPr>
          <w:rFonts w:ascii="Arial" w:hAnsi="Arial" w:cs="Arial"/>
          <w:b/>
          <w:bCs/>
        </w:rPr>
      </w:pPr>
    </w:p>
    <w:p w14:paraId="3EA6B9CF" w14:textId="34585DC5" w:rsidR="001B3FB3" w:rsidRPr="001B3FB3" w:rsidRDefault="001B3FB3" w:rsidP="00030713">
      <w:pPr>
        <w:numPr>
          <w:ilvl w:val="0"/>
          <w:numId w:val="7"/>
        </w:numPr>
        <w:jc w:val="both"/>
        <w:rPr>
          <w:rFonts w:ascii="Arial" w:hAnsi="Arial" w:cs="Arial"/>
          <w:color w:val="0070C0"/>
        </w:rPr>
      </w:pPr>
      <w:r>
        <w:rPr>
          <w:rFonts w:ascii="Arial" w:hAnsi="Arial" w:cs="Arial"/>
          <w:color w:val="0070C0"/>
        </w:rPr>
        <w:t>Unfortunately, i</w:t>
      </w:r>
      <w:r w:rsidRPr="001B3FB3">
        <w:rPr>
          <w:rFonts w:ascii="Arial" w:hAnsi="Arial" w:cs="Arial"/>
          <w:color w:val="0070C0"/>
        </w:rPr>
        <w:t xml:space="preserve">t is not possible to list the artworks purchased. </w:t>
      </w:r>
    </w:p>
    <w:p w14:paraId="1E3CD553" w14:textId="77777777" w:rsidR="001B3FB3" w:rsidRPr="001B3FB3" w:rsidRDefault="001B3FB3" w:rsidP="00030713">
      <w:pPr>
        <w:jc w:val="both"/>
        <w:rPr>
          <w:rFonts w:ascii="Arial" w:hAnsi="Arial" w:cs="Arial"/>
          <w:b/>
          <w:bCs/>
          <w:color w:val="0070C0"/>
        </w:rPr>
      </w:pPr>
    </w:p>
    <w:tbl>
      <w:tblPr>
        <w:tblW w:w="10160" w:type="dxa"/>
        <w:tblInd w:w="108" w:type="dxa"/>
        <w:tblCellMar>
          <w:left w:w="0" w:type="dxa"/>
          <w:right w:w="0" w:type="dxa"/>
        </w:tblCellMar>
        <w:tblLook w:val="04A0" w:firstRow="1" w:lastRow="0" w:firstColumn="1" w:lastColumn="0" w:noHBand="0" w:noVBand="1"/>
      </w:tblPr>
      <w:tblGrid>
        <w:gridCol w:w="1610"/>
        <w:gridCol w:w="1710"/>
        <w:gridCol w:w="1710"/>
        <w:gridCol w:w="1710"/>
        <w:gridCol w:w="1710"/>
        <w:gridCol w:w="1710"/>
      </w:tblGrid>
      <w:tr w:rsidR="001B3FB3" w:rsidRPr="001B3FB3" w14:paraId="493D0A12" w14:textId="77777777" w:rsidTr="001B3FB3">
        <w:trPr>
          <w:trHeight w:val="88"/>
        </w:trPr>
        <w:tc>
          <w:tcPr>
            <w:tcW w:w="16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330AC0" w14:textId="77777777" w:rsidR="001B3FB3" w:rsidRPr="001B3FB3" w:rsidRDefault="001B3FB3" w:rsidP="00030713">
            <w:pPr>
              <w:jc w:val="both"/>
              <w:rPr>
                <w:rFonts w:ascii="Arial" w:hAnsi="Arial" w:cs="Arial"/>
                <w:b/>
                <w:bCs/>
                <w:color w:val="0070C0"/>
              </w:rPr>
            </w:pPr>
            <w:r w:rsidRPr="001B3FB3">
              <w:rPr>
                <w:rFonts w:ascii="Arial" w:hAnsi="Arial" w:cs="Arial"/>
                <w:b/>
                <w:bCs/>
                <w:color w:val="0070C0"/>
              </w:rPr>
              <w:t>2020-21</w:t>
            </w:r>
          </w:p>
        </w:tc>
        <w:tc>
          <w:tcPr>
            <w:tcW w:w="17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302557" w14:textId="77777777" w:rsidR="001B3FB3" w:rsidRPr="001B3FB3" w:rsidRDefault="001B3FB3" w:rsidP="00030713">
            <w:pPr>
              <w:jc w:val="both"/>
              <w:rPr>
                <w:rFonts w:ascii="Arial" w:hAnsi="Arial" w:cs="Arial"/>
                <w:b/>
                <w:bCs/>
                <w:color w:val="0070C0"/>
              </w:rPr>
            </w:pPr>
            <w:r w:rsidRPr="001B3FB3">
              <w:rPr>
                <w:rFonts w:ascii="Arial" w:hAnsi="Arial" w:cs="Arial"/>
                <w:b/>
                <w:bCs/>
                <w:color w:val="0070C0"/>
              </w:rPr>
              <w:t>2021-22</w:t>
            </w:r>
          </w:p>
        </w:tc>
        <w:tc>
          <w:tcPr>
            <w:tcW w:w="17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156049" w14:textId="77777777" w:rsidR="001B3FB3" w:rsidRPr="001B3FB3" w:rsidRDefault="001B3FB3" w:rsidP="00030713">
            <w:pPr>
              <w:jc w:val="both"/>
              <w:rPr>
                <w:rFonts w:ascii="Arial" w:hAnsi="Arial" w:cs="Arial"/>
                <w:b/>
                <w:bCs/>
                <w:color w:val="0070C0"/>
              </w:rPr>
            </w:pPr>
            <w:r w:rsidRPr="001B3FB3">
              <w:rPr>
                <w:rFonts w:ascii="Arial" w:hAnsi="Arial" w:cs="Arial"/>
                <w:b/>
                <w:bCs/>
                <w:color w:val="0070C0"/>
              </w:rPr>
              <w:t>2022-23</w:t>
            </w:r>
          </w:p>
        </w:tc>
        <w:tc>
          <w:tcPr>
            <w:tcW w:w="17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31B96A7" w14:textId="77777777" w:rsidR="001B3FB3" w:rsidRPr="001B3FB3" w:rsidRDefault="001B3FB3" w:rsidP="00030713">
            <w:pPr>
              <w:jc w:val="both"/>
              <w:rPr>
                <w:rFonts w:ascii="Arial" w:hAnsi="Arial" w:cs="Arial"/>
                <w:b/>
                <w:bCs/>
                <w:color w:val="0070C0"/>
              </w:rPr>
            </w:pPr>
            <w:r w:rsidRPr="001B3FB3">
              <w:rPr>
                <w:rFonts w:ascii="Arial" w:hAnsi="Arial" w:cs="Arial"/>
                <w:b/>
                <w:bCs/>
                <w:color w:val="0070C0"/>
              </w:rPr>
              <w:t>2023-24</w:t>
            </w:r>
          </w:p>
        </w:tc>
        <w:tc>
          <w:tcPr>
            <w:tcW w:w="17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46F5F1B" w14:textId="77777777" w:rsidR="001B3FB3" w:rsidRPr="001B3FB3" w:rsidRDefault="001B3FB3" w:rsidP="00030713">
            <w:pPr>
              <w:jc w:val="both"/>
              <w:rPr>
                <w:rFonts w:ascii="Arial" w:hAnsi="Arial" w:cs="Arial"/>
                <w:b/>
                <w:bCs/>
                <w:color w:val="0070C0"/>
              </w:rPr>
            </w:pPr>
            <w:r w:rsidRPr="001B3FB3">
              <w:rPr>
                <w:rFonts w:ascii="Arial" w:hAnsi="Arial" w:cs="Arial"/>
                <w:b/>
                <w:bCs/>
                <w:color w:val="0070C0"/>
              </w:rPr>
              <w:t>2024-25</w:t>
            </w:r>
          </w:p>
        </w:tc>
        <w:tc>
          <w:tcPr>
            <w:tcW w:w="17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FA071DC" w14:textId="77777777" w:rsidR="001B3FB3" w:rsidRPr="001B3FB3" w:rsidRDefault="001B3FB3" w:rsidP="00030713">
            <w:pPr>
              <w:jc w:val="both"/>
              <w:rPr>
                <w:rFonts w:ascii="Arial" w:hAnsi="Arial" w:cs="Arial"/>
                <w:b/>
                <w:bCs/>
                <w:color w:val="0070C0"/>
              </w:rPr>
            </w:pPr>
            <w:r w:rsidRPr="001B3FB3">
              <w:rPr>
                <w:rFonts w:ascii="Arial" w:hAnsi="Arial" w:cs="Arial"/>
                <w:b/>
                <w:bCs/>
                <w:color w:val="0070C0"/>
              </w:rPr>
              <w:t>2025-26</w:t>
            </w:r>
          </w:p>
        </w:tc>
      </w:tr>
      <w:tr w:rsidR="001B3FB3" w:rsidRPr="001B3FB3" w14:paraId="1232A1E5" w14:textId="77777777" w:rsidTr="001B3FB3">
        <w:trPr>
          <w:trHeight w:val="354"/>
        </w:trPr>
        <w:tc>
          <w:tcPr>
            <w:tcW w:w="16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B825D6" w14:textId="77777777" w:rsidR="001B3FB3" w:rsidRPr="001B3FB3" w:rsidRDefault="001B3FB3" w:rsidP="00030713">
            <w:pPr>
              <w:jc w:val="both"/>
              <w:rPr>
                <w:rFonts w:ascii="Arial" w:hAnsi="Arial" w:cs="Arial"/>
                <w:color w:val="0070C0"/>
              </w:rPr>
            </w:pPr>
            <w:r w:rsidRPr="001B3FB3">
              <w:rPr>
                <w:rFonts w:ascii="Arial" w:hAnsi="Arial" w:cs="Arial"/>
                <w:color w:val="0070C0"/>
              </w:rPr>
              <w:t>39</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905FA7" w14:textId="77777777" w:rsidR="001B3FB3" w:rsidRPr="001B3FB3" w:rsidRDefault="001B3FB3" w:rsidP="00030713">
            <w:pPr>
              <w:jc w:val="both"/>
              <w:rPr>
                <w:rFonts w:ascii="Arial" w:hAnsi="Arial" w:cs="Arial"/>
                <w:color w:val="0070C0"/>
              </w:rPr>
            </w:pPr>
            <w:r w:rsidRPr="001B3FB3">
              <w:rPr>
                <w:rFonts w:ascii="Arial" w:hAnsi="Arial" w:cs="Arial"/>
                <w:color w:val="0070C0"/>
              </w:rPr>
              <w:t>76</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B26C7F" w14:textId="77777777" w:rsidR="001B3FB3" w:rsidRPr="001B3FB3" w:rsidRDefault="001B3FB3" w:rsidP="00030713">
            <w:pPr>
              <w:jc w:val="both"/>
              <w:rPr>
                <w:rFonts w:ascii="Arial" w:hAnsi="Arial" w:cs="Arial"/>
                <w:color w:val="0070C0"/>
              </w:rPr>
            </w:pPr>
            <w:r w:rsidRPr="001B3FB3">
              <w:rPr>
                <w:rFonts w:ascii="Arial" w:hAnsi="Arial" w:cs="Arial"/>
                <w:color w:val="0070C0"/>
              </w:rPr>
              <w:t>35</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F93461" w14:textId="77777777" w:rsidR="001B3FB3" w:rsidRPr="001B3FB3" w:rsidRDefault="001B3FB3" w:rsidP="00030713">
            <w:pPr>
              <w:jc w:val="both"/>
              <w:rPr>
                <w:rFonts w:ascii="Arial" w:hAnsi="Arial" w:cs="Arial"/>
                <w:color w:val="0070C0"/>
              </w:rPr>
            </w:pPr>
            <w:r w:rsidRPr="001B3FB3">
              <w:rPr>
                <w:rFonts w:ascii="Arial" w:hAnsi="Arial" w:cs="Arial"/>
                <w:color w:val="0070C0"/>
              </w:rPr>
              <w:t>74</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5B4AF9" w14:textId="77777777" w:rsidR="001B3FB3" w:rsidRPr="001B3FB3" w:rsidRDefault="001B3FB3" w:rsidP="00030713">
            <w:pPr>
              <w:jc w:val="both"/>
              <w:rPr>
                <w:rFonts w:ascii="Arial" w:hAnsi="Arial" w:cs="Arial"/>
                <w:color w:val="0070C0"/>
              </w:rPr>
            </w:pPr>
            <w:r w:rsidRPr="001B3FB3">
              <w:rPr>
                <w:rFonts w:ascii="Arial" w:hAnsi="Arial" w:cs="Arial"/>
                <w:color w:val="0070C0"/>
              </w:rPr>
              <w:t>56</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581537" w14:textId="77777777" w:rsidR="001B3FB3" w:rsidRPr="001B3FB3" w:rsidRDefault="001B3FB3" w:rsidP="00030713">
            <w:pPr>
              <w:jc w:val="both"/>
              <w:rPr>
                <w:rFonts w:ascii="Arial" w:hAnsi="Arial" w:cs="Arial"/>
                <w:color w:val="0070C0"/>
              </w:rPr>
            </w:pPr>
            <w:r w:rsidRPr="001B3FB3">
              <w:rPr>
                <w:rFonts w:ascii="Arial" w:hAnsi="Arial" w:cs="Arial"/>
                <w:color w:val="0070C0"/>
              </w:rPr>
              <w:t>27</w:t>
            </w:r>
          </w:p>
        </w:tc>
      </w:tr>
    </w:tbl>
    <w:p w14:paraId="27E1BDB2" w14:textId="77777777" w:rsidR="008A4849" w:rsidRPr="008A4849" w:rsidRDefault="008A4849" w:rsidP="00030713">
      <w:pPr>
        <w:jc w:val="both"/>
        <w:rPr>
          <w:rFonts w:ascii="Arial" w:hAnsi="Arial" w:cs="Arial"/>
        </w:rPr>
      </w:pPr>
    </w:p>
    <w:p w14:paraId="431C8550" w14:textId="6E9A1342" w:rsidR="008A4849" w:rsidRPr="008A4849" w:rsidRDefault="008A4849" w:rsidP="00030713">
      <w:pPr>
        <w:jc w:val="both"/>
        <w:rPr>
          <w:rFonts w:ascii="Arial" w:hAnsi="Arial" w:cs="Arial"/>
        </w:rPr>
      </w:pPr>
      <w:r w:rsidRPr="008A4849">
        <w:rPr>
          <w:rFonts w:ascii="Arial" w:hAnsi="Arial" w:cs="Arial"/>
        </w:rPr>
        <w:t>6. If held, the most recent estimated total value of the authority’s artwork collection (if available provide the value for insurance purposes rather than assumed value).</w:t>
      </w:r>
    </w:p>
    <w:p w14:paraId="32EA40B8" w14:textId="77777777" w:rsidR="001B3FB3" w:rsidRDefault="001B3FB3" w:rsidP="00030713">
      <w:pPr>
        <w:jc w:val="both"/>
        <w:rPr>
          <w:rFonts w:ascii="Arial" w:hAnsi="Arial" w:cs="Arial"/>
          <w:b/>
          <w:bCs/>
        </w:rPr>
      </w:pPr>
    </w:p>
    <w:p w14:paraId="418C850C" w14:textId="0A3291A3" w:rsidR="007A0309" w:rsidRPr="007A0309" w:rsidRDefault="007A0309" w:rsidP="008E7823">
      <w:pPr>
        <w:numPr>
          <w:ilvl w:val="0"/>
          <w:numId w:val="7"/>
        </w:numPr>
        <w:jc w:val="both"/>
        <w:rPr>
          <w:rFonts w:ascii="Arial" w:hAnsi="Arial" w:cs="Arial"/>
          <w:color w:val="0070C0"/>
        </w:rPr>
      </w:pPr>
      <w:r>
        <w:rPr>
          <w:rFonts w:ascii="Arial" w:hAnsi="Arial" w:cs="Arial"/>
          <w:color w:val="0070C0"/>
        </w:rPr>
        <w:t>T</w:t>
      </w:r>
      <w:r w:rsidR="003B5715">
        <w:rPr>
          <w:rFonts w:ascii="Arial" w:hAnsi="Arial" w:cs="Arial"/>
          <w:color w:val="0070C0"/>
        </w:rPr>
        <w:t>he Hepworth Gallery</w:t>
      </w:r>
      <w:r>
        <w:rPr>
          <w:rFonts w:ascii="Arial" w:hAnsi="Arial" w:cs="Arial"/>
          <w:color w:val="0070C0"/>
        </w:rPr>
        <w:t xml:space="preserve"> </w:t>
      </w:r>
      <w:r w:rsidR="00F77006">
        <w:rPr>
          <w:rFonts w:ascii="Arial" w:hAnsi="Arial" w:cs="Arial"/>
          <w:color w:val="0070C0"/>
        </w:rPr>
        <w:t xml:space="preserve">have valued their artwork at </w:t>
      </w:r>
      <w:r w:rsidR="00AF3E75" w:rsidRPr="00AF3E75">
        <w:rPr>
          <w:rFonts w:ascii="Arial" w:hAnsi="Arial" w:cs="Arial"/>
          <w:color w:val="0070C0"/>
        </w:rPr>
        <w:t>£108,876,764.00</w:t>
      </w:r>
      <w:r w:rsidR="009432AB">
        <w:rPr>
          <w:rFonts w:ascii="Arial" w:hAnsi="Arial" w:cs="Arial"/>
          <w:color w:val="0070C0"/>
        </w:rPr>
        <w:t>.</w:t>
      </w:r>
    </w:p>
    <w:p w14:paraId="17BEC5E5" w14:textId="77777777" w:rsidR="001B3FB3" w:rsidRDefault="001B3FB3" w:rsidP="00030713">
      <w:pPr>
        <w:jc w:val="both"/>
        <w:rPr>
          <w:rFonts w:ascii="Arial" w:hAnsi="Arial" w:cs="Arial"/>
        </w:rPr>
      </w:pPr>
    </w:p>
    <w:p w14:paraId="33C68FA0" w14:textId="6380B128" w:rsidR="001B3FB3" w:rsidRDefault="008A4849" w:rsidP="00030713">
      <w:pPr>
        <w:jc w:val="both"/>
        <w:rPr>
          <w:rFonts w:ascii="Arial" w:hAnsi="Arial" w:cs="Arial"/>
        </w:rPr>
      </w:pPr>
      <w:r w:rsidRPr="008A4849">
        <w:rPr>
          <w:rFonts w:ascii="Arial" w:hAnsi="Arial" w:cs="Arial"/>
        </w:rPr>
        <w:t>7.If possible, within the cost restraints of this request, please provide a list of artwork owned by the council.</w:t>
      </w:r>
    </w:p>
    <w:p w14:paraId="7413C19F" w14:textId="77777777" w:rsidR="001B3FB3" w:rsidRPr="008A4849" w:rsidRDefault="001B3FB3" w:rsidP="00030713">
      <w:pPr>
        <w:jc w:val="both"/>
        <w:rPr>
          <w:rFonts w:ascii="Arial" w:hAnsi="Arial" w:cs="Arial"/>
        </w:rPr>
      </w:pPr>
    </w:p>
    <w:p w14:paraId="01CD2C74" w14:textId="77777777" w:rsidR="00D14AB1" w:rsidRDefault="00D14AB1" w:rsidP="00030713">
      <w:pPr>
        <w:jc w:val="both"/>
        <w:rPr>
          <w:rFonts w:ascii="Arial" w:hAnsi="Arial" w:cs="Arial"/>
          <w:lang w:val="en-US"/>
        </w:rPr>
      </w:pPr>
    </w:p>
    <w:p w14:paraId="7C66B2E5" w14:textId="77777777" w:rsidR="004B397F" w:rsidRDefault="004B397F" w:rsidP="00030713">
      <w:pPr>
        <w:jc w:val="both"/>
        <w:rPr>
          <w:rFonts w:ascii="Arial" w:hAnsi="Arial" w:cs="Arial"/>
          <w:color w:val="0070C0"/>
        </w:rPr>
      </w:pPr>
      <w:r w:rsidRPr="004A1BA7">
        <w:rPr>
          <w:rFonts w:ascii="Arial" w:hAnsi="Arial" w:cs="Arial"/>
          <w:color w:val="0070C0"/>
        </w:rPr>
        <w:t>Under the Act (Section 12) the Authority has the right to refuse to release the information where it is reasonably estimated that the cost of complying with a request would exceed £450 (calculated on the basis of 18 hours @ £25 per hour). On this occasion we have estimated (please see the following paragraph) that the cost of determining whether we hold the requested information and locating, retrieving and extracting it would exceed £450. The Authority has therefore decided to refuse your request.</w:t>
      </w:r>
    </w:p>
    <w:p w14:paraId="16BD060B" w14:textId="77777777" w:rsidR="004A1BA7" w:rsidRPr="004A1BA7" w:rsidRDefault="004A1BA7" w:rsidP="00030713">
      <w:pPr>
        <w:jc w:val="both"/>
        <w:rPr>
          <w:rFonts w:ascii="Arial" w:hAnsi="Arial" w:cs="Arial"/>
          <w:color w:val="0070C0"/>
        </w:rPr>
      </w:pPr>
    </w:p>
    <w:p w14:paraId="316C4520" w14:textId="7B9988EC" w:rsidR="00581A02" w:rsidRDefault="004B397F" w:rsidP="00030713">
      <w:pPr>
        <w:jc w:val="both"/>
        <w:rPr>
          <w:rFonts w:ascii="Arial" w:hAnsi="Arial" w:cs="Arial"/>
          <w:color w:val="0070C0"/>
        </w:rPr>
      </w:pPr>
      <w:r w:rsidRPr="004A1BA7">
        <w:rPr>
          <w:rFonts w:ascii="Arial" w:hAnsi="Arial" w:cs="Arial"/>
          <w:color w:val="0070C0"/>
        </w:rPr>
        <w:t>Please note that the data you are asking for is not held by the Council in a central record. In order for us to obtain the information, a manual check would need to be made</w:t>
      </w:r>
      <w:r w:rsidR="0004743F">
        <w:rPr>
          <w:rFonts w:ascii="Arial" w:hAnsi="Arial" w:cs="Arial"/>
          <w:color w:val="0070C0"/>
        </w:rPr>
        <w:t xml:space="preserve"> of the 6,982</w:t>
      </w:r>
      <w:r w:rsidR="00FE053A">
        <w:rPr>
          <w:rFonts w:ascii="Arial" w:hAnsi="Arial" w:cs="Arial"/>
          <w:color w:val="0070C0"/>
        </w:rPr>
        <w:t xml:space="preserve"> pieces of artwork owned by Wakefield Council</w:t>
      </w:r>
      <w:r w:rsidR="007D10BF">
        <w:rPr>
          <w:rFonts w:ascii="Arial" w:hAnsi="Arial" w:cs="Arial"/>
          <w:color w:val="0070C0"/>
        </w:rPr>
        <w:t xml:space="preserve">. </w:t>
      </w:r>
      <w:r w:rsidR="00B676C2">
        <w:rPr>
          <w:rFonts w:ascii="Arial" w:hAnsi="Arial" w:cs="Arial"/>
          <w:color w:val="0070C0"/>
        </w:rPr>
        <w:t xml:space="preserve">As these pieces of artwork are not held in a centralised location, it would be necessary to identify and review </w:t>
      </w:r>
      <w:r w:rsidR="00012E99">
        <w:rPr>
          <w:rFonts w:ascii="Arial" w:hAnsi="Arial" w:cs="Arial"/>
          <w:color w:val="0070C0"/>
        </w:rPr>
        <w:t xml:space="preserve">our records across multiple locations and create a consolidated list. Based on a sample of </w:t>
      </w:r>
      <w:r w:rsidR="00030713">
        <w:rPr>
          <w:rFonts w:ascii="Arial" w:hAnsi="Arial" w:cs="Arial"/>
          <w:color w:val="0070C0"/>
        </w:rPr>
        <w:t>work, we have calculated that this would take approximately 205.5 hours. This estimate includes the time required to locate, retrieve and collate the relevant information from the various locations where the artwork is held. Additionally, w</w:t>
      </w:r>
      <w:r w:rsidR="00581A02">
        <w:rPr>
          <w:rFonts w:ascii="Arial" w:hAnsi="Arial" w:cs="Arial"/>
          <w:color w:val="0070C0"/>
        </w:rPr>
        <w:t xml:space="preserve">e estimate that </w:t>
      </w:r>
      <w:r w:rsidR="00030713">
        <w:rPr>
          <w:rFonts w:ascii="Arial" w:hAnsi="Arial" w:cs="Arial"/>
          <w:color w:val="0070C0"/>
        </w:rPr>
        <w:t xml:space="preserve">the take of </w:t>
      </w:r>
      <w:r w:rsidR="00581A02">
        <w:rPr>
          <w:rFonts w:ascii="Arial" w:hAnsi="Arial" w:cs="Arial"/>
          <w:color w:val="0070C0"/>
        </w:rPr>
        <w:t xml:space="preserve">entering the artwork and artist onto a spreadsheet will take </w:t>
      </w:r>
      <w:r w:rsidR="00175833">
        <w:rPr>
          <w:rFonts w:ascii="Arial" w:hAnsi="Arial" w:cs="Arial"/>
          <w:color w:val="0070C0"/>
        </w:rPr>
        <w:t>over 23 hours. This does not include locating the artwork or removing them from the storage containers to identify them.</w:t>
      </w:r>
    </w:p>
    <w:p w14:paraId="6C1A65C9" w14:textId="77777777" w:rsidR="004B397F" w:rsidRPr="004A1BA7" w:rsidRDefault="004B397F" w:rsidP="00030713">
      <w:pPr>
        <w:jc w:val="both"/>
        <w:rPr>
          <w:rFonts w:ascii="Arial" w:hAnsi="Arial" w:cs="Arial"/>
          <w:color w:val="0070C0"/>
          <w:lang w:val="en-US"/>
        </w:rPr>
      </w:pPr>
    </w:p>
    <w:p w14:paraId="412D705E" w14:textId="77777777" w:rsidR="004A1BA7" w:rsidRPr="004A1BA7" w:rsidRDefault="004A1BA7" w:rsidP="00030713">
      <w:pPr>
        <w:jc w:val="both"/>
        <w:rPr>
          <w:rFonts w:ascii="Arial" w:hAnsi="Arial" w:cs="Arial"/>
          <w:color w:val="0070C0"/>
        </w:rPr>
      </w:pPr>
      <w:r w:rsidRPr="004A1BA7">
        <w:rPr>
          <w:rFonts w:ascii="Arial" w:hAnsi="Arial" w:cs="Arial"/>
          <w:color w:val="0070C0"/>
        </w:rPr>
        <w:t>Section 16: Advice and Assistance</w:t>
      </w:r>
    </w:p>
    <w:p w14:paraId="073CA563" w14:textId="77777777" w:rsidR="004A1BA7" w:rsidRPr="004A1BA7" w:rsidRDefault="004A1BA7" w:rsidP="00030713">
      <w:pPr>
        <w:jc w:val="both"/>
        <w:rPr>
          <w:rFonts w:ascii="Arial" w:hAnsi="Arial" w:cs="Arial"/>
          <w:color w:val="0070C0"/>
        </w:rPr>
      </w:pPr>
      <w:r w:rsidRPr="004A1BA7">
        <w:rPr>
          <w:rFonts w:ascii="Arial" w:hAnsi="Arial" w:cs="Arial"/>
          <w:color w:val="0070C0"/>
        </w:rPr>
        <w:t>Under Section 16 of the Freedom of Information Act 2000, the Authority has a duty to provide advice and assistance, where reasonable.</w:t>
      </w:r>
    </w:p>
    <w:p w14:paraId="3CA17545" w14:textId="77777777" w:rsidR="004A1BA7" w:rsidRPr="004A1BA7" w:rsidRDefault="004A1BA7" w:rsidP="00030713">
      <w:pPr>
        <w:jc w:val="both"/>
        <w:rPr>
          <w:rFonts w:ascii="Arial" w:hAnsi="Arial" w:cs="Arial"/>
          <w:color w:val="0070C0"/>
        </w:rPr>
      </w:pPr>
      <w:r w:rsidRPr="004A1BA7">
        <w:rPr>
          <w:rFonts w:ascii="Arial" w:hAnsi="Arial" w:cs="Arial"/>
          <w:color w:val="0070C0"/>
        </w:rPr>
        <w:t>In this instance, the requested information is not held in a format that would allow it to be extracted within the cost limit, and it is not possible to refine or narrow the request in a meaningful way that would bring it within the appropriate limit. This is because the information can only be obtained through a manual review of individual case records</w:t>
      </w:r>
    </w:p>
    <w:p w14:paraId="3A25F3E9" w14:textId="77777777" w:rsidR="004A1BA7" w:rsidRDefault="004A1BA7" w:rsidP="00030713">
      <w:pPr>
        <w:jc w:val="both"/>
        <w:rPr>
          <w:rFonts w:ascii="Arial" w:hAnsi="Arial" w:cs="Arial"/>
          <w:lang w:val="en-US"/>
        </w:rPr>
      </w:pPr>
    </w:p>
    <w:p w14:paraId="2F5F930A" w14:textId="77777777" w:rsidR="008A4849" w:rsidRPr="00D14AB1" w:rsidRDefault="008A4849" w:rsidP="00D14AB1">
      <w:pPr>
        <w:rPr>
          <w:rFonts w:ascii="Arial" w:hAnsi="Arial" w:cs="Arial"/>
          <w:lang w:val="en-US"/>
        </w:rPr>
      </w:pPr>
    </w:p>
    <w:p w14:paraId="372EFFC9"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21178ADB" w14:textId="77777777" w:rsidR="007F7331" w:rsidRDefault="007F7331" w:rsidP="00D14AB1">
      <w:pPr>
        <w:rPr>
          <w:rFonts w:ascii="Arial" w:hAnsi="Arial" w:cs="Arial"/>
          <w:lang w:val="en-US"/>
        </w:rPr>
      </w:pPr>
    </w:p>
    <w:p w14:paraId="1F36ACF5" w14:textId="77777777" w:rsidR="0026495B" w:rsidRPr="0026495B" w:rsidRDefault="0026495B" w:rsidP="0026495B">
      <w:pPr>
        <w:rPr>
          <w:rFonts w:ascii="Arial" w:hAnsi="Arial" w:cs="Arial"/>
        </w:rPr>
      </w:pPr>
      <w:r w:rsidRPr="0026495B">
        <w:rPr>
          <w:rFonts w:ascii="Arial" w:hAnsi="Arial" w:cs="Arial"/>
        </w:rPr>
        <w:lastRenderedPageBreak/>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0F95EBBA" w14:textId="77777777" w:rsidR="0026495B" w:rsidRPr="0026495B" w:rsidRDefault="0026495B" w:rsidP="0026495B">
      <w:pPr>
        <w:rPr>
          <w:rFonts w:ascii="Arial" w:hAnsi="Arial" w:cs="Arial"/>
        </w:rPr>
      </w:pPr>
      <w:r w:rsidRPr="0026495B">
        <w:rPr>
          <w:rFonts w:ascii="Arial" w:hAnsi="Arial" w:cs="Arial"/>
        </w:rPr>
        <w:t> </w:t>
      </w:r>
    </w:p>
    <w:p w14:paraId="0581054E"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41B546CB" w14:textId="77777777" w:rsidR="0026495B" w:rsidRPr="0026495B" w:rsidRDefault="0026495B" w:rsidP="0026495B">
      <w:pPr>
        <w:rPr>
          <w:rFonts w:ascii="Arial" w:hAnsi="Arial" w:cs="Arial"/>
        </w:rPr>
      </w:pPr>
      <w:r w:rsidRPr="0026495B">
        <w:rPr>
          <w:rFonts w:ascii="Arial" w:hAnsi="Arial" w:cs="Arial"/>
        </w:rPr>
        <w:t>Wakefield One, Wakefield,  </w:t>
      </w:r>
    </w:p>
    <w:p w14:paraId="6269C232" w14:textId="77777777" w:rsidR="0026495B" w:rsidRPr="0026495B" w:rsidRDefault="0026495B" w:rsidP="0026495B">
      <w:pPr>
        <w:rPr>
          <w:rFonts w:ascii="Arial" w:hAnsi="Arial" w:cs="Arial"/>
        </w:rPr>
      </w:pPr>
      <w:r w:rsidRPr="0026495B">
        <w:rPr>
          <w:rFonts w:ascii="Arial" w:hAnsi="Arial" w:cs="Arial"/>
        </w:rPr>
        <w:t>West Yorkshire  </w:t>
      </w:r>
    </w:p>
    <w:p w14:paraId="0E4BD9F3" w14:textId="77777777" w:rsidR="0026495B" w:rsidRPr="0026495B" w:rsidRDefault="0026495B" w:rsidP="0026495B">
      <w:pPr>
        <w:rPr>
          <w:rFonts w:ascii="Arial" w:hAnsi="Arial" w:cs="Arial"/>
        </w:rPr>
      </w:pPr>
      <w:r w:rsidRPr="0026495B">
        <w:rPr>
          <w:rFonts w:ascii="Arial" w:hAnsi="Arial" w:cs="Arial"/>
        </w:rPr>
        <w:t>WF1 2EB </w:t>
      </w:r>
    </w:p>
    <w:p w14:paraId="0EF4F454" w14:textId="77777777" w:rsidR="007F7331" w:rsidRPr="00D14AB1" w:rsidRDefault="007F7331" w:rsidP="00D14AB1">
      <w:pPr>
        <w:rPr>
          <w:rFonts w:ascii="Arial" w:hAnsi="Arial" w:cs="Arial"/>
          <w:lang w:val="en-US"/>
        </w:rPr>
      </w:pPr>
    </w:p>
    <w:p w14:paraId="736A9F27" w14:textId="77777777" w:rsidR="001B3FB3" w:rsidRDefault="001B3FB3" w:rsidP="008A2183">
      <w:pPr>
        <w:rPr>
          <w:rFonts w:ascii="Arial" w:hAnsi="Arial" w:cs="Arial"/>
        </w:rPr>
      </w:pPr>
    </w:p>
    <w:p w14:paraId="30156B9D" w14:textId="77777777" w:rsidR="001B3FB3" w:rsidRDefault="001B3FB3" w:rsidP="008A2183">
      <w:pPr>
        <w:rPr>
          <w:rFonts w:ascii="Arial" w:hAnsi="Arial" w:cs="Arial"/>
        </w:rPr>
      </w:pPr>
    </w:p>
    <w:p w14:paraId="664E0511" w14:textId="5C688078" w:rsidR="008A2183" w:rsidRPr="008A2183" w:rsidRDefault="008A2183" w:rsidP="008A2183">
      <w:pPr>
        <w:rPr>
          <w:rFonts w:ascii="Arial" w:hAnsi="Arial" w:cs="Arial"/>
        </w:rPr>
      </w:pPr>
      <w:r w:rsidRPr="008A2183">
        <w:rPr>
          <w:rFonts w:ascii="Arial" w:hAnsi="Arial" w:cs="Arial"/>
        </w:rPr>
        <w:t>Yours faithfully, </w:t>
      </w:r>
    </w:p>
    <w:p w14:paraId="5A25531D" w14:textId="77777777" w:rsidR="00D14AB1" w:rsidRPr="00D14AB1" w:rsidRDefault="00D14AB1" w:rsidP="00D14AB1">
      <w:pPr>
        <w:rPr>
          <w:rFonts w:ascii="Arial" w:hAnsi="Arial" w:cs="Arial"/>
        </w:rPr>
      </w:pPr>
    </w:p>
    <w:p w14:paraId="64F255A0" w14:textId="40CE2EB7" w:rsidR="00D14AB1" w:rsidRPr="00D14AB1" w:rsidRDefault="00D14AB1" w:rsidP="00D14AB1">
      <w:pPr>
        <w:rPr>
          <w:rFonts w:ascii="Arial" w:hAnsi="Arial" w:cs="Arial"/>
        </w:rPr>
      </w:pPr>
      <w:r w:rsidRPr="00D14AB1">
        <w:rPr>
          <w:rFonts w:ascii="Arial" w:hAnsi="Arial" w:cs="Arial"/>
        </w:rPr>
        <w:t>Information Governance Officer</w:t>
      </w:r>
    </w:p>
    <w:p w14:paraId="3FCBD00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8F7EAB8" w14:textId="77777777" w:rsidR="00D14AB1" w:rsidRPr="00D14AB1" w:rsidRDefault="00D14AB1" w:rsidP="00D14AB1">
      <w:pPr>
        <w:rPr>
          <w:rFonts w:ascii="Arial" w:hAnsi="Arial" w:cs="Arial"/>
        </w:rPr>
      </w:pPr>
      <w:r w:rsidRPr="00D14AB1">
        <w:rPr>
          <w:rFonts w:ascii="Arial" w:hAnsi="Arial" w:cs="Arial"/>
        </w:rPr>
        <w:t>Legal and Governance</w:t>
      </w:r>
    </w:p>
    <w:p w14:paraId="29F45057" w14:textId="77777777" w:rsidR="00D14AB1" w:rsidRPr="00D14AB1" w:rsidRDefault="00D14AB1" w:rsidP="00D14AB1">
      <w:pPr>
        <w:rPr>
          <w:rFonts w:ascii="Arial" w:hAnsi="Arial" w:cs="Arial"/>
        </w:rPr>
      </w:pPr>
      <w:r w:rsidRPr="00D14AB1">
        <w:rPr>
          <w:rFonts w:ascii="Arial" w:hAnsi="Arial" w:cs="Arial"/>
        </w:rPr>
        <w:t>Wakefield Council</w:t>
      </w:r>
    </w:p>
    <w:p w14:paraId="1CBAD5A0" w14:textId="77777777" w:rsidR="00D14AB1" w:rsidRPr="00D14AB1" w:rsidRDefault="00D14AB1" w:rsidP="00D14AB1">
      <w:pPr>
        <w:rPr>
          <w:rFonts w:ascii="Arial" w:hAnsi="Arial" w:cs="Arial"/>
        </w:rPr>
      </w:pPr>
      <w:r w:rsidRPr="00D14AB1">
        <w:rPr>
          <w:rFonts w:ascii="Arial" w:hAnsi="Arial" w:cs="Arial"/>
        </w:rPr>
        <w:t>Tel: 01924 306112</w:t>
      </w:r>
    </w:p>
    <w:p w14:paraId="46A2218F"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54EE3AE6" w14:textId="77777777" w:rsidR="00EB10B0" w:rsidRDefault="00EB10B0" w:rsidP="00D14AB1">
      <w:pPr>
        <w:rPr>
          <w:rFonts w:ascii="Arial" w:hAnsi="Arial" w:cs="Arial"/>
        </w:rPr>
      </w:pPr>
    </w:p>
    <w:p w14:paraId="52565C20"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AD8C" w14:textId="77777777" w:rsidR="00FA7533" w:rsidRDefault="00FA7533">
      <w:r>
        <w:separator/>
      </w:r>
    </w:p>
  </w:endnote>
  <w:endnote w:type="continuationSeparator" w:id="0">
    <w:p w14:paraId="10216903" w14:textId="77777777" w:rsidR="00FA7533" w:rsidRDefault="00FA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0624"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2E1D" w14:textId="77777777" w:rsidR="00DC5390" w:rsidRDefault="00FA7533">
    <w:pPr>
      <w:pStyle w:val="Footer"/>
      <w:ind w:hanging="851"/>
    </w:pPr>
    <w:r>
      <w:pict w14:anchorId="0679D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A33B" w14:textId="77777777" w:rsidR="00DC5390" w:rsidRDefault="00FA7533">
    <w:pPr>
      <w:pStyle w:val="Footer"/>
      <w:ind w:hanging="851"/>
    </w:pPr>
    <w:r>
      <w:pict w14:anchorId="64736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8CBE" w14:textId="77777777" w:rsidR="00FA7533" w:rsidRDefault="00FA7533">
      <w:r>
        <w:separator/>
      </w:r>
    </w:p>
  </w:footnote>
  <w:footnote w:type="continuationSeparator" w:id="0">
    <w:p w14:paraId="172C11C9" w14:textId="77777777" w:rsidR="00FA7533" w:rsidRDefault="00FA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34AA"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8FE8"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69EC" w14:textId="77777777" w:rsidR="00DC5390" w:rsidRDefault="00FA7533">
    <w:pPr>
      <w:pStyle w:val="Header"/>
      <w:ind w:hanging="851"/>
    </w:pPr>
    <w:r>
      <w:rPr>
        <w:noProof/>
      </w:rPr>
      <w:pict w14:anchorId="0BD42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65627081" w14:textId="77777777" w:rsidR="00FB30EC" w:rsidRDefault="00FB30EC">
    <w:pPr>
      <w:pStyle w:val="Header"/>
      <w:ind w:hanging="851"/>
    </w:pPr>
  </w:p>
  <w:p w14:paraId="0C82E2AD" w14:textId="77777777" w:rsidR="00FB30EC" w:rsidRDefault="00FB30EC">
    <w:pPr>
      <w:pStyle w:val="Header"/>
      <w:ind w:hanging="851"/>
    </w:pPr>
  </w:p>
  <w:p w14:paraId="143ECA36" w14:textId="77777777" w:rsidR="00FB30EC" w:rsidRDefault="00FB30EC">
    <w:pPr>
      <w:pStyle w:val="Header"/>
      <w:ind w:hanging="851"/>
    </w:pPr>
  </w:p>
  <w:p w14:paraId="47E03868" w14:textId="77777777" w:rsidR="00FB30EC" w:rsidRDefault="00FB30EC">
    <w:pPr>
      <w:pStyle w:val="Header"/>
      <w:ind w:hanging="851"/>
    </w:pPr>
  </w:p>
  <w:p w14:paraId="7FE0CFDC" w14:textId="77777777" w:rsidR="00FB30EC" w:rsidRDefault="00FB30EC">
    <w:pPr>
      <w:pStyle w:val="Header"/>
      <w:ind w:hanging="851"/>
    </w:pPr>
  </w:p>
  <w:p w14:paraId="6E932235" w14:textId="77777777" w:rsidR="00FB30EC" w:rsidRDefault="00FB30EC">
    <w:pPr>
      <w:pStyle w:val="Header"/>
      <w:ind w:hanging="851"/>
    </w:pPr>
  </w:p>
  <w:p w14:paraId="1D942BB0" w14:textId="77777777" w:rsidR="00FB30EC" w:rsidRDefault="00FB30EC">
    <w:pPr>
      <w:pStyle w:val="Header"/>
      <w:ind w:hanging="851"/>
    </w:pPr>
  </w:p>
  <w:p w14:paraId="585CD015" w14:textId="77777777" w:rsidR="00FB30EC" w:rsidRDefault="00FB30EC">
    <w:pPr>
      <w:pStyle w:val="Header"/>
      <w:ind w:hanging="851"/>
    </w:pPr>
  </w:p>
  <w:p w14:paraId="7BA7AAF7" w14:textId="77777777" w:rsidR="00FB30EC" w:rsidRDefault="00FB30EC">
    <w:pPr>
      <w:pStyle w:val="Header"/>
      <w:ind w:hanging="851"/>
    </w:pPr>
  </w:p>
  <w:p w14:paraId="6A56B0CD"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088C"/>
    <w:multiLevelType w:val="hybridMultilevel"/>
    <w:tmpl w:val="6882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1943775">
    <w:abstractNumId w:val="2"/>
  </w:num>
  <w:num w:numId="2" w16cid:durableId="1273364856">
    <w:abstractNumId w:val="3"/>
  </w:num>
  <w:num w:numId="3" w16cid:durableId="19211630">
    <w:abstractNumId w:val="4"/>
  </w:num>
  <w:num w:numId="4" w16cid:durableId="888103098">
    <w:abstractNumId w:val="6"/>
  </w:num>
  <w:num w:numId="5" w16cid:durableId="20399162">
    <w:abstractNumId w:val="1"/>
  </w:num>
  <w:num w:numId="6" w16cid:durableId="937102479">
    <w:abstractNumId w:val="5"/>
  </w:num>
  <w:num w:numId="7" w16cid:durableId="98805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12E99"/>
    <w:rsid w:val="00030713"/>
    <w:rsid w:val="0004261A"/>
    <w:rsid w:val="00043599"/>
    <w:rsid w:val="000464B8"/>
    <w:rsid w:val="0004743F"/>
    <w:rsid w:val="00062BF9"/>
    <w:rsid w:val="00081F1E"/>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5833"/>
    <w:rsid w:val="00176DED"/>
    <w:rsid w:val="00177313"/>
    <w:rsid w:val="001806CA"/>
    <w:rsid w:val="001902D6"/>
    <w:rsid w:val="001B3FB3"/>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B5715"/>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A1BA7"/>
    <w:rsid w:val="004B397F"/>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1A02"/>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48DE"/>
    <w:rsid w:val="006662CA"/>
    <w:rsid w:val="00675BE2"/>
    <w:rsid w:val="00680017"/>
    <w:rsid w:val="006825EA"/>
    <w:rsid w:val="00691632"/>
    <w:rsid w:val="00693CF9"/>
    <w:rsid w:val="006A0CF4"/>
    <w:rsid w:val="006A22AC"/>
    <w:rsid w:val="006A3899"/>
    <w:rsid w:val="006B013D"/>
    <w:rsid w:val="006B6B77"/>
    <w:rsid w:val="006C74B3"/>
    <w:rsid w:val="006D4D0B"/>
    <w:rsid w:val="006D7931"/>
    <w:rsid w:val="006E1E30"/>
    <w:rsid w:val="006E4A35"/>
    <w:rsid w:val="006F337E"/>
    <w:rsid w:val="007014FE"/>
    <w:rsid w:val="007102D2"/>
    <w:rsid w:val="00747B21"/>
    <w:rsid w:val="0075119B"/>
    <w:rsid w:val="0076199A"/>
    <w:rsid w:val="00767C48"/>
    <w:rsid w:val="00770863"/>
    <w:rsid w:val="00771BE5"/>
    <w:rsid w:val="00781629"/>
    <w:rsid w:val="00790AC8"/>
    <w:rsid w:val="00794735"/>
    <w:rsid w:val="007A0309"/>
    <w:rsid w:val="007C7795"/>
    <w:rsid w:val="007D10BF"/>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A4849"/>
    <w:rsid w:val="008B4509"/>
    <w:rsid w:val="008C782A"/>
    <w:rsid w:val="008D1FA3"/>
    <w:rsid w:val="008E194E"/>
    <w:rsid w:val="008E72E9"/>
    <w:rsid w:val="008E7823"/>
    <w:rsid w:val="008F0734"/>
    <w:rsid w:val="008F57C9"/>
    <w:rsid w:val="00905DB6"/>
    <w:rsid w:val="00920B51"/>
    <w:rsid w:val="009308F9"/>
    <w:rsid w:val="009402AB"/>
    <w:rsid w:val="009432AB"/>
    <w:rsid w:val="00961CD5"/>
    <w:rsid w:val="0096396C"/>
    <w:rsid w:val="00965427"/>
    <w:rsid w:val="00973EDC"/>
    <w:rsid w:val="009754C4"/>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AF3E75"/>
    <w:rsid w:val="00B01A4D"/>
    <w:rsid w:val="00B01F12"/>
    <w:rsid w:val="00B109C8"/>
    <w:rsid w:val="00B222D9"/>
    <w:rsid w:val="00B5633F"/>
    <w:rsid w:val="00B567D3"/>
    <w:rsid w:val="00B60B06"/>
    <w:rsid w:val="00B64A02"/>
    <w:rsid w:val="00B676C2"/>
    <w:rsid w:val="00B705E9"/>
    <w:rsid w:val="00B71FDF"/>
    <w:rsid w:val="00B74B0B"/>
    <w:rsid w:val="00B95F0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CF443D"/>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2710"/>
    <w:rsid w:val="00E4782F"/>
    <w:rsid w:val="00E52CBF"/>
    <w:rsid w:val="00E741C6"/>
    <w:rsid w:val="00E76A41"/>
    <w:rsid w:val="00E86292"/>
    <w:rsid w:val="00E86B91"/>
    <w:rsid w:val="00E91E59"/>
    <w:rsid w:val="00E92FD6"/>
    <w:rsid w:val="00EA1B9B"/>
    <w:rsid w:val="00EB10B0"/>
    <w:rsid w:val="00EC3EB1"/>
    <w:rsid w:val="00ED58A1"/>
    <w:rsid w:val="00ED7175"/>
    <w:rsid w:val="00EE43FC"/>
    <w:rsid w:val="00EF0A57"/>
    <w:rsid w:val="00EF1031"/>
    <w:rsid w:val="00F0113E"/>
    <w:rsid w:val="00F11901"/>
    <w:rsid w:val="00F12060"/>
    <w:rsid w:val="00F139AD"/>
    <w:rsid w:val="00F341A5"/>
    <w:rsid w:val="00F5446D"/>
    <w:rsid w:val="00F611AD"/>
    <w:rsid w:val="00F63B31"/>
    <w:rsid w:val="00F652F4"/>
    <w:rsid w:val="00F7201F"/>
    <w:rsid w:val="00F77006"/>
    <w:rsid w:val="00F77926"/>
    <w:rsid w:val="00F951D4"/>
    <w:rsid w:val="00FA7533"/>
    <w:rsid w:val="00FB182E"/>
    <w:rsid w:val="00FB30EC"/>
    <w:rsid w:val="00FE053A"/>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8A1B"/>
  <w15:chartTrackingRefBased/>
  <w15:docId w15:val="{A78C32CE-89A9-4F49-BBD9-692D09D3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C9F4B7B2-4E54-4E07-9EE5-5F9FF1B018E4}">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08EE5E1-364C-4C54-A8A3-BA7B5B075776}">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90</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5065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Emma Howard</cp:lastModifiedBy>
  <cp:revision>34</cp:revision>
  <dcterms:created xsi:type="dcterms:W3CDTF">2026-07-07T09:20:00Z</dcterms:created>
  <dcterms:modified xsi:type="dcterms:W3CDTF">2026-07-10T13:23:00Z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