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6916BC8" w14:textId="77777777" w:rsidTr="00FB30EC">
        <w:tc>
          <w:tcPr>
            <w:tcW w:w="5637" w:type="dxa"/>
          </w:tcPr>
          <w:p w14:paraId="3A136EE0" w14:textId="77777777" w:rsidR="00FB30EC" w:rsidRPr="00D31651" w:rsidRDefault="00FB30EC" w:rsidP="00FB30EC">
            <w:pPr>
              <w:pStyle w:val="Header"/>
              <w:tabs>
                <w:tab w:val="left" w:pos="720"/>
              </w:tabs>
              <w:rPr>
                <w:rFonts w:ascii="Arial" w:hAnsi="Arial" w:cs="Arial"/>
              </w:rPr>
            </w:pPr>
          </w:p>
        </w:tc>
      </w:tr>
      <w:tr w:rsidR="00FB30EC" w:rsidRPr="00D31651" w14:paraId="770CE758" w14:textId="77777777" w:rsidTr="00FB30EC">
        <w:tc>
          <w:tcPr>
            <w:tcW w:w="5637" w:type="dxa"/>
          </w:tcPr>
          <w:p w14:paraId="63E09A6A"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A90CEA4"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054464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C186CA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00C32BA" w14:textId="77777777" w:rsidR="00FB30EC" w:rsidRDefault="00FB30EC" w:rsidP="00FB30EC">
            <w:pPr>
              <w:pStyle w:val="Header"/>
              <w:tabs>
                <w:tab w:val="left" w:pos="720"/>
              </w:tabs>
              <w:rPr>
                <w:rFonts w:ascii="Arial" w:hAnsi="Arial" w:cs="Arial"/>
                <w:sz w:val="20"/>
                <w:szCs w:val="20"/>
              </w:rPr>
            </w:pPr>
          </w:p>
          <w:p w14:paraId="1F030C66" w14:textId="77777777" w:rsidR="00FB30EC" w:rsidRPr="00D31651" w:rsidRDefault="00FB30EC" w:rsidP="00FB30EC">
            <w:pPr>
              <w:pStyle w:val="Header"/>
              <w:tabs>
                <w:tab w:val="left" w:pos="720"/>
              </w:tabs>
              <w:rPr>
                <w:rFonts w:ascii="Arial" w:hAnsi="Arial" w:cs="Arial"/>
                <w:sz w:val="20"/>
                <w:szCs w:val="20"/>
              </w:rPr>
            </w:pPr>
          </w:p>
          <w:p w14:paraId="52FF5E39" w14:textId="2F826D29"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0455DF">
              <w:rPr>
                <w:rFonts w:ascii="Arial" w:hAnsi="Arial" w:cs="Arial"/>
              </w:rPr>
              <w:t>06/07/2026</w:t>
            </w:r>
          </w:p>
          <w:p w14:paraId="29CEA140" w14:textId="77777777" w:rsidR="00FB30EC" w:rsidRPr="00D31651" w:rsidRDefault="00FB30EC" w:rsidP="00FB30EC">
            <w:pPr>
              <w:pStyle w:val="Header"/>
              <w:tabs>
                <w:tab w:val="left" w:pos="720"/>
              </w:tabs>
              <w:rPr>
                <w:rFonts w:ascii="Arial" w:hAnsi="Arial" w:cs="Arial"/>
              </w:rPr>
            </w:pPr>
          </w:p>
        </w:tc>
      </w:tr>
      <w:tr w:rsidR="00FB30EC" w:rsidRPr="00D31651" w14:paraId="2C2A3DC6" w14:textId="77777777" w:rsidTr="00FB30EC">
        <w:tc>
          <w:tcPr>
            <w:tcW w:w="5637" w:type="dxa"/>
          </w:tcPr>
          <w:p w14:paraId="451405AB" w14:textId="77777777" w:rsidR="00FB30EC" w:rsidRPr="00D31651" w:rsidRDefault="00FB30EC" w:rsidP="00FB30EC">
            <w:pPr>
              <w:tabs>
                <w:tab w:val="left" w:pos="1350"/>
              </w:tabs>
              <w:rPr>
                <w:rFonts w:ascii="Arial" w:hAnsi="Arial" w:cs="Arial"/>
                <w:szCs w:val="20"/>
              </w:rPr>
            </w:pPr>
          </w:p>
        </w:tc>
      </w:tr>
      <w:tr w:rsidR="00FB30EC" w:rsidRPr="00D31651" w14:paraId="27823944" w14:textId="77777777" w:rsidTr="00FB30EC">
        <w:tc>
          <w:tcPr>
            <w:tcW w:w="5637" w:type="dxa"/>
          </w:tcPr>
          <w:p w14:paraId="6B90A7CC" w14:textId="77777777" w:rsidR="00FB30EC" w:rsidRPr="00D31651" w:rsidRDefault="00FB30EC" w:rsidP="00FB30EC">
            <w:pPr>
              <w:tabs>
                <w:tab w:val="left" w:pos="1350"/>
              </w:tabs>
              <w:rPr>
                <w:rFonts w:ascii="Arial" w:hAnsi="Arial" w:cs="Arial"/>
                <w:szCs w:val="20"/>
              </w:rPr>
            </w:pPr>
          </w:p>
        </w:tc>
      </w:tr>
      <w:tr w:rsidR="00FB30EC" w:rsidRPr="00D31651" w14:paraId="0E334A77" w14:textId="77777777" w:rsidTr="00FB30EC">
        <w:tc>
          <w:tcPr>
            <w:tcW w:w="5637" w:type="dxa"/>
          </w:tcPr>
          <w:p w14:paraId="49DBBECB" w14:textId="77777777" w:rsidR="00FB30EC" w:rsidRPr="00D31651" w:rsidRDefault="00FB30EC" w:rsidP="00FB30EC">
            <w:pPr>
              <w:tabs>
                <w:tab w:val="left" w:pos="1350"/>
              </w:tabs>
              <w:rPr>
                <w:rFonts w:ascii="Arial" w:hAnsi="Arial" w:cs="Arial"/>
                <w:szCs w:val="20"/>
              </w:rPr>
            </w:pPr>
          </w:p>
        </w:tc>
      </w:tr>
      <w:tr w:rsidR="00FB30EC" w:rsidRPr="00D31651" w14:paraId="37B26F4A" w14:textId="77777777" w:rsidTr="00FB30EC">
        <w:tc>
          <w:tcPr>
            <w:tcW w:w="5637" w:type="dxa"/>
          </w:tcPr>
          <w:p w14:paraId="60BC6D1A" w14:textId="77777777" w:rsidR="00FB30EC" w:rsidRPr="00D31651" w:rsidRDefault="00FB30EC" w:rsidP="00FB30EC">
            <w:pPr>
              <w:tabs>
                <w:tab w:val="left" w:pos="1350"/>
              </w:tabs>
              <w:rPr>
                <w:rFonts w:ascii="Arial" w:hAnsi="Arial" w:cs="Arial"/>
                <w:szCs w:val="20"/>
              </w:rPr>
            </w:pPr>
          </w:p>
        </w:tc>
      </w:tr>
      <w:tr w:rsidR="00FB30EC" w:rsidRPr="00D31651" w14:paraId="45F1BFA0" w14:textId="77777777" w:rsidTr="00FB30EC">
        <w:tc>
          <w:tcPr>
            <w:tcW w:w="5637" w:type="dxa"/>
          </w:tcPr>
          <w:p w14:paraId="5364327D" w14:textId="77777777" w:rsidR="00FB30EC" w:rsidRPr="00D31651" w:rsidRDefault="00FB30EC" w:rsidP="00FB30EC">
            <w:pPr>
              <w:tabs>
                <w:tab w:val="left" w:pos="1350"/>
              </w:tabs>
              <w:rPr>
                <w:rFonts w:ascii="Arial" w:hAnsi="Arial" w:cs="Arial"/>
                <w:szCs w:val="20"/>
              </w:rPr>
            </w:pPr>
          </w:p>
        </w:tc>
      </w:tr>
      <w:tr w:rsidR="00FB30EC" w:rsidRPr="00D31651" w14:paraId="52F60794" w14:textId="77777777" w:rsidTr="00FB30EC">
        <w:trPr>
          <w:trHeight w:val="80"/>
        </w:trPr>
        <w:tc>
          <w:tcPr>
            <w:tcW w:w="5637" w:type="dxa"/>
          </w:tcPr>
          <w:p w14:paraId="66512B46" w14:textId="77777777" w:rsidR="00FB30EC" w:rsidRPr="00D31651" w:rsidRDefault="00FB30EC" w:rsidP="00FB30EC">
            <w:pPr>
              <w:tabs>
                <w:tab w:val="left" w:pos="1350"/>
              </w:tabs>
              <w:rPr>
                <w:rFonts w:ascii="Arial" w:hAnsi="Arial" w:cs="Arial"/>
                <w:szCs w:val="20"/>
              </w:rPr>
            </w:pPr>
          </w:p>
        </w:tc>
      </w:tr>
    </w:tbl>
    <w:p w14:paraId="438D88D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7C866CB"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E1C51C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2F7A76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817FE4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8288A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9C1B54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1755391F" w14:textId="77777777" w:rsidR="008E72E9" w:rsidRPr="007F4E77" w:rsidRDefault="008E72E9" w:rsidP="008E72E9">
      <w:pPr>
        <w:pStyle w:val="Heading1"/>
        <w:spacing w:after="0"/>
        <w:ind w:left="0"/>
        <w:rPr>
          <w:b w:val="0"/>
        </w:rPr>
      </w:pPr>
      <w:r w:rsidRPr="007F4E77">
        <w:rPr>
          <w:b w:val="0"/>
        </w:rPr>
        <w:t>Contact: Senior Information Governance Officer</w:t>
      </w:r>
    </w:p>
    <w:p w14:paraId="3B7D0E56" w14:textId="77777777" w:rsidR="008E72E9" w:rsidRPr="007F4E77" w:rsidRDefault="008E72E9" w:rsidP="008E72E9">
      <w:pPr>
        <w:pStyle w:val="Heading1"/>
        <w:spacing w:after="0"/>
        <w:ind w:left="0"/>
        <w:rPr>
          <w:b w:val="0"/>
        </w:rPr>
      </w:pPr>
      <w:r w:rsidRPr="007F4E77">
        <w:rPr>
          <w:b w:val="0"/>
        </w:rPr>
        <w:t>T 01924 306112</w:t>
      </w:r>
    </w:p>
    <w:p w14:paraId="479BDC4C"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15F2E65"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B83A9E9"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51A4BF4" w14:textId="77777777" w:rsidR="00EB10B0" w:rsidRDefault="00EB10B0" w:rsidP="00B71FDF">
      <w:pPr>
        <w:rPr>
          <w:rFonts w:ascii="Arial" w:hAnsi="Arial" w:cs="Arial"/>
        </w:rPr>
      </w:pPr>
    </w:p>
    <w:p w14:paraId="5CE0904D" w14:textId="77777777" w:rsidR="00EB10B0" w:rsidRDefault="00EB10B0" w:rsidP="0066165C">
      <w:pPr>
        <w:ind w:left="567"/>
        <w:rPr>
          <w:rFonts w:ascii="Arial" w:hAnsi="Arial" w:cs="Arial"/>
        </w:rPr>
      </w:pPr>
    </w:p>
    <w:p w14:paraId="2E0CD0C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3CB37230" w14:textId="77777777" w:rsidR="00D14AB1" w:rsidRDefault="00D14AB1" w:rsidP="00D14AB1">
      <w:pPr>
        <w:rPr>
          <w:rFonts w:ascii="Arial" w:hAnsi="Arial" w:cs="Arial"/>
        </w:rPr>
      </w:pPr>
    </w:p>
    <w:p w14:paraId="4B305EDF"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9B47D23" w14:textId="203FE597" w:rsidR="00FB182E" w:rsidRPr="000455DF" w:rsidRDefault="00FB182E" w:rsidP="00FB182E">
      <w:pPr>
        <w:rPr>
          <w:rFonts w:ascii="Arial" w:hAnsi="Arial" w:cs="Arial"/>
          <w:b/>
          <w:bCs/>
        </w:rPr>
      </w:pPr>
      <w:r w:rsidRPr="000455DF">
        <w:rPr>
          <w:rFonts w:ascii="Arial" w:hAnsi="Arial" w:cs="Arial"/>
          <w:b/>
          <w:bCs/>
        </w:rPr>
        <w:t xml:space="preserve">REF: </w:t>
      </w:r>
      <w:r w:rsidR="000455DF" w:rsidRPr="000455DF">
        <w:rPr>
          <w:rFonts w:ascii="Arial" w:hAnsi="Arial" w:cs="Arial"/>
          <w:b/>
          <w:bCs/>
        </w:rPr>
        <w:t xml:space="preserve">FOI </w:t>
      </w:r>
      <w:r w:rsidR="00F65170">
        <w:rPr>
          <w:rFonts w:ascii="Arial" w:hAnsi="Arial" w:cs="Arial"/>
          <w:b/>
          <w:bCs/>
        </w:rPr>
        <w:t>5</w:t>
      </w:r>
      <w:r w:rsidR="000455DF" w:rsidRPr="000455DF">
        <w:rPr>
          <w:rFonts w:ascii="Arial" w:hAnsi="Arial" w:cs="Arial"/>
          <w:b/>
          <w:bCs/>
        </w:rPr>
        <w:t>92</w:t>
      </w:r>
    </w:p>
    <w:p w14:paraId="3C315F50" w14:textId="77777777" w:rsidR="00D14AB1" w:rsidRPr="00D14AB1" w:rsidRDefault="00D14AB1" w:rsidP="00D14AB1">
      <w:pPr>
        <w:rPr>
          <w:rFonts w:ascii="Arial" w:hAnsi="Arial" w:cs="Arial"/>
          <w:b/>
          <w:bCs/>
        </w:rPr>
      </w:pPr>
    </w:p>
    <w:p w14:paraId="4D22515C"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8981355" w14:textId="77777777" w:rsidR="00790AC8" w:rsidRPr="00D14AB1" w:rsidRDefault="00790AC8" w:rsidP="00D14AB1">
      <w:pPr>
        <w:rPr>
          <w:rFonts w:ascii="Arial" w:hAnsi="Arial" w:cs="Arial"/>
        </w:rPr>
      </w:pPr>
    </w:p>
    <w:p w14:paraId="3D2A86B6"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237EBE00" w14:textId="77777777" w:rsidR="00D14AB1" w:rsidRDefault="00D14AB1" w:rsidP="00D14AB1">
      <w:pPr>
        <w:rPr>
          <w:rFonts w:ascii="Arial" w:hAnsi="Arial" w:cs="Arial"/>
          <w:lang w:val="en-US"/>
        </w:rPr>
      </w:pPr>
    </w:p>
    <w:p w14:paraId="261969FC" w14:textId="51AC3044" w:rsidR="000455DF" w:rsidRPr="000455DF" w:rsidRDefault="000455DF" w:rsidP="000455DF">
      <w:pPr>
        <w:rPr>
          <w:rFonts w:ascii="Arial" w:hAnsi="Arial" w:cs="Arial"/>
        </w:rPr>
      </w:pPr>
      <w:r w:rsidRPr="000455DF">
        <w:rPr>
          <w:rFonts w:ascii="Arial" w:hAnsi="Arial" w:cs="Arial"/>
        </w:rPr>
        <w:t>I am writing to submit a request under the Freedom of Information Act 2000 for information held by Wakefield on its area’s young carers. Specifically, I request responses to the following questions:</w:t>
      </w:r>
    </w:p>
    <w:p w14:paraId="7E17FD41" w14:textId="77777777" w:rsidR="000455DF" w:rsidRPr="000455DF" w:rsidRDefault="000455DF" w:rsidP="000455DF">
      <w:pPr>
        <w:rPr>
          <w:rFonts w:ascii="Arial" w:hAnsi="Arial" w:cs="Arial"/>
        </w:rPr>
      </w:pPr>
    </w:p>
    <w:p w14:paraId="039F71C3" w14:textId="656AEA52" w:rsidR="000455DF" w:rsidRPr="000455DF" w:rsidRDefault="000455DF" w:rsidP="000455DF">
      <w:pPr>
        <w:rPr>
          <w:rFonts w:ascii="Arial" w:hAnsi="Arial" w:cs="Arial"/>
        </w:rPr>
      </w:pPr>
      <w:r w:rsidRPr="000455DF">
        <w:rPr>
          <w:rFonts w:ascii="Arial" w:hAnsi="Arial" w:cs="Arial"/>
        </w:rPr>
        <w:t>1.How many requests for young carers needs assessments has the council received since 1 Jan 2021? Please provide a total number as well as a breakdown by age. If a breakdown by age cannot be provided, please provide a breakdown by age group.</w:t>
      </w:r>
    </w:p>
    <w:p w14:paraId="13B220EB" w14:textId="77777777" w:rsidR="000455DF" w:rsidRPr="000455DF" w:rsidRDefault="000455DF" w:rsidP="000455DF">
      <w:pPr>
        <w:rPr>
          <w:rFonts w:ascii="Arial" w:hAnsi="Arial" w:cs="Arial"/>
        </w:rPr>
      </w:pPr>
    </w:p>
    <w:p w14:paraId="1CD8DAFC" w14:textId="77777777" w:rsidR="000455DF" w:rsidRPr="00C6502F" w:rsidRDefault="000455DF" w:rsidP="000455DF">
      <w:pPr>
        <w:rPr>
          <w:rFonts w:ascii="Arial" w:hAnsi="Arial" w:cs="Arial"/>
          <w:color w:val="0070C0"/>
        </w:rPr>
      </w:pPr>
      <w:r w:rsidRPr="00C6502F">
        <w:rPr>
          <w:rFonts w:ascii="Arial" w:hAnsi="Arial" w:cs="Arial"/>
          <w:color w:val="0070C0"/>
        </w:rPr>
        <w:t>The council does not hold comparable assessment request data dating back to January 1st, 2021, as the current reporting system was not in use from that date. We have provided the data from 2023.</w:t>
      </w:r>
    </w:p>
    <w:p w14:paraId="4655B922" w14:textId="77777777" w:rsidR="000455DF" w:rsidRPr="00C6502F" w:rsidRDefault="000455DF" w:rsidP="000455DF">
      <w:pPr>
        <w:rPr>
          <w:rFonts w:ascii="Arial" w:hAnsi="Arial" w:cs="Arial"/>
          <w:color w:val="0070C0"/>
        </w:rPr>
      </w:pPr>
    </w:p>
    <w:tbl>
      <w:tblPr>
        <w:tblStyle w:val="TableGrid"/>
        <w:tblW w:w="0" w:type="auto"/>
        <w:tblInd w:w="108" w:type="dxa"/>
        <w:tblLook w:val="04A0" w:firstRow="1" w:lastRow="0" w:firstColumn="1" w:lastColumn="0" w:noHBand="0" w:noVBand="1"/>
      </w:tblPr>
      <w:tblGrid>
        <w:gridCol w:w="1484"/>
        <w:gridCol w:w="1138"/>
        <w:gridCol w:w="1140"/>
        <w:gridCol w:w="1138"/>
        <w:gridCol w:w="1138"/>
        <w:gridCol w:w="1400"/>
      </w:tblGrid>
      <w:tr w:rsidR="000455DF" w:rsidRPr="00C6502F" w14:paraId="6CB30751" w14:textId="77777777" w:rsidTr="00C6502F">
        <w:trPr>
          <w:trHeight w:val="302"/>
        </w:trPr>
        <w:tc>
          <w:tcPr>
            <w:tcW w:w="1484" w:type="dxa"/>
            <w:noWrap/>
            <w:hideMark/>
          </w:tcPr>
          <w:p w14:paraId="61AC380C" w14:textId="12450958" w:rsidR="000455DF" w:rsidRPr="00C6502F" w:rsidRDefault="000455DF" w:rsidP="000455DF">
            <w:pPr>
              <w:rPr>
                <w:rFonts w:eastAsia="Times New Roman" w:cs="Arial"/>
                <w:color w:val="0070C0"/>
              </w:rPr>
            </w:pPr>
            <w:r w:rsidRPr="00C6502F">
              <w:rPr>
                <w:rFonts w:eastAsia="Times New Roman" w:cs="Arial"/>
                <w:color w:val="0070C0"/>
              </w:rPr>
              <w:t>Children</w:t>
            </w:r>
          </w:p>
        </w:tc>
        <w:tc>
          <w:tcPr>
            <w:tcW w:w="2278" w:type="dxa"/>
            <w:gridSpan w:val="2"/>
            <w:noWrap/>
            <w:hideMark/>
          </w:tcPr>
          <w:p w14:paraId="26EF1760" w14:textId="77777777" w:rsidR="000455DF" w:rsidRPr="00C6502F" w:rsidRDefault="000455DF" w:rsidP="000455DF">
            <w:pPr>
              <w:rPr>
                <w:rFonts w:eastAsia="Times New Roman" w:cs="Arial"/>
                <w:color w:val="0070C0"/>
              </w:rPr>
            </w:pPr>
            <w:r w:rsidRPr="00C6502F">
              <w:rPr>
                <w:rFonts w:eastAsia="Times New Roman" w:cs="Arial"/>
                <w:color w:val="0070C0"/>
              </w:rPr>
              <w:t>Year Assessed</w:t>
            </w:r>
          </w:p>
        </w:tc>
        <w:tc>
          <w:tcPr>
            <w:tcW w:w="1138" w:type="dxa"/>
            <w:noWrap/>
            <w:hideMark/>
          </w:tcPr>
          <w:p w14:paraId="3D6090BF" w14:textId="77777777" w:rsidR="000455DF" w:rsidRPr="00C6502F" w:rsidRDefault="000455DF" w:rsidP="000455DF">
            <w:pPr>
              <w:rPr>
                <w:rFonts w:eastAsia="Times New Roman" w:cs="Arial"/>
                <w:color w:val="0070C0"/>
              </w:rPr>
            </w:pPr>
          </w:p>
        </w:tc>
        <w:tc>
          <w:tcPr>
            <w:tcW w:w="1138" w:type="dxa"/>
            <w:noWrap/>
            <w:hideMark/>
          </w:tcPr>
          <w:p w14:paraId="3C9DC52E" w14:textId="77777777" w:rsidR="000455DF" w:rsidRPr="00C6502F" w:rsidRDefault="000455DF" w:rsidP="000455DF">
            <w:pPr>
              <w:rPr>
                <w:rFonts w:eastAsia="Times New Roman" w:cs="Arial"/>
                <w:color w:val="0070C0"/>
              </w:rPr>
            </w:pPr>
          </w:p>
        </w:tc>
        <w:tc>
          <w:tcPr>
            <w:tcW w:w="1400" w:type="dxa"/>
            <w:noWrap/>
            <w:hideMark/>
          </w:tcPr>
          <w:p w14:paraId="0BA24EBB" w14:textId="77777777" w:rsidR="000455DF" w:rsidRPr="00C6502F" w:rsidRDefault="000455DF" w:rsidP="000455DF">
            <w:pPr>
              <w:rPr>
                <w:rFonts w:eastAsia="Times New Roman" w:cs="Arial"/>
                <w:color w:val="0070C0"/>
              </w:rPr>
            </w:pPr>
          </w:p>
        </w:tc>
      </w:tr>
      <w:tr w:rsidR="000455DF" w:rsidRPr="00C6502F" w14:paraId="72116A22" w14:textId="77777777" w:rsidTr="00C6502F">
        <w:trPr>
          <w:trHeight w:val="302"/>
        </w:trPr>
        <w:tc>
          <w:tcPr>
            <w:tcW w:w="1484" w:type="dxa"/>
            <w:noWrap/>
            <w:hideMark/>
          </w:tcPr>
          <w:p w14:paraId="2B2C8EC9" w14:textId="77777777" w:rsidR="000455DF" w:rsidRPr="00C6502F" w:rsidRDefault="000455DF" w:rsidP="000455DF">
            <w:pPr>
              <w:rPr>
                <w:rFonts w:eastAsia="Times New Roman" w:cs="Arial"/>
                <w:color w:val="0070C0"/>
              </w:rPr>
            </w:pPr>
          </w:p>
        </w:tc>
        <w:tc>
          <w:tcPr>
            <w:tcW w:w="1138" w:type="dxa"/>
            <w:noWrap/>
            <w:hideMark/>
          </w:tcPr>
          <w:p w14:paraId="676E7F45" w14:textId="77777777" w:rsidR="000455DF" w:rsidRPr="00C6502F" w:rsidRDefault="000455DF" w:rsidP="000455DF">
            <w:pPr>
              <w:rPr>
                <w:rFonts w:eastAsia="Times New Roman" w:cs="Arial"/>
                <w:color w:val="0070C0"/>
              </w:rPr>
            </w:pPr>
            <w:r w:rsidRPr="00C6502F">
              <w:rPr>
                <w:rFonts w:eastAsia="Times New Roman" w:cs="Arial"/>
                <w:color w:val="0070C0"/>
              </w:rPr>
              <w:t>2023</w:t>
            </w:r>
          </w:p>
        </w:tc>
        <w:tc>
          <w:tcPr>
            <w:tcW w:w="1139" w:type="dxa"/>
            <w:noWrap/>
            <w:hideMark/>
          </w:tcPr>
          <w:p w14:paraId="15157A7F" w14:textId="77777777" w:rsidR="000455DF" w:rsidRPr="00C6502F" w:rsidRDefault="000455DF" w:rsidP="000455DF">
            <w:pPr>
              <w:rPr>
                <w:rFonts w:eastAsia="Times New Roman" w:cs="Arial"/>
                <w:color w:val="0070C0"/>
              </w:rPr>
            </w:pPr>
            <w:r w:rsidRPr="00C6502F">
              <w:rPr>
                <w:rFonts w:eastAsia="Times New Roman" w:cs="Arial"/>
                <w:color w:val="0070C0"/>
              </w:rPr>
              <w:t>2024</w:t>
            </w:r>
          </w:p>
        </w:tc>
        <w:tc>
          <w:tcPr>
            <w:tcW w:w="1138" w:type="dxa"/>
            <w:noWrap/>
            <w:hideMark/>
          </w:tcPr>
          <w:p w14:paraId="74091A59" w14:textId="77777777" w:rsidR="000455DF" w:rsidRPr="00C6502F" w:rsidRDefault="000455DF" w:rsidP="000455DF">
            <w:pPr>
              <w:rPr>
                <w:rFonts w:eastAsia="Times New Roman" w:cs="Arial"/>
                <w:color w:val="0070C0"/>
              </w:rPr>
            </w:pPr>
            <w:r w:rsidRPr="00C6502F">
              <w:rPr>
                <w:rFonts w:eastAsia="Times New Roman" w:cs="Arial"/>
                <w:color w:val="0070C0"/>
              </w:rPr>
              <w:t>2025</w:t>
            </w:r>
          </w:p>
        </w:tc>
        <w:tc>
          <w:tcPr>
            <w:tcW w:w="1138" w:type="dxa"/>
            <w:noWrap/>
            <w:hideMark/>
          </w:tcPr>
          <w:p w14:paraId="1C44BBB9" w14:textId="77777777" w:rsidR="000455DF" w:rsidRPr="00C6502F" w:rsidRDefault="000455DF" w:rsidP="000455DF">
            <w:pPr>
              <w:rPr>
                <w:rFonts w:eastAsia="Times New Roman" w:cs="Arial"/>
                <w:color w:val="0070C0"/>
              </w:rPr>
            </w:pPr>
            <w:r w:rsidRPr="00C6502F">
              <w:rPr>
                <w:rFonts w:eastAsia="Times New Roman" w:cs="Arial"/>
                <w:color w:val="0070C0"/>
              </w:rPr>
              <w:t>2026</w:t>
            </w:r>
          </w:p>
        </w:tc>
        <w:tc>
          <w:tcPr>
            <w:tcW w:w="1400" w:type="dxa"/>
            <w:noWrap/>
            <w:hideMark/>
          </w:tcPr>
          <w:p w14:paraId="13E2778F" w14:textId="77777777" w:rsidR="000455DF" w:rsidRPr="00C6502F" w:rsidRDefault="000455DF" w:rsidP="000455DF">
            <w:pPr>
              <w:rPr>
                <w:rFonts w:eastAsia="Times New Roman" w:cs="Arial"/>
                <w:color w:val="0070C0"/>
              </w:rPr>
            </w:pPr>
            <w:r w:rsidRPr="00C6502F">
              <w:rPr>
                <w:rFonts w:eastAsia="Times New Roman" w:cs="Arial"/>
                <w:color w:val="0070C0"/>
              </w:rPr>
              <w:t>Grand Total</w:t>
            </w:r>
          </w:p>
        </w:tc>
      </w:tr>
      <w:tr w:rsidR="000455DF" w:rsidRPr="00C6502F" w14:paraId="170FB03F" w14:textId="77777777" w:rsidTr="00C6502F">
        <w:trPr>
          <w:trHeight w:val="302"/>
        </w:trPr>
        <w:tc>
          <w:tcPr>
            <w:tcW w:w="1484" w:type="dxa"/>
            <w:noWrap/>
            <w:hideMark/>
          </w:tcPr>
          <w:p w14:paraId="0B56C202" w14:textId="77777777" w:rsidR="000455DF" w:rsidRPr="00C6502F" w:rsidRDefault="000455DF" w:rsidP="000455DF">
            <w:pPr>
              <w:rPr>
                <w:rFonts w:eastAsia="Times New Roman" w:cs="Arial"/>
                <w:color w:val="0070C0"/>
              </w:rPr>
            </w:pPr>
            <w:r w:rsidRPr="00C6502F">
              <w:rPr>
                <w:rFonts w:eastAsia="Times New Roman" w:cs="Arial"/>
                <w:color w:val="0070C0"/>
              </w:rPr>
              <w:t>Child Age</w:t>
            </w:r>
          </w:p>
        </w:tc>
        <w:tc>
          <w:tcPr>
            <w:tcW w:w="1138" w:type="dxa"/>
            <w:noWrap/>
            <w:hideMark/>
          </w:tcPr>
          <w:p w14:paraId="1A5D6FB7" w14:textId="77777777" w:rsidR="000455DF" w:rsidRPr="00C6502F" w:rsidRDefault="000455DF" w:rsidP="000455DF">
            <w:pPr>
              <w:rPr>
                <w:rFonts w:eastAsia="Times New Roman" w:cs="Arial"/>
                <w:color w:val="0070C0"/>
              </w:rPr>
            </w:pPr>
          </w:p>
        </w:tc>
        <w:tc>
          <w:tcPr>
            <w:tcW w:w="1139" w:type="dxa"/>
            <w:noWrap/>
            <w:hideMark/>
          </w:tcPr>
          <w:p w14:paraId="0D9380AC" w14:textId="77777777" w:rsidR="000455DF" w:rsidRPr="00C6502F" w:rsidRDefault="000455DF" w:rsidP="000455DF">
            <w:pPr>
              <w:rPr>
                <w:rFonts w:eastAsia="Times New Roman" w:cs="Arial"/>
                <w:color w:val="0070C0"/>
              </w:rPr>
            </w:pPr>
          </w:p>
        </w:tc>
        <w:tc>
          <w:tcPr>
            <w:tcW w:w="1138" w:type="dxa"/>
            <w:noWrap/>
            <w:hideMark/>
          </w:tcPr>
          <w:p w14:paraId="6EBBFB02" w14:textId="77777777" w:rsidR="000455DF" w:rsidRPr="00C6502F" w:rsidRDefault="000455DF" w:rsidP="000455DF">
            <w:pPr>
              <w:rPr>
                <w:rFonts w:eastAsia="Times New Roman" w:cs="Arial"/>
                <w:color w:val="0070C0"/>
              </w:rPr>
            </w:pPr>
          </w:p>
        </w:tc>
        <w:tc>
          <w:tcPr>
            <w:tcW w:w="1138" w:type="dxa"/>
            <w:noWrap/>
            <w:hideMark/>
          </w:tcPr>
          <w:p w14:paraId="3C99623B" w14:textId="77777777" w:rsidR="000455DF" w:rsidRPr="00C6502F" w:rsidRDefault="000455DF" w:rsidP="000455DF">
            <w:pPr>
              <w:rPr>
                <w:rFonts w:eastAsia="Times New Roman" w:cs="Arial"/>
                <w:color w:val="0070C0"/>
              </w:rPr>
            </w:pPr>
          </w:p>
        </w:tc>
        <w:tc>
          <w:tcPr>
            <w:tcW w:w="1400" w:type="dxa"/>
            <w:noWrap/>
            <w:hideMark/>
          </w:tcPr>
          <w:p w14:paraId="635A377D" w14:textId="77777777" w:rsidR="000455DF" w:rsidRPr="00C6502F" w:rsidRDefault="000455DF" w:rsidP="000455DF">
            <w:pPr>
              <w:rPr>
                <w:rFonts w:eastAsia="Times New Roman" w:cs="Arial"/>
                <w:color w:val="0070C0"/>
              </w:rPr>
            </w:pPr>
          </w:p>
        </w:tc>
      </w:tr>
      <w:tr w:rsidR="000455DF" w:rsidRPr="00C6502F" w14:paraId="1EE310B2" w14:textId="77777777" w:rsidTr="00C6502F">
        <w:trPr>
          <w:trHeight w:val="302"/>
        </w:trPr>
        <w:tc>
          <w:tcPr>
            <w:tcW w:w="1484" w:type="dxa"/>
            <w:noWrap/>
            <w:hideMark/>
          </w:tcPr>
          <w:p w14:paraId="4FE921B3" w14:textId="77777777" w:rsidR="000455DF" w:rsidRPr="00C6502F" w:rsidRDefault="000455DF" w:rsidP="000455DF">
            <w:pPr>
              <w:rPr>
                <w:rFonts w:eastAsia="Times New Roman" w:cs="Arial"/>
                <w:color w:val="0070C0"/>
              </w:rPr>
            </w:pPr>
            <w:r w:rsidRPr="00C6502F">
              <w:rPr>
                <w:rFonts w:eastAsia="Times New Roman" w:cs="Arial"/>
                <w:color w:val="0070C0"/>
              </w:rPr>
              <w:t>6</w:t>
            </w:r>
          </w:p>
        </w:tc>
        <w:tc>
          <w:tcPr>
            <w:tcW w:w="1138" w:type="dxa"/>
            <w:noWrap/>
            <w:hideMark/>
          </w:tcPr>
          <w:p w14:paraId="3DBEAE70" w14:textId="77777777" w:rsidR="000455DF" w:rsidRPr="00C6502F" w:rsidRDefault="000455DF" w:rsidP="000455DF">
            <w:pPr>
              <w:rPr>
                <w:rFonts w:eastAsia="Times New Roman" w:cs="Arial"/>
                <w:color w:val="0070C0"/>
              </w:rPr>
            </w:pPr>
          </w:p>
        </w:tc>
        <w:tc>
          <w:tcPr>
            <w:tcW w:w="1139" w:type="dxa"/>
            <w:noWrap/>
            <w:hideMark/>
          </w:tcPr>
          <w:p w14:paraId="5736D36E" w14:textId="77777777" w:rsidR="000455DF" w:rsidRPr="00C6502F" w:rsidRDefault="000455DF" w:rsidP="000455DF">
            <w:pPr>
              <w:rPr>
                <w:rFonts w:eastAsia="Times New Roman" w:cs="Arial"/>
                <w:color w:val="0070C0"/>
              </w:rPr>
            </w:pPr>
            <w:r w:rsidRPr="00C6502F">
              <w:rPr>
                <w:rFonts w:eastAsia="Times New Roman" w:cs="Arial"/>
                <w:color w:val="0070C0"/>
              </w:rPr>
              <w:t>2</w:t>
            </w:r>
          </w:p>
        </w:tc>
        <w:tc>
          <w:tcPr>
            <w:tcW w:w="1138" w:type="dxa"/>
            <w:noWrap/>
            <w:hideMark/>
          </w:tcPr>
          <w:p w14:paraId="6D5A0D82" w14:textId="77777777" w:rsidR="000455DF" w:rsidRPr="00C6502F" w:rsidRDefault="000455DF" w:rsidP="000455DF">
            <w:pPr>
              <w:rPr>
                <w:rFonts w:eastAsia="Times New Roman" w:cs="Arial"/>
                <w:color w:val="0070C0"/>
              </w:rPr>
            </w:pPr>
          </w:p>
        </w:tc>
        <w:tc>
          <w:tcPr>
            <w:tcW w:w="1138" w:type="dxa"/>
            <w:noWrap/>
            <w:hideMark/>
          </w:tcPr>
          <w:p w14:paraId="32C5194E" w14:textId="77777777" w:rsidR="000455DF" w:rsidRPr="00C6502F" w:rsidRDefault="000455DF" w:rsidP="000455DF">
            <w:pPr>
              <w:rPr>
                <w:rFonts w:eastAsia="Times New Roman" w:cs="Arial"/>
                <w:color w:val="0070C0"/>
              </w:rPr>
            </w:pPr>
          </w:p>
        </w:tc>
        <w:tc>
          <w:tcPr>
            <w:tcW w:w="1400" w:type="dxa"/>
            <w:noWrap/>
            <w:hideMark/>
          </w:tcPr>
          <w:p w14:paraId="4E68A086" w14:textId="77777777" w:rsidR="000455DF" w:rsidRPr="00C6502F" w:rsidRDefault="000455DF" w:rsidP="000455DF">
            <w:pPr>
              <w:rPr>
                <w:rFonts w:eastAsia="Times New Roman" w:cs="Arial"/>
                <w:color w:val="0070C0"/>
              </w:rPr>
            </w:pPr>
            <w:r w:rsidRPr="00C6502F">
              <w:rPr>
                <w:rFonts w:eastAsia="Times New Roman" w:cs="Arial"/>
                <w:color w:val="0070C0"/>
              </w:rPr>
              <w:t>2</w:t>
            </w:r>
          </w:p>
        </w:tc>
      </w:tr>
      <w:tr w:rsidR="000455DF" w:rsidRPr="00C6502F" w14:paraId="0454DFF6" w14:textId="77777777" w:rsidTr="00C6502F">
        <w:trPr>
          <w:trHeight w:val="302"/>
        </w:trPr>
        <w:tc>
          <w:tcPr>
            <w:tcW w:w="1484" w:type="dxa"/>
            <w:noWrap/>
            <w:hideMark/>
          </w:tcPr>
          <w:p w14:paraId="0804323E" w14:textId="77777777" w:rsidR="000455DF" w:rsidRPr="00C6502F" w:rsidRDefault="000455DF" w:rsidP="000455DF">
            <w:pPr>
              <w:rPr>
                <w:rFonts w:eastAsia="Times New Roman" w:cs="Arial"/>
                <w:color w:val="0070C0"/>
              </w:rPr>
            </w:pPr>
            <w:r w:rsidRPr="00C6502F">
              <w:rPr>
                <w:rFonts w:eastAsia="Times New Roman" w:cs="Arial"/>
                <w:color w:val="0070C0"/>
              </w:rPr>
              <w:t>7</w:t>
            </w:r>
          </w:p>
        </w:tc>
        <w:tc>
          <w:tcPr>
            <w:tcW w:w="1138" w:type="dxa"/>
            <w:noWrap/>
            <w:hideMark/>
          </w:tcPr>
          <w:p w14:paraId="24082322" w14:textId="77777777" w:rsidR="000455DF" w:rsidRPr="00C6502F" w:rsidRDefault="000455DF" w:rsidP="000455DF">
            <w:pPr>
              <w:rPr>
                <w:rFonts w:eastAsia="Times New Roman" w:cs="Arial"/>
                <w:color w:val="0070C0"/>
              </w:rPr>
            </w:pPr>
          </w:p>
        </w:tc>
        <w:tc>
          <w:tcPr>
            <w:tcW w:w="1139" w:type="dxa"/>
            <w:noWrap/>
            <w:hideMark/>
          </w:tcPr>
          <w:p w14:paraId="67388213" w14:textId="77777777" w:rsidR="000455DF" w:rsidRPr="00C6502F" w:rsidRDefault="000455DF" w:rsidP="000455DF">
            <w:pPr>
              <w:rPr>
                <w:rFonts w:eastAsia="Times New Roman" w:cs="Arial"/>
                <w:color w:val="0070C0"/>
              </w:rPr>
            </w:pPr>
            <w:r w:rsidRPr="00C6502F">
              <w:rPr>
                <w:rFonts w:eastAsia="Times New Roman" w:cs="Arial"/>
                <w:color w:val="0070C0"/>
              </w:rPr>
              <w:t>1</w:t>
            </w:r>
          </w:p>
        </w:tc>
        <w:tc>
          <w:tcPr>
            <w:tcW w:w="1138" w:type="dxa"/>
            <w:noWrap/>
            <w:hideMark/>
          </w:tcPr>
          <w:p w14:paraId="7DE311FA" w14:textId="77777777" w:rsidR="000455DF" w:rsidRPr="00C6502F" w:rsidRDefault="000455DF" w:rsidP="000455DF">
            <w:pPr>
              <w:rPr>
                <w:rFonts w:eastAsia="Times New Roman" w:cs="Arial"/>
                <w:color w:val="0070C0"/>
              </w:rPr>
            </w:pPr>
            <w:r w:rsidRPr="00C6502F">
              <w:rPr>
                <w:rFonts w:eastAsia="Times New Roman" w:cs="Arial"/>
                <w:color w:val="0070C0"/>
              </w:rPr>
              <w:t>1</w:t>
            </w:r>
          </w:p>
        </w:tc>
        <w:tc>
          <w:tcPr>
            <w:tcW w:w="1138" w:type="dxa"/>
            <w:noWrap/>
            <w:hideMark/>
          </w:tcPr>
          <w:p w14:paraId="0B35A66D" w14:textId="77777777" w:rsidR="000455DF" w:rsidRPr="00C6502F" w:rsidRDefault="000455DF" w:rsidP="000455DF">
            <w:pPr>
              <w:rPr>
                <w:rFonts w:eastAsia="Times New Roman" w:cs="Arial"/>
                <w:color w:val="0070C0"/>
              </w:rPr>
            </w:pPr>
            <w:r w:rsidRPr="00C6502F">
              <w:rPr>
                <w:rFonts w:eastAsia="Times New Roman" w:cs="Arial"/>
                <w:color w:val="0070C0"/>
              </w:rPr>
              <w:t>4</w:t>
            </w:r>
          </w:p>
        </w:tc>
        <w:tc>
          <w:tcPr>
            <w:tcW w:w="1400" w:type="dxa"/>
            <w:noWrap/>
            <w:hideMark/>
          </w:tcPr>
          <w:p w14:paraId="243E47CA" w14:textId="77777777" w:rsidR="000455DF" w:rsidRPr="00C6502F" w:rsidRDefault="000455DF" w:rsidP="000455DF">
            <w:pPr>
              <w:rPr>
                <w:rFonts w:eastAsia="Times New Roman" w:cs="Arial"/>
                <w:color w:val="0070C0"/>
              </w:rPr>
            </w:pPr>
            <w:r w:rsidRPr="00C6502F">
              <w:rPr>
                <w:rFonts w:eastAsia="Times New Roman" w:cs="Arial"/>
                <w:color w:val="0070C0"/>
              </w:rPr>
              <w:t>6</w:t>
            </w:r>
          </w:p>
        </w:tc>
      </w:tr>
      <w:tr w:rsidR="000455DF" w:rsidRPr="00C6502F" w14:paraId="7B4B709D" w14:textId="77777777" w:rsidTr="00C6502F">
        <w:trPr>
          <w:trHeight w:val="302"/>
        </w:trPr>
        <w:tc>
          <w:tcPr>
            <w:tcW w:w="1484" w:type="dxa"/>
            <w:noWrap/>
            <w:hideMark/>
          </w:tcPr>
          <w:p w14:paraId="47209019" w14:textId="77777777" w:rsidR="000455DF" w:rsidRPr="00C6502F" w:rsidRDefault="000455DF" w:rsidP="000455DF">
            <w:pPr>
              <w:rPr>
                <w:rFonts w:eastAsia="Times New Roman" w:cs="Arial"/>
                <w:color w:val="0070C0"/>
              </w:rPr>
            </w:pPr>
            <w:r w:rsidRPr="00C6502F">
              <w:rPr>
                <w:rFonts w:eastAsia="Times New Roman" w:cs="Arial"/>
                <w:color w:val="0070C0"/>
              </w:rPr>
              <w:t>8</w:t>
            </w:r>
          </w:p>
        </w:tc>
        <w:tc>
          <w:tcPr>
            <w:tcW w:w="1138" w:type="dxa"/>
            <w:noWrap/>
            <w:hideMark/>
          </w:tcPr>
          <w:p w14:paraId="4744DD9B" w14:textId="77777777" w:rsidR="000455DF" w:rsidRPr="00C6502F" w:rsidRDefault="000455DF" w:rsidP="000455DF">
            <w:pPr>
              <w:rPr>
                <w:rFonts w:eastAsia="Times New Roman" w:cs="Arial"/>
                <w:color w:val="0070C0"/>
              </w:rPr>
            </w:pPr>
            <w:r w:rsidRPr="00C6502F">
              <w:rPr>
                <w:rFonts w:eastAsia="Times New Roman" w:cs="Arial"/>
                <w:color w:val="0070C0"/>
              </w:rPr>
              <w:t>4</w:t>
            </w:r>
          </w:p>
        </w:tc>
        <w:tc>
          <w:tcPr>
            <w:tcW w:w="1139" w:type="dxa"/>
            <w:noWrap/>
            <w:hideMark/>
          </w:tcPr>
          <w:p w14:paraId="37F66AEF" w14:textId="77777777" w:rsidR="000455DF" w:rsidRPr="00C6502F" w:rsidRDefault="000455DF" w:rsidP="000455DF">
            <w:pPr>
              <w:rPr>
                <w:rFonts w:eastAsia="Times New Roman" w:cs="Arial"/>
                <w:color w:val="0070C0"/>
              </w:rPr>
            </w:pPr>
            <w:r w:rsidRPr="00C6502F">
              <w:rPr>
                <w:rFonts w:eastAsia="Times New Roman" w:cs="Arial"/>
                <w:color w:val="0070C0"/>
              </w:rPr>
              <w:t>3</w:t>
            </w:r>
          </w:p>
        </w:tc>
        <w:tc>
          <w:tcPr>
            <w:tcW w:w="1138" w:type="dxa"/>
            <w:noWrap/>
            <w:hideMark/>
          </w:tcPr>
          <w:p w14:paraId="037134AF" w14:textId="77777777" w:rsidR="000455DF" w:rsidRPr="00C6502F" w:rsidRDefault="000455DF" w:rsidP="000455DF">
            <w:pPr>
              <w:rPr>
                <w:rFonts w:eastAsia="Times New Roman" w:cs="Arial"/>
                <w:color w:val="0070C0"/>
              </w:rPr>
            </w:pPr>
            <w:r w:rsidRPr="00C6502F">
              <w:rPr>
                <w:rFonts w:eastAsia="Times New Roman" w:cs="Arial"/>
                <w:color w:val="0070C0"/>
              </w:rPr>
              <w:t>11</w:t>
            </w:r>
          </w:p>
        </w:tc>
        <w:tc>
          <w:tcPr>
            <w:tcW w:w="1138" w:type="dxa"/>
            <w:noWrap/>
            <w:hideMark/>
          </w:tcPr>
          <w:p w14:paraId="28FED998" w14:textId="77777777" w:rsidR="000455DF" w:rsidRPr="00C6502F" w:rsidRDefault="000455DF" w:rsidP="000455DF">
            <w:pPr>
              <w:rPr>
                <w:rFonts w:eastAsia="Times New Roman" w:cs="Arial"/>
                <w:color w:val="0070C0"/>
              </w:rPr>
            </w:pPr>
            <w:r w:rsidRPr="00C6502F">
              <w:rPr>
                <w:rFonts w:eastAsia="Times New Roman" w:cs="Arial"/>
                <w:color w:val="0070C0"/>
              </w:rPr>
              <w:t>3</w:t>
            </w:r>
          </w:p>
        </w:tc>
        <w:tc>
          <w:tcPr>
            <w:tcW w:w="1400" w:type="dxa"/>
            <w:noWrap/>
            <w:hideMark/>
          </w:tcPr>
          <w:p w14:paraId="53EE62A7" w14:textId="77777777" w:rsidR="000455DF" w:rsidRPr="00C6502F" w:rsidRDefault="000455DF" w:rsidP="000455DF">
            <w:pPr>
              <w:rPr>
                <w:rFonts w:eastAsia="Times New Roman" w:cs="Arial"/>
                <w:color w:val="0070C0"/>
              </w:rPr>
            </w:pPr>
            <w:r w:rsidRPr="00C6502F">
              <w:rPr>
                <w:rFonts w:eastAsia="Times New Roman" w:cs="Arial"/>
                <w:color w:val="0070C0"/>
              </w:rPr>
              <w:t>21</w:t>
            </w:r>
          </w:p>
        </w:tc>
      </w:tr>
      <w:tr w:rsidR="000455DF" w:rsidRPr="00C6502F" w14:paraId="383F5471" w14:textId="77777777" w:rsidTr="00C6502F">
        <w:trPr>
          <w:trHeight w:val="302"/>
        </w:trPr>
        <w:tc>
          <w:tcPr>
            <w:tcW w:w="1484" w:type="dxa"/>
            <w:noWrap/>
            <w:hideMark/>
          </w:tcPr>
          <w:p w14:paraId="182C2FF9" w14:textId="77777777" w:rsidR="000455DF" w:rsidRPr="00C6502F" w:rsidRDefault="000455DF" w:rsidP="000455DF">
            <w:pPr>
              <w:rPr>
                <w:rFonts w:eastAsia="Times New Roman" w:cs="Arial"/>
                <w:color w:val="0070C0"/>
              </w:rPr>
            </w:pPr>
            <w:r w:rsidRPr="00C6502F">
              <w:rPr>
                <w:rFonts w:eastAsia="Times New Roman" w:cs="Arial"/>
                <w:color w:val="0070C0"/>
              </w:rPr>
              <w:lastRenderedPageBreak/>
              <w:t>9</w:t>
            </w:r>
          </w:p>
        </w:tc>
        <w:tc>
          <w:tcPr>
            <w:tcW w:w="1138" w:type="dxa"/>
            <w:noWrap/>
            <w:hideMark/>
          </w:tcPr>
          <w:p w14:paraId="72391D86" w14:textId="77777777" w:rsidR="000455DF" w:rsidRPr="00C6502F" w:rsidRDefault="000455DF" w:rsidP="000455DF">
            <w:pPr>
              <w:rPr>
                <w:rFonts w:eastAsia="Times New Roman" w:cs="Arial"/>
                <w:color w:val="0070C0"/>
              </w:rPr>
            </w:pPr>
            <w:r w:rsidRPr="00C6502F">
              <w:rPr>
                <w:rFonts w:eastAsia="Times New Roman" w:cs="Arial"/>
                <w:color w:val="0070C0"/>
              </w:rPr>
              <w:t>5</w:t>
            </w:r>
          </w:p>
        </w:tc>
        <w:tc>
          <w:tcPr>
            <w:tcW w:w="1139" w:type="dxa"/>
            <w:noWrap/>
            <w:hideMark/>
          </w:tcPr>
          <w:p w14:paraId="142E951E"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138" w:type="dxa"/>
            <w:noWrap/>
            <w:hideMark/>
          </w:tcPr>
          <w:p w14:paraId="5A1B680E" w14:textId="77777777" w:rsidR="000455DF" w:rsidRPr="00C6502F" w:rsidRDefault="000455DF" w:rsidP="000455DF">
            <w:pPr>
              <w:rPr>
                <w:rFonts w:eastAsia="Times New Roman" w:cs="Arial"/>
                <w:color w:val="0070C0"/>
              </w:rPr>
            </w:pPr>
            <w:r w:rsidRPr="00C6502F">
              <w:rPr>
                <w:rFonts w:eastAsia="Times New Roman" w:cs="Arial"/>
                <w:color w:val="0070C0"/>
              </w:rPr>
              <w:t>15</w:t>
            </w:r>
          </w:p>
        </w:tc>
        <w:tc>
          <w:tcPr>
            <w:tcW w:w="1138" w:type="dxa"/>
            <w:noWrap/>
            <w:hideMark/>
          </w:tcPr>
          <w:p w14:paraId="6873B7DA" w14:textId="77777777" w:rsidR="000455DF" w:rsidRPr="00C6502F" w:rsidRDefault="000455DF" w:rsidP="000455DF">
            <w:pPr>
              <w:rPr>
                <w:rFonts w:eastAsia="Times New Roman" w:cs="Arial"/>
                <w:color w:val="0070C0"/>
              </w:rPr>
            </w:pPr>
            <w:r w:rsidRPr="00C6502F">
              <w:rPr>
                <w:rFonts w:eastAsia="Times New Roman" w:cs="Arial"/>
                <w:color w:val="0070C0"/>
              </w:rPr>
              <w:t>7</w:t>
            </w:r>
          </w:p>
        </w:tc>
        <w:tc>
          <w:tcPr>
            <w:tcW w:w="1400" w:type="dxa"/>
            <w:noWrap/>
            <w:hideMark/>
          </w:tcPr>
          <w:p w14:paraId="3A610D13" w14:textId="77777777" w:rsidR="000455DF" w:rsidRPr="00C6502F" w:rsidRDefault="000455DF" w:rsidP="000455DF">
            <w:pPr>
              <w:rPr>
                <w:rFonts w:eastAsia="Times New Roman" w:cs="Arial"/>
                <w:color w:val="0070C0"/>
              </w:rPr>
            </w:pPr>
            <w:r w:rsidRPr="00C6502F">
              <w:rPr>
                <w:rFonts w:eastAsia="Times New Roman" w:cs="Arial"/>
                <w:color w:val="0070C0"/>
              </w:rPr>
              <w:t>39</w:t>
            </w:r>
          </w:p>
        </w:tc>
      </w:tr>
      <w:tr w:rsidR="000455DF" w:rsidRPr="00C6502F" w14:paraId="36E691D9" w14:textId="77777777" w:rsidTr="00C6502F">
        <w:trPr>
          <w:trHeight w:val="302"/>
        </w:trPr>
        <w:tc>
          <w:tcPr>
            <w:tcW w:w="1484" w:type="dxa"/>
            <w:noWrap/>
            <w:hideMark/>
          </w:tcPr>
          <w:p w14:paraId="709731EA" w14:textId="77777777" w:rsidR="000455DF" w:rsidRPr="00C6502F" w:rsidRDefault="000455DF" w:rsidP="000455DF">
            <w:pPr>
              <w:rPr>
                <w:rFonts w:eastAsia="Times New Roman" w:cs="Arial"/>
                <w:color w:val="0070C0"/>
              </w:rPr>
            </w:pPr>
            <w:r w:rsidRPr="00C6502F">
              <w:rPr>
                <w:rFonts w:eastAsia="Times New Roman" w:cs="Arial"/>
                <w:color w:val="0070C0"/>
              </w:rPr>
              <w:t>10</w:t>
            </w:r>
          </w:p>
        </w:tc>
        <w:tc>
          <w:tcPr>
            <w:tcW w:w="1138" w:type="dxa"/>
            <w:noWrap/>
            <w:hideMark/>
          </w:tcPr>
          <w:p w14:paraId="7362C70E"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139" w:type="dxa"/>
            <w:noWrap/>
            <w:hideMark/>
          </w:tcPr>
          <w:p w14:paraId="2F7B5767" w14:textId="77777777" w:rsidR="000455DF" w:rsidRPr="00C6502F" w:rsidRDefault="000455DF" w:rsidP="000455DF">
            <w:pPr>
              <w:rPr>
                <w:rFonts w:eastAsia="Times New Roman" w:cs="Arial"/>
                <w:color w:val="0070C0"/>
              </w:rPr>
            </w:pPr>
            <w:r w:rsidRPr="00C6502F">
              <w:rPr>
                <w:rFonts w:eastAsia="Times New Roman" w:cs="Arial"/>
                <w:color w:val="0070C0"/>
              </w:rPr>
              <w:t>15</w:t>
            </w:r>
          </w:p>
        </w:tc>
        <w:tc>
          <w:tcPr>
            <w:tcW w:w="1138" w:type="dxa"/>
            <w:noWrap/>
            <w:hideMark/>
          </w:tcPr>
          <w:p w14:paraId="29D4D2E0" w14:textId="77777777" w:rsidR="000455DF" w:rsidRPr="00C6502F" w:rsidRDefault="000455DF" w:rsidP="000455DF">
            <w:pPr>
              <w:rPr>
                <w:rFonts w:eastAsia="Times New Roman" w:cs="Arial"/>
                <w:color w:val="0070C0"/>
              </w:rPr>
            </w:pPr>
            <w:r w:rsidRPr="00C6502F">
              <w:rPr>
                <w:rFonts w:eastAsia="Times New Roman" w:cs="Arial"/>
                <w:color w:val="0070C0"/>
              </w:rPr>
              <w:t>8</w:t>
            </w:r>
          </w:p>
        </w:tc>
        <w:tc>
          <w:tcPr>
            <w:tcW w:w="1138" w:type="dxa"/>
            <w:noWrap/>
            <w:hideMark/>
          </w:tcPr>
          <w:p w14:paraId="64AAA7A6" w14:textId="77777777" w:rsidR="000455DF" w:rsidRPr="00C6502F" w:rsidRDefault="000455DF" w:rsidP="000455DF">
            <w:pPr>
              <w:rPr>
                <w:rFonts w:eastAsia="Times New Roman" w:cs="Arial"/>
                <w:color w:val="0070C0"/>
              </w:rPr>
            </w:pPr>
            <w:r w:rsidRPr="00C6502F">
              <w:rPr>
                <w:rFonts w:eastAsia="Times New Roman" w:cs="Arial"/>
                <w:color w:val="0070C0"/>
              </w:rPr>
              <w:t>8</w:t>
            </w:r>
          </w:p>
        </w:tc>
        <w:tc>
          <w:tcPr>
            <w:tcW w:w="1400" w:type="dxa"/>
            <w:noWrap/>
            <w:hideMark/>
          </w:tcPr>
          <w:p w14:paraId="01EE8810" w14:textId="77777777" w:rsidR="000455DF" w:rsidRPr="00C6502F" w:rsidRDefault="000455DF" w:rsidP="000455DF">
            <w:pPr>
              <w:rPr>
                <w:rFonts w:eastAsia="Times New Roman" w:cs="Arial"/>
                <w:color w:val="0070C0"/>
              </w:rPr>
            </w:pPr>
            <w:r w:rsidRPr="00C6502F">
              <w:rPr>
                <w:rFonts w:eastAsia="Times New Roman" w:cs="Arial"/>
                <w:color w:val="0070C0"/>
              </w:rPr>
              <w:t>43</w:t>
            </w:r>
          </w:p>
        </w:tc>
      </w:tr>
      <w:tr w:rsidR="000455DF" w:rsidRPr="00C6502F" w14:paraId="1AE922C3" w14:textId="77777777" w:rsidTr="00C6502F">
        <w:trPr>
          <w:trHeight w:val="302"/>
        </w:trPr>
        <w:tc>
          <w:tcPr>
            <w:tcW w:w="1484" w:type="dxa"/>
            <w:noWrap/>
            <w:hideMark/>
          </w:tcPr>
          <w:p w14:paraId="467608FA" w14:textId="77777777" w:rsidR="000455DF" w:rsidRPr="00C6502F" w:rsidRDefault="000455DF" w:rsidP="000455DF">
            <w:pPr>
              <w:rPr>
                <w:rFonts w:eastAsia="Times New Roman" w:cs="Arial"/>
                <w:color w:val="0070C0"/>
              </w:rPr>
            </w:pPr>
            <w:r w:rsidRPr="00C6502F">
              <w:rPr>
                <w:rFonts w:eastAsia="Times New Roman" w:cs="Arial"/>
                <w:color w:val="0070C0"/>
              </w:rPr>
              <w:t>11</w:t>
            </w:r>
          </w:p>
        </w:tc>
        <w:tc>
          <w:tcPr>
            <w:tcW w:w="1138" w:type="dxa"/>
            <w:noWrap/>
            <w:hideMark/>
          </w:tcPr>
          <w:p w14:paraId="394332D1" w14:textId="77777777" w:rsidR="000455DF" w:rsidRPr="00C6502F" w:rsidRDefault="000455DF" w:rsidP="000455DF">
            <w:pPr>
              <w:rPr>
                <w:rFonts w:eastAsia="Times New Roman" w:cs="Arial"/>
                <w:color w:val="0070C0"/>
              </w:rPr>
            </w:pPr>
            <w:r w:rsidRPr="00C6502F">
              <w:rPr>
                <w:rFonts w:eastAsia="Times New Roman" w:cs="Arial"/>
                <w:color w:val="0070C0"/>
              </w:rPr>
              <w:t>16</w:t>
            </w:r>
          </w:p>
        </w:tc>
        <w:tc>
          <w:tcPr>
            <w:tcW w:w="1139" w:type="dxa"/>
            <w:noWrap/>
            <w:hideMark/>
          </w:tcPr>
          <w:p w14:paraId="62014727" w14:textId="77777777" w:rsidR="000455DF" w:rsidRPr="00C6502F" w:rsidRDefault="000455DF" w:rsidP="000455DF">
            <w:pPr>
              <w:rPr>
                <w:rFonts w:eastAsia="Times New Roman" w:cs="Arial"/>
                <w:color w:val="0070C0"/>
              </w:rPr>
            </w:pPr>
            <w:r w:rsidRPr="00C6502F">
              <w:rPr>
                <w:rFonts w:eastAsia="Times New Roman" w:cs="Arial"/>
                <w:color w:val="0070C0"/>
              </w:rPr>
              <w:t>14</w:t>
            </w:r>
          </w:p>
        </w:tc>
        <w:tc>
          <w:tcPr>
            <w:tcW w:w="1138" w:type="dxa"/>
            <w:noWrap/>
            <w:hideMark/>
          </w:tcPr>
          <w:p w14:paraId="66138B17"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138" w:type="dxa"/>
            <w:noWrap/>
            <w:hideMark/>
          </w:tcPr>
          <w:p w14:paraId="16CBEF17" w14:textId="77777777" w:rsidR="000455DF" w:rsidRPr="00C6502F" w:rsidRDefault="000455DF" w:rsidP="000455DF">
            <w:pPr>
              <w:rPr>
                <w:rFonts w:eastAsia="Times New Roman" w:cs="Arial"/>
                <w:color w:val="0070C0"/>
              </w:rPr>
            </w:pPr>
            <w:r w:rsidRPr="00C6502F">
              <w:rPr>
                <w:rFonts w:eastAsia="Times New Roman" w:cs="Arial"/>
                <w:color w:val="0070C0"/>
              </w:rPr>
              <w:t>4</w:t>
            </w:r>
          </w:p>
        </w:tc>
        <w:tc>
          <w:tcPr>
            <w:tcW w:w="1400" w:type="dxa"/>
            <w:noWrap/>
            <w:hideMark/>
          </w:tcPr>
          <w:p w14:paraId="289FF0E4" w14:textId="77777777" w:rsidR="000455DF" w:rsidRPr="00C6502F" w:rsidRDefault="000455DF" w:rsidP="000455DF">
            <w:pPr>
              <w:rPr>
                <w:rFonts w:eastAsia="Times New Roman" w:cs="Arial"/>
                <w:color w:val="0070C0"/>
              </w:rPr>
            </w:pPr>
            <w:r w:rsidRPr="00C6502F">
              <w:rPr>
                <w:rFonts w:eastAsia="Times New Roman" w:cs="Arial"/>
                <w:color w:val="0070C0"/>
              </w:rPr>
              <w:t>46</w:t>
            </w:r>
          </w:p>
        </w:tc>
      </w:tr>
      <w:tr w:rsidR="000455DF" w:rsidRPr="00C6502F" w14:paraId="3871828D" w14:textId="77777777" w:rsidTr="00C6502F">
        <w:trPr>
          <w:trHeight w:val="302"/>
        </w:trPr>
        <w:tc>
          <w:tcPr>
            <w:tcW w:w="1484" w:type="dxa"/>
            <w:noWrap/>
            <w:hideMark/>
          </w:tcPr>
          <w:p w14:paraId="7CE754B3"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138" w:type="dxa"/>
            <w:noWrap/>
            <w:hideMark/>
          </w:tcPr>
          <w:p w14:paraId="51A94A44" w14:textId="77777777" w:rsidR="000455DF" w:rsidRPr="00C6502F" w:rsidRDefault="000455DF" w:rsidP="000455DF">
            <w:pPr>
              <w:rPr>
                <w:rFonts w:eastAsia="Times New Roman" w:cs="Arial"/>
                <w:color w:val="0070C0"/>
              </w:rPr>
            </w:pPr>
            <w:r w:rsidRPr="00C6502F">
              <w:rPr>
                <w:rFonts w:eastAsia="Times New Roman" w:cs="Arial"/>
                <w:color w:val="0070C0"/>
              </w:rPr>
              <w:t>28</w:t>
            </w:r>
          </w:p>
        </w:tc>
        <w:tc>
          <w:tcPr>
            <w:tcW w:w="1139" w:type="dxa"/>
            <w:noWrap/>
            <w:hideMark/>
          </w:tcPr>
          <w:p w14:paraId="6692FAA0" w14:textId="77777777" w:rsidR="000455DF" w:rsidRPr="00C6502F" w:rsidRDefault="000455DF" w:rsidP="000455DF">
            <w:pPr>
              <w:rPr>
                <w:rFonts w:eastAsia="Times New Roman" w:cs="Arial"/>
                <w:color w:val="0070C0"/>
              </w:rPr>
            </w:pPr>
            <w:r w:rsidRPr="00C6502F">
              <w:rPr>
                <w:rFonts w:eastAsia="Times New Roman" w:cs="Arial"/>
                <w:color w:val="0070C0"/>
              </w:rPr>
              <w:t>26</w:t>
            </w:r>
          </w:p>
        </w:tc>
        <w:tc>
          <w:tcPr>
            <w:tcW w:w="1138" w:type="dxa"/>
            <w:noWrap/>
            <w:hideMark/>
          </w:tcPr>
          <w:p w14:paraId="2FA5C9DB" w14:textId="77777777" w:rsidR="000455DF" w:rsidRPr="00C6502F" w:rsidRDefault="000455DF" w:rsidP="000455DF">
            <w:pPr>
              <w:rPr>
                <w:rFonts w:eastAsia="Times New Roman" w:cs="Arial"/>
                <w:color w:val="0070C0"/>
              </w:rPr>
            </w:pPr>
            <w:r w:rsidRPr="00C6502F">
              <w:rPr>
                <w:rFonts w:eastAsia="Times New Roman" w:cs="Arial"/>
                <w:color w:val="0070C0"/>
              </w:rPr>
              <w:t>20</w:t>
            </w:r>
          </w:p>
        </w:tc>
        <w:tc>
          <w:tcPr>
            <w:tcW w:w="1138" w:type="dxa"/>
            <w:noWrap/>
            <w:hideMark/>
          </w:tcPr>
          <w:p w14:paraId="063DA876"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400" w:type="dxa"/>
            <w:noWrap/>
            <w:hideMark/>
          </w:tcPr>
          <w:p w14:paraId="06745870" w14:textId="77777777" w:rsidR="000455DF" w:rsidRPr="00C6502F" w:rsidRDefault="000455DF" w:rsidP="000455DF">
            <w:pPr>
              <w:rPr>
                <w:rFonts w:eastAsia="Times New Roman" w:cs="Arial"/>
                <w:color w:val="0070C0"/>
              </w:rPr>
            </w:pPr>
            <w:r w:rsidRPr="00C6502F">
              <w:rPr>
                <w:rFonts w:eastAsia="Times New Roman" w:cs="Arial"/>
                <w:color w:val="0070C0"/>
              </w:rPr>
              <w:t>86</w:t>
            </w:r>
          </w:p>
        </w:tc>
      </w:tr>
      <w:tr w:rsidR="000455DF" w:rsidRPr="00C6502F" w14:paraId="1F7A3375" w14:textId="77777777" w:rsidTr="00C6502F">
        <w:trPr>
          <w:trHeight w:val="302"/>
        </w:trPr>
        <w:tc>
          <w:tcPr>
            <w:tcW w:w="1484" w:type="dxa"/>
            <w:noWrap/>
            <w:hideMark/>
          </w:tcPr>
          <w:p w14:paraId="75AA2819" w14:textId="77777777" w:rsidR="000455DF" w:rsidRPr="00C6502F" w:rsidRDefault="000455DF" w:rsidP="000455DF">
            <w:pPr>
              <w:rPr>
                <w:rFonts w:eastAsia="Times New Roman" w:cs="Arial"/>
                <w:color w:val="0070C0"/>
              </w:rPr>
            </w:pPr>
            <w:r w:rsidRPr="00C6502F">
              <w:rPr>
                <w:rFonts w:eastAsia="Times New Roman" w:cs="Arial"/>
                <w:color w:val="0070C0"/>
              </w:rPr>
              <w:t>13</w:t>
            </w:r>
          </w:p>
        </w:tc>
        <w:tc>
          <w:tcPr>
            <w:tcW w:w="1138" w:type="dxa"/>
            <w:noWrap/>
            <w:hideMark/>
          </w:tcPr>
          <w:p w14:paraId="1BD12EDC" w14:textId="77777777" w:rsidR="000455DF" w:rsidRPr="00C6502F" w:rsidRDefault="000455DF" w:rsidP="000455DF">
            <w:pPr>
              <w:rPr>
                <w:rFonts w:eastAsia="Times New Roman" w:cs="Arial"/>
                <w:color w:val="0070C0"/>
              </w:rPr>
            </w:pPr>
            <w:r w:rsidRPr="00C6502F">
              <w:rPr>
                <w:rFonts w:eastAsia="Times New Roman" w:cs="Arial"/>
                <w:color w:val="0070C0"/>
              </w:rPr>
              <w:t>29</w:t>
            </w:r>
          </w:p>
        </w:tc>
        <w:tc>
          <w:tcPr>
            <w:tcW w:w="1139" w:type="dxa"/>
            <w:noWrap/>
            <w:hideMark/>
          </w:tcPr>
          <w:p w14:paraId="42FF776D" w14:textId="77777777" w:rsidR="000455DF" w:rsidRPr="00C6502F" w:rsidRDefault="000455DF" w:rsidP="000455DF">
            <w:pPr>
              <w:rPr>
                <w:rFonts w:eastAsia="Times New Roman" w:cs="Arial"/>
                <w:color w:val="0070C0"/>
              </w:rPr>
            </w:pPr>
            <w:r w:rsidRPr="00C6502F">
              <w:rPr>
                <w:rFonts w:eastAsia="Times New Roman" w:cs="Arial"/>
                <w:color w:val="0070C0"/>
              </w:rPr>
              <w:t>30</w:t>
            </w:r>
          </w:p>
        </w:tc>
        <w:tc>
          <w:tcPr>
            <w:tcW w:w="1138" w:type="dxa"/>
            <w:noWrap/>
            <w:hideMark/>
          </w:tcPr>
          <w:p w14:paraId="5D9571B4" w14:textId="77777777" w:rsidR="000455DF" w:rsidRPr="00C6502F" w:rsidRDefault="000455DF" w:rsidP="000455DF">
            <w:pPr>
              <w:rPr>
                <w:rFonts w:eastAsia="Times New Roman" w:cs="Arial"/>
                <w:color w:val="0070C0"/>
              </w:rPr>
            </w:pPr>
            <w:r w:rsidRPr="00C6502F">
              <w:rPr>
                <w:rFonts w:eastAsia="Times New Roman" w:cs="Arial"/>
                <w:color w:val="0070C0"/>
              </w:rPr>
              <w:t>25</w:t>
            </w:r>
          </w:p>
        </w:tc>
        <w:tc>
          <w:tcPr>
            <w:tcW w:w="1138" w:type="dxa"/>
            <w:noWrap/>
            <w:hideMark/>
          </w:tcPr>
          <w:p w14:paraId="4937EFD1" w14:textId="77777777" w:rsidR="000455DF" w:rsidRPr="00C6502F" w:rsidRDefault="000455DF" w:rsidP="000455DF">
            <w:pPr>
              <w:rPr>
                <w:rFonts w:eastAsia="Times New Roman" w:cs="Arial"/>
                <w:color w:val="0070C0"/>
              </w:rPr>
            </w:pPr>
            <w:r w:rsidRPr="00C6502F">
              <w:rPr>
                <w:rFonts w:eastAsia="Times New Roman" w:cs="Arial"/>
                <w:color w:val="0070C0"/>
              </w:rPr>
              <w:t>10</w:t>
            </w:r>
          </w:p>
        </w:tc>
        <w:tc>
          <w:tcPr>
            <w:tcW w:w="1400" w:type="dxa"/>
            <w:noWrap/>
            <w:hideMark/>
          </w:tcPr>
          <w:p w14:paraId="01F7EE36" w14:textId="77777777" w:rsidR="000455DF" w:rsidRPr="00C6502F" w:rsidRDefault="000455DF" w:rsidP="000455DF">
            <w:pPr>
              <w:rPr>
                <w:rFonts w:eastAsia="Times New Roman" w:cs="Arial"/>
                <w:color w:val="0070C0"/>
              </w:rPr>
            </w:pPr>
            <w:r w:rsidRPr="00C6502F">
              <w:rPr>
                <w:rFonts w:eastAsia="Times New Roman" w:cs="Arial"/>
                <w:color w:val="0070C0"/>
              </w:rPr>
              <w:t>94</w:t>
            </w:r>
          </w:p>
        </w:tc>
      </w:tr>
      <w:tr w:rsidR="000455DF" w:rsidRPr="00C6502F" w14:paraId="05D788DB" w14:textId="77777777" w:rsidTr="00C6502F">
        <w:trPr>
          <w:trHeight w:val="302"/>
        </w:trPr>
        <w:tc>
          <w:tcPr>
            <w:tcW w:w="1484" w:type="dxa"/>
            <w:noWrap/>
            <w:hideMark/>
          </w:tcPr>
          <w:p w14:paraId="2E14DEEF" w14:textId="77777777" w:rsidR="000455DF" w:rsidRPr="00C6502F" w:rsidRDefault="000455DF" w:rsidP="000455DF">
            <w:pPr>
              <w:rPr>
                <w:rFonts w:eastAsia="Times New Roman" w:cs="Arial"/>
                <w:color w:val="0070C0"/>
              </w:rPr>
            </w:pPr>
            <w:r w:rsidRPr="00C6502F">
              <w:rPr>
                <w:rFonts w:eastAsia="Times New Roman" w:cs="Arial"/>
                <w:color w:val="0070C0"/>
              </w:rPr>
              <w:t>14</w:t>
            </w:r>
          </w:p>
        </w:tc>
        <w:tc>
          <w:tcPr>
            <w:tcW w:w="1138" w:type="dxa"/>
            <w:noWrap/>
            <w:hideMark/>
          </w:tcPr>
          <w:p w14:paraId="71B92F9E" w14:textId="77777777" w:rsidR="000455DF" w:rsidRPr="00C6502F" w:rsidRDefault="000455DF" w:rsidP="000455DF">
            <w:pPr>
              <w:rPr>
                <w:rFonts w:eastAsia="Times New Roman" w:cs="Arial"/>
                <w:color w:val="0070C0"/>
              </w:rPr>
            </w:pPr>
            <w:r w:rsidRPr="00C6502F">
              <w:rPr>
                <w:rFonts w:eastAsia="Times New Roman" w:cs="Arial"/>
                <w:color w:val="0070C0"/>
              </w:rPr>
              <w:t>31</w:t>
            </w:r>
          </w:p>
        </w:tc>
        <w:tc>
          <w:tcPr>
            <w:tcW w:w="1139" w:type="dxa"/>
            <w:noWrap/>
            <w:hideMark/>
          </w:tcPr>
          <w:p w14:paraId="6864B476" w14:textId="77777777" w:rsidR="000455DF" w:rsidRPr="00C6502F" w:rsidRDefault="000455DF" w:rsidP="000455DF">
            <w:pPr>
              <w:rPr>
                <w:rFonts w:eastAsia="Times New Roman" w:cs="Arial"/>
                <w:color w:val="0070C0"/>
              </w:rPr>
            </w:pPr>
            <w:r w:rsidRPr="00C6502F">
              <w:rPr>
                <w:rFonts w:eastAsia="Times New Roman" w:cs="Arial"/>
                <w:color w:val="0070C0"/>
              </w:rPr>
              <w:t>27</w:t>
            </w:r>
          </w:p>
        </w:tc>
        <w:tc>
          <w:tcPr>
            <w:tcW w:w="1138" w:type="dxa"/>
            <w:noWrap/>
            <w:hideMark/>
          </w:tcPr>
          <w:p w14:paraId="7A6BFAA4" w14:textId="77777777" w:rsidR="000455DF" w:rsidRPr="00C6502F" w:rsidRDefault="000455DF" w:rsidP="000455DF">
            <w:pPr>
              <w:rPr>
                <w:rFonts w:eastAsia="Times New Roman" w:cs="Arial"/>
                <w:color w:val="0070C0"/>
              </w:rPr>
            </w:pPr>
            <w:r w:rsidRPr="00C6502F">
              <w:rPr>
                <w:rFonts w:eastAsia="Times New Roman" w:cs="Arial"/>
                <w:color w:val="0070C0"/>
              </w:rPr>
              <w:t>15</w:t>
            </w:r>
          </w:p>
        </w:tc>
        <w:tc>
          <w:tcPr>
            <w:tcW w:w="1138" w:type="dxa"/>
            <w:noWrap/>
            <w:hideMark/>
          </w:tcPr>
          <w:p w14:paraId="1B7B5560" w14:textId="77777777" w:rsidR="000455DF" w:rsidRPr="00C6502F" w:rsidRDefault="000455DF" w:rsidP="000455DF">
            <w:pPr>
              <w:rPr>
                <w:rFonts w:eastAsia="Times New Roman" w:cs="Arial"/>
                <w:color w:val="0070C0"/>
              </w:rPr>
            </w:pPr>
            <w:r w:rsidRPr="00C6502F">
              <w:rPr>
                <w:rFonts w:eastAsia="Times New Roman" w:cs="Arial"/>
                <w:color w:val="0070C0"/>
              </w:rPr>
              <w:t>14</w:t>
            </w:r>
          </w:p>
        </w:tc>
        <w:tc>
          <w:tcPr>
            <w:tcW w:w="1400" w:type="dxa"/>
            <w:noWrap/>
            <w:hideMark/>
          </w:tcPr>
          <w:p w14:paraId="6586F7A6" w14:textId="77777777" w:rsidR="000455DF" w:rsidRPr="00C6502F" w:rsidRDefault="000455DF" w:rsidP="000455DF">
            <w:pPr>
              <w:rPr>
                <w:rFonts w:eastAsia="Times New Roman" w:cs="Arial"/>
                <w:color w:val="0070C0"/>
              </w:rPr>
            </w:pPr>
            <w:r w:rsidRPr="00C6502F">
              <w:rPr>
                <w:rFonts w:eastAsia="Times New Roman" w:cs="Arial"/>
                <w:color w:val="0070C0"/>
              </w:rPr>
              <w:t>87</w:t>
            </w:r>
          </w:p>
        </w:tc>
      </w:tr>
      <w:tr w:rsidR="000455DF" w:rsidRPr="00C6502F" w14:paraId="4AEAAF00" w14:textId="77777777" w:rsidTr="00C6502F">
        <w:trPr>
          <w:trHeight w:val="302"/>
        </w:trPr>
        <w:tc>
          <w:tcPr>
            <w:tcW w:w="1484" w:type="dxa"/>
            <w:noWrap/>
            <w:hideMark/>
          </w:tcPr>
          <w:p w14:paraId="38A9DC1A" w14:textId="77777777" w:rsidR="000455DF" w:rsidRPr="00C6502F" w:rsidRDefault="000455DF" w:rsidP="000455DF">
            <w:pPr>
              <w:rPr>
                <w:rFonts w:eastAsia="Times New Roman" w:cs="Arial"/>
                <w:color w:val="0070C0"/>
              </w:rPr>
            </w:pPr>
            <w:r w:rsidRPr="00C6502F">
              <w:rPr>
                <w:rFonts w:eastAsia="Times New Roman" w:cs="Arial"/>
                <w:color w:val="0070C0"/>
              </w:rPr>
              <w:t>15</w:t>
            </w:r>
          </w:p>
        </w:tc>
        <w:tc>
          <w:tcPr>
            <w:tcW w:w="1138" w:type="dxa"/>
            <w:noWrap/>
            <w:hideMark/>
          </w:tcPr>
          <w:p w14:paraId="676DA12B" w14:textId="77777777" w:rsidR="000455DF" w:rsidRPr="00C6502F" w:rsidRDefault="000455DF" w:rsidP="000455DF">
            <w:pPr>
              <w:rPr>
                <w:rFonts w:eastAsia="Times New Roman" w:cs="Arial"/>
                <w:color w:val="0070C0"/>
              </w:rPr>
            </w:pPr>
            <w:r w:rsidRPr="00C6502F">
              <w:rPr>
                <w:rFonts w:eastAsia="Times New Roman" w:cs="Arial"/>
                <w:color w:val="0070C0"/>
              </w:rPr>
              <w:t>19</w:t>
            </w:r>
          </w:p>
        </w:tc>
        <w:tc>
          <w:tcPr>
            <w:tcW w:w="1139" w:type="dxa"/>
            <w:noWrap/>
            <w:hideMark/>
          </w:tcPr>
          <w:p w14:paraId="73CCD2A6" w14:textId="77777777" w:rsidR="000455DF" w:rsidRPr="00C6502F" w:rsidRDefault="000455DF" w:rsidP="000455DF">
            <w:pPr>
              <w:rPr>
                <w:rFonts w:eastAsia="Times New Roman" w:cs="Arial"/>
                <w:color w:val="0070C0"/>
              </w:rPr>
            </w:pPr>
            <w:r w:rsidRPr="00C6502F">
              <w:rPr>
                <w:rFonts w:eastAsia="Times New Roman" w:cs="Arial"/>
                <w:color w:val="0070C0"/>
              </w:rPr>
              <w:t>30</w:t>
            </w:r>
          </w:p>
        </w:tc>
        <w:tc>
          <w:tcPr>
            <w:tcW w:w="1138" w:type="dxa"/>
            <w:noWrap/>
            <w:hideMark/>
          </w:tcPr>
          <w:p w14:paraId="13BA16F4" w14:textId="77777777" w:rsidR="000455DF" w:rsidRPr="00C6502F" w:rsidRDefault="000455DF" w:rsidP="000455DF">
            <w:pPr>
              <w:rPr>
                <w:rFonts w:eastAsia="Times New Roman" w:cs="Arial"/>
                <w:color w:val="0070C0"/>
              </w:rPr>
            </w:pPr>
            <w:r w:rsidRPr="00C6502F">
              <w:rPr>
                <w:rFonts w:eastAsia="Times New Roman" w:cs="Arial"/>
                <w:color w:val="0070C0"/>
              </w:rPr>
              <w:t>20</w:t>
            </w:r>
          </w:p>
        </w:tc>
        <w:tc>
          <w:tcPr>
            <w:tcW w:w="1138" w:type="dxa"/>
            <w:noWrap/>
            <w:hideMark/>
          </w:tcPr>
          <w:p w14:paraId="650F50CD" w14:textId="77777777" w:rsidR="000455DF" w:rsidRPr="00C6502F" w:rsidRDefault="000455DF" w:rsidP="000455DF">
            <w:pPr>
              <w:rPr>
                <w:rFonts w:eastAsia="Times New Roman" w:cs="Arial"/>
                <w:color w:val="0070C0"/>
              </w:rPr>
            </w:pPr>
            <w:r w:rsidRPr="00C6502F">
              <w:rPr>
                <w:rFonts w:eastAsia="Times New Roman" w:cs="Arial"/>
                <w:color w:val="0070C0"/>
              </w:rPr>
              <w:t>5</w:t>
            </w:r>
          </w:p>
        </w:tc>
        <w:tc>
          <w:tcPr>
            <w:tcW w:w="1400" w:type="dxa"/>
            <w:noWrap/>
            <w:hideMark/>
          </w:tcPr>
          <w:p w14:paraId="179BB13A" w14:textId="77777777" w:rsidR="000455DF" w:rsidRPr="00C6502F" w:rsidRDefault="000455DF" w:rsidP="000455DF">
            <w:pPr>
              <w:rPr>
                <w:rFonts w:eastAsia="Times New Roman" w:cs="Arial"/>
                <w:color w:val="0070C0"/>
              </w:rPr>
            </w:pPr>
            <w:r w:rsidRPr="00C6502F">
              <w:rPr>
                <w:rFonts w:eastAsia="Times New Roman" w:cs="Arial"/>
                <w:color w:val="0070C0"/>
              </w:rPr>
              <w:t>74</w:t>
            </w:r>
          </w:p>
        </w:tc>
      </w:tr>
      <w:tr w:rsidR="000455DF" w:rsidRPr="00C6502F" w14:paraId="2C845AA7" w14:textId="77777777" w:rsidTr="00C6502F">
        <w:trPr>
          <w:trHeight w:val="302"/>
        </w:trPr>
        <w:tc>
          <w:tcPr>
            <w:tcW w:w="1484" w:type="dxa"/>
            <w:noWrap/>
            <w:hideMark/>
          </w:tcPr>
          <w:p w14:paraId="28485DEE" w14:textId="77777777" w:rsidR="000455DF" w:rsidRPr="00C6502F" w:rsidRDefault="000455DF" w:rsidP="000455DF">
            <w:pPr>
              <w:rPr>
                <w:rFonts w:eastAsia="Times New Roman" w:cs="Arial"/>
                <w:color w:val="0070C0"/>
              </w:rPr>
            </w:pPr>
            <w:r w:rsidRPr="00C6502F">
              <w:rPr>
                <w:rFonts w:eastAsia="Times New Roman" w:cs="Arial"/>
                <w:color w:val="0070C0"/>
              </w:rPr>
              <w:t>16</w:t>
            </w:r>
          </w:p>
        </w:tc>
        <w:tc>
          <w:tcPr>
            <w:tcW w:w="1138" w:type="dxa"/>
            <w:noWrap/>
            <w:hideMark/>
          </w:tcPr>
          <w:p w14:paraId="7B483F83" w14:textId="77777777" w:rsidR="000455DF" w:rsidRPr="00C6502F" w:rsidRDefault="000455DF" w:rsidP="000455DF">
            <w:pPr>
              <w:rPr>
                <w:rFonts w:eastAsia="Times New Roman" w:cs="Arial"/>
                <w:color w:val="0070C0"/>
              </w:rPr>
            </w:pPr>
            <w:r w:rsidRPr="00C6502F">
              <w:rPr>
                <w:rFonts w:eastAsia="Times New Roman" w:cs="Arial"/>
                <w:color w:val="0070C0"/>
              </w:rPr>
              <w:t>19</w:t>
            </w:r>
          </w:p>
        </w:tc>
        <w:tc>
          <w:tcPr>
            <w:tcW w:w="1139" w:type="dxa"/>
            <w:noWrap/>
            <w:hideMark/>
          </w:tcPr>
          <w:p w14:paraId="1DB96C71" w14:textId="77777777" w:rsidR="000455DF" w:rsidRPr="00C6502F" w:rsidRDefault="000455DF" w:rsidP="000455DF">
            <w:pPr>
              <w:rPr>
                <w:rFonts w:eastAsia="Times New Roman" w:cs="Arial"/>
                <w:color w:val="0070C0"/>
              </w:rPr>
            </w:pPr>
            <w:r w:rsidRPr="00C6502F">
              <w:rPr>
                <w:rFonts w:eastAsia="Times New Roman" w:cs="Arial"/>
                <w:color w:val="0070C0"/>
              </w:rPr>
              <w:t>29</w:t>
            </w:r>
          </w:p>
        </w:tc>
        <w:tc>
          <w:tcPr>
            <w:tcW w:w="1138" w:type="dxa"/>
            <w:noWrap/>
            <w:hideMark/>
          </w:tcPr>
          <w:p w14:paraId="6D81FB99" w14:textId="77777777" w:rsidR="000455DF" w:rsidRPr="00C6502F" w:rsidRDefault="000455DF" w:rsidP="000455DF">
            <w:pPr>
              <w:rPr>
                <w:rFonts w:eastAsia="Times New Roman" w:cs="Arial"/>
                <w:color w:val="0070C0"/>
              </w:rPr>
            </w:pPr>
            <w:r w:rsidRPr="00C6502F">
              <w:rPr>
                <w:rFonts w:eastAsia="Times New Roman" w:cs="Arial"/>
                <w:color w:val="0070C0"/>
              </w:rPr>
              <w:t>22</w:t>
            </w:r>
          </w:p>
        </w:tc>
        <w:tc>
          <w:tcPr>
            <w:tcW w:w="1138" w:type="dxa"/>
            <w:noWrap/>
            <w:hideMark/>
          </w:tcPr>
          <w:p w14:paraId="2E9E008A" w14:textId="77777777" w:rsidR="000455DF" w:rsidRPr="00C6502F" w:rsidRDefault="000455DF" w:rsidP="000455DF">
            <w:pPr>
              <w:rPr>
                <w:rFonts w:eastAsia="Times New Roman" w:cs="Arial"/>
                <w:color w:val="0070C0"/>
              </w:rPr>
            </w:pPr>
            <w:r w:rsidRPr="00C6502F">
              <w:rPr>
                <w:rFonts w:eastAsia="Times New Roman" w:cs="Arial"/>
                <w:color w:val="0070C0"/>
              </w:rPr>
              <w:t>9</w:t>
            </w:r>
          </w:p>
        </w:tc>
        <w:tc>
          <w:tcPr>
            <w:tcW w:w="1400" w:type="dxa"/>
            <w:noWrap/>
            <w:hideMark/>
          </w:tcPr>
          <w:p w14:paraId="7E876D98" w14:textId="77777777" w:rsidR="000455DF" w:rsidRPr="00C6502F" w:rsidRDefault="000455DF" w:rsidP="000455DF">
            <w:pPr>
              <w:rPr>
                <w:rFonts w:eastAsia="Times New Roman" w:cs="Arial"/>
                <w:color w:val="0070C0"/>
              </w:rPr>
            </w:pPr>
            <w:r w:rsidRPr="00C6502F">
              <w:rPr>
                <w:rFonts w:eastAsia="Times New Roman" w:cs="Arial"/>
                <w:color w:val="0070C0"/>
              </w:rPr>
              <w:t>79</w:t>
            </w:r>
          </w:p>
        </w:tc>
      </w:tr>
      <w:tr w:rsidR="000455DF" w:rsidRPr="00C6502F" w14:paraId="4C41963C" w14:textId="77777777" w:rsidTr="00C6502F">
        <w:trPr>
          <w:trHeight w:val="302"/>
        </w:trPr>
        <w:tc>
          <w:tcPr>
            <w:tcW w:w="1484" w:type="dxa"/>
            <w:noWrap/>
            <w:hideMark/>
          </w:tcPr>
          <w:p w14:paraId="6C968B03" w14:textId="77777777" w:rsidR="000455DF" w:rsidRPr="00C6502F" w:rsidRDefault="000455DF" w:rsidP="000455DF">
            <w:pPr>
              <w:rPr>
                <w:rFonts w:eastAsia="Times New Roman" w:cs="Arial"/>
                <w:color w:val="0070C0"/>
              </w:rPr>
            </w:pPr>
            <w:r w:rsidRPr="00C6502F">
              <w:rPr>
                <w:rFonts w:eastAsia="Times New Roman" w:cs="Arial"/>
                <w:color w:val="0070C0"/>
              </w:rPr>
              <w:t>17</w:t>
            </w:r>
          </w:p>
        </w:tc>
        <w:tc>
          <w:tcPr>
            <w:tcW w:w="1138" w:type="dxa"/>
            <w:noWrap/>
            <w:hideMark/>
          </w:tcPr>
          <w:p w14:paraId="665FE3D4" w14:textId="77777777" w:rsidR="000455DF" w:rsidRPr="00C6502F" w:rsidRDefault="000455DF" w:rsidP="000455DF">
            <w:pPr>
              <w:rPr>
                <w:rFonts w:eastAsia="Times New Roman" w:cs="Arial"/>
                <w:color w:val="0070C0"/>
              </w:rPr>
            </w:pPr>
            <w:r w:rsidRPr="00C6502F">
              <w:rPr>
                <w:rFonts w:eastAsia="Times New Roman" w:cs="Arial"/>
                <w:color w:val="0070C0"/>
              </w:rPr>
              <w:t>18</w:t>
            </w:r>
          </w:p>
        </w:tc>
        <w:tc>
          <w:tcPr>
            <w:tcW w:w="1139" w:type="dxa"/>
            <w:noWrap/>
            <w:hideMark/>
          </w:tcPr>
          <w:p w14:paraId="07B43208" w14:textId="77777777" w:rsidR="000455DF" w:rsidRPr="00C6502F" w:rsidRDefault="000455DF" w:rsidP="000455DF">
            <w:pPr>
              <w:rPr>
                <w:rFonts w:eastAsia="Times New Roman" w:cs="Arial"/>
                <w:color w:val="0070C0"/>
              </w:rPr>
            </w:pPr>
            <w:r w:rsidRPr="00C6502F">
              <w:rPr>
                <w:rFonts w:eastAsia="Times New Roman" w:cs="Arial"/>
                <w:color w:val="0070C0"/>
              </w:rPr>
              <w:t>31</w:t>
            </w:r>
          </w:p>
        </w:tc>
        <w:tc>
          <w:tcPr>
            <w:tcW w:w="1138" w:type="dxa"/>
            <w:noWrap/>
            <w:hideMark/>
          </w:tcPr>
          <w:p w14:paraId="26F0139B" w14:textId="77777777" w:rsidR="000455DF" w:rsidRPr="00C6502F" w:rsidRDefault="000455DF" w:rsidP="000455DF">
            <w:pPr>
              <w:rPr>
                <w:rFonts w:eastAsia="Times New Roman" w:cs="Arial"/>
                <w:color w:val="0070C0"/>
              </w:rPr>
            </w:pPr>
            <w:r w:rsidRPr="00C6502F">
              <w:rPr>
                <w:rFonts w:eastAsia="Times New Roman" w:cs="Arial"/>
                <w:color w:val="0070C0"/>
              </w:rPr>
              <w:t>11</w:t>
            </w:r>
          </w:p>
        </w:tc>
        <w:tc>
          <w:tcPr>
            <w:tcW w:w="1138" w:type="dxa"/>
            <w:noWrap/>
            <w:hideMark/>
          </w:tcPr>
          <w:p w14:paraId="632CEBB6" w14:textId="77777777" w:rsidR="000455DF" w:rsidRPr="00C6502F" w:rsidRDefault="000455DF" w:rsidP="000455DF">
            <w:pPr>
              <w:rPr>
                <w:rFonts w:eastAsia="Times New Roman" w:cs="Arial"/>
                <w:color w:val="0070C0"/>
              </w:rPr>
            </w:pPr>
            <w:r w:rsidRPr="00C6502F">
              <w:rPr>
                <w:rFonts w:eastAsia="Times New Roman" w:cs="Arial"/>
                <w:color w:val="0070C0"/>
              </w:rPr>
              <w:t>3</w:t>
            </w:r>
          </w:p>
        </w:tc>
        <w:tc>
          <w:tcPr>
            <w:tcW w:w="1400" w:type="dxa"/>
            <w:noWrap/>
            <w:hideMark/>
          </w:tcPr>
          <w:p w14:paraId="4D5B8D1E" w14:textId="77777777" w:rsidR="000455DF" w:rsidRPr="00C6502F" w:rsidRDefault="000455DF" w:rsidP="000455DF">
            <w:pPr>
              <w:rPr>
                <w:rFonts w:eastAsia="Times New Roman" w:cs="Arial"/>
                <w:color w:val="0070C0"/>
              </w:rPr>
            </w:pPr>
            <w:r w:rsidRPr="00C6502F">
              <w:rPr>
                <w:rFonts w:eastAsia="Times New Roman" w:cs="Arial"/>
                <w:color w:val="0070C0"/>
              </w:rPr>
              <w:t>63</w:t>
            </w:r>
          </w:p>
        </w:tc>
      </w:tr>
      <w:tr w:rsidR="000455DF" w:rsidRPr="00C6502F" w14:paraId="1276FC4D" w14:textId="77777777" w:rsidTr="00C6502F">
        <w:trPr>
          <w:trHeight w:val="302"/>
        </w:trPr>
        <w:tc>
          <w:tcPr>
            <w:tcW w:w="1484" w:type="dxa"/>
            <w:noWrap/>
            <w:hideMark/>
          </w:tcPr>
          <w:p w14:paraId="0B2D4993" w14:textId="77777777" w:rsidR="000455DF" w:rsidRPr="00C6502F" w:rsidRDefault="000455DF" w:rsidP="000455DF">
            <w:pPr>
              <w:rPr>
                <w:rFonts w:eastAsia="Times New Roman" w:cs="Arial"/>
                <w:color w:val="0070C0"/>
              </w:rPr>
            </w:pPr>
            <w:r w:rsidRPr="00C6502F">
              <w:rPr>
                <w:rFonts w:eastAsia="Times New Roman" w:cs="Arial"/>
                <w:color w:val="0070C0"/>
              </w:rPr>
              <w:t>18</w:t>
            </w:r>
          </w:p>
        </w:tc>
        <w:tc>
          <w:tcPr>
            <w:tcW w:w="1138" w:type="dxa"/>
            <w:noWrap/>
            <w:hideMark/>
          </w:tcPr>
          <w:p w14:paraId="636C54B5" w14:textId="77777777" w:rsidR="000455DF" w:rsidRPr="00C6502F" w:rsidRDefault="000455DF" w:rsidP="000455DF">
            <w:pPr>
              <w:rPr>
                <w:rFonts w:eastAsia="Times New Roman" w:cs="Arial"/>
                <w:color w:val="0070C0"/>
              </w:rPr>
            </w:pPr>
            <w:r w:rsidRPr="00C6502F">
              <w:rPr>
                <w:rFonts w:eastAsia="Times New Roman" w:cs="Arial"/>
                <w:color w:val="0070C0"/>
              </w:rPr>
              <w:t>24</w:t>
            </w:r>
          </w:p>
        </w:tc>
        <w:tc>
          <w:tcPr>
            <w:tcW w:w="1139" w:type="dxa"/>
            <w:noWrap/>
            <w:hideMark/>
          </w:tcPr>
          <w:p w14:paraId="4DFA8875" w14:textId="77777777" w:rsidR="000455DF" w:rsidRPr="00C6502F" w:rsidRDefault="000455DF" w:rsidP="000455DF">
            <w:pPr>
              <w:rPr>
                <w:rFonts w:eastAsia="Times New Roman" w:cs="Arial"/>
                <w:color w:val="0070C0"/>
              </w:rPr>
            </w:pPr>
            <w:r w:rsidRPr="00C6502F">
              <w:rPr>
                <w:rFonts w:eastAsia="Times New Roman" w:cs="Arial"/>
                <w:color w:val="0070C0"/>
              </w:rPr>
              <w:t>12</w:t>
            </w:r>
          </w:p>
        </w:tc>
        <w:tc>
          <w:tcPr>
            <w:tcW w:w="1138" w:type="dxa"/>
            <w:noWrap/>
            <w:hideMark/>
          </w:tcPr>
          <w:p w14:paraId="1F51CF24" w14:textId="77777777" w:rsidR="000455DF" w:rsidRPr="00C6502F" w:rsidRDefault="000455DF" w:rsidP="000455DF">
            <w:pPr>
              <w:rPr>
                <w:rFonts w:eastAsia="Times New Roman" w:cs="Arial"/>
                <w:color w:val="0070C0"/>
              </w:rPr>
            </w:pPr>
            <w:r w:rsidRPr="00C6502F">
              <w:rPr>
                <w:rFonts w:eastAsia="Times New Roman" w:cs="Arial"/>
                <w:color w:val="0070C0"/>
              </w:rPr>
              <w:t>4</w:t>
            </w:r>
          </w:p>
        </w:tc>
        <w:tc>
          <w:tcPr>
            <w:tcW w:w="1138" w:type="dxa"/>
            <w:noWrap/>
            <w:hideMark/>
          </w:tcPr>
          <w:p w14:paraId="20845B5E" w14:textId="77777777" w:rsidR="000455DF" w:rsidRPr="00C6502F" w:rsidRDefault="000455DF" w:rsidP="000455DF">
            <w:pPr>
              <w:rPr>
                <w:rFonts w:eastAsia="Times New Roman" w:cs="Arial"/>
                <w:color w:val="0070C0"/>
              </w:rPr>
            </w:pPr>
          </w:p>
        </w:tc>
        <w:tc>
          <w:tcPr>
            <w:tcW w:w="1400" w:type="dxa"/>
            <w:noWrap/>
            <w:hideMark/>
          </w:tcPr>
          <w:p w14:paraId="10B1DCF9" w14:textId="77777777" w:rsidR="000455DF" w:rsidRPr="00C6502F" w:rsidRDefault="000455DF" w:rsidP="000455DF">
            <w:pPr>
              <w:rPr>
                <w:rFonts w:eastAsia="Times New Roman" w:cs="Arial"/>
                <w:color w:val="0070C0"/>
              </w:rPr>
            </w:pPr>
            <w:r w:rsidRPr="00C6502F">
              <w:rPr>
                <w:rFonts w:eastAsia="Times New Roman" w:cs="Arial"/>
                <w:color w:val="0070C0"/>
              </w:rPr>
              <w:t>40</w:t>
            </w:r>
          </w:p>
        </w:tc>
      </w:tr>
      <w:tr w:rsidR="000455DF" w:rsidRPr="00C6502F" w14:paraId="3E98C010" w14:textId="77777777" w:rsidTr="00C6502F">
        <w:trPr>
          <w:trHeight w:val="302"/>
        </w:trPr>
        <w:tc>
          <w:tcPr>
            <w:tcW w:w="1484" w:type="dxa"/>
            <w:noWrap/>
            <w:hideMark/>
          </w:tcPr>
          <w:p w14:paraId="79B9C027" w14:textId="77777777" w:rsidR="000455DF" w:rsidRPr="00C6502F" w:rsidRDefault="000455DF" w:rsidP="000455DF">
            <w:pPr>
              <w:rPr>
                <w:rFonts w:eastAsia="Times New Roman" w:cs="Arial"/>
                <w:color w:val="0070C0"/>
              </w:rPr>
            </w:pPr>
            <w:r w:rsidRPr="00C6502F">
              <w:rPr>
                <w:rFonts w:eastAsia="Times New Roman" w:cs="Arial"/>
                <w:color w:val="0070C0"/>
              </w:rPr>
              <w:t>19</w:t>
            </w:r>
          </w:p>
        </w:tc>
        <w:tc>
          <w:tcPr>
            <w:tcW w:w="1138" w:type="dxa"/>
            <w:noWrap/>
            <w:hideMark/>
          </w:tcPr>
          <w:p w14:paraId="660DA27C" w14:textId="77777777" w:rsidR="000455DF" w:rsidRPr="00C6502F" w:rsidRDefault="000455DF" w:rsidP="000455DF">
            <w:pPr>
              <w:rPr>
                <w:rFonts w:eastAsia="Times New Roman" w:cs="Arial"/>
                <w:color w:val="0070C0"/>
              </w:rPr>
            </w:pPr>
            <w:r w:rsidRPr="00C6502F">
              <w:rPr>
                <w:rFonts w:eastAsia="Times New Roman" w:cs="Arial"/>
                <w:color w:val="0070C0"/>
              </w:rPr>
              <w:t>21</w:t>
            </w:r>
          </w:p>
        </w:tc>
        <w:tc>
          <w:tcPr>
            <w:tcW w:w="1139" w:type="dxa"/>
            <w:noWrap/>
            <w:hideMark/>
          </w:tcPr>
          <w:p w14:paraId="341F54E0" w14:textId="77777777" w:rsidR="000455DF" w:rsidRPr="00C6502F" w:rsidRDefault="000455DF" w:rsidP="000455DF">
            <w:pPr>
              <w:rPr>
                <w:rFonts w:eastAsia="Times New Roman" w:cs="Arial"/>
                <w:color w:val="0070C0"/>
              </w:rPr>
            </w:pPr>
            <w:r w:rsidRPr="00C6502F">
              <w:rPr>
                <w:rFonts w:eastAsia="Times New Roman" w:cs="Arial"/>
                <w:color w:val="0070C0"/>
              </w:rPr>
              <w:t>6</w:t>
            </w:r>
          </w:p>
        </w:tc>
        <w:tc>
          <w:tcPr>
            <w:tcW w:w="1138" w:type="dxa"/>
            <w:noWrap/>
            <w:hideMark/>
          </w:tcPr>
          <w:p w14:paraId="3107E972" w14:textId="77777777" w:rsidR="000455DF" w:rsidRPr="00C6502F" w:rsidRDefault="000455DF" w:rsidP="000455DF">
            <w:pPr>
              <w:rPr>
                <w:rFonts w:eastAsia="Times New Roman" w:cs="Arial"/>
                <w:color w:val="0070C0"/>
              </w:rPr>
            </w:pPr>
            <w:r w:rsidRPr="00C6502F">
              <w:rPr>
                <w:rFonts w:eastAsia="Times New Roman" w:cs="Arial"/>
                <w:color w:val="0070C0"/>
              </w:rPr>
              <w:t>1</w:t>
            </w:r>
          </w:p>
        </w:tc>
        <w:tc>
          <w:tcPr>
            <w:tcW w:w="1138" w:type="dxa"/>
            <w:noWrap/>
            <w:hideMark/>
          </w:tcPr>
          <w:p w14:paraId="17938C9D" w14:textId="77777777" w:rsidR="000455DF" w:rsidRPr="00C6502F" w:rsidRDefault="000455DF" w:rsidP="000455DF">
            <w:pPr>
              <w:rPr>
                <w:rFonts w:eastAsia="Times New Roman" w:cs="Arial"/>
                <w:color w:val="0070C0"/>
              </w:rPr>
            </w:pPr>
          </w:p>
        </w:tc>
        <w:tc>
          <w:tcPr>
            <w:tcW w:w="1400" w:type="dxa"/>
            <w:noWrap/>
            <w:hideMark/>
          </w:tcPr>
          <w:p w14:paraId="1286207B" w14:textId="77777777" w:rsidR="000455DF" w:rsidRPr="00C6502F" w:rsidRDefault="000455DF" w:rsidP="000455DF">
            <w:pPr>
              <w:rPr>
                <w:rFonts w:eastAsia="Times New Roman" w:cs="Arial"/>
                <w:color w:val="0070C0"/>
              </w:rPr>
            </w:pPr>
            <w:r w:rsidRPr="00C6502F">
              <w:rPr>
                <w:rFonts w:eastAsia="Times New Roman" w:cs="Arial"/>
                <w:color w:val="0070C0"/>
              </w:rPr>
              <w:t>28</w:t>
            </w:r>
          </w:p>
        </w:tc>
      </w:tr>
      <w:tr w:rsidR="000455DF" w:rsidRPr="00C6502F" w14:paraId="7E7241F6" w14:textId="77777777" w:rsidTr="00C6502F">
        <w:trPr>
          <w:trHeight w:val="302"/>
        </w:trPr>
        <w:tc>
          <w:tcPr>
            <w:tcW w:w="1484" w:type="dxa"/>
            <w:noWrap/>
            <w:hideMark/>
          </w:tcPr>
          <w:p w14:paraId="050CF431" w14:textId="77777777" w:rsidR="000455DF" w:rsidRPr="00C6502F" w:rsidRDefault="000455DF" w:rsidP="000455DF">
            <w:pPr>
              <w:rPr>
                <w:rFonts w:eastAsia="Times New Roman" w:cs="Arial"/>
                <w:color w:val="0070C0"/>
              </w:rPr>
            </w:pPr>
            <w:r w:rsidRPr="00C6502F">
              <w:rPr>
                <w:rFonts w:eastAsia="Times New Roman" w:cs="Arial"/>
                <w:color w:val="0070C0"/>
              </w:rPr>
              <w:t>20</w:t>
            </w:r>
          </w:p>
        </w:tc>
        <w:tc>
          <w:tcPr>
            <w:tcW w:w="1138" w:type="dxa"/>
            <w:noWrap/>
            <w:hideMark/>
          </w:tcPr>
          <w:p w14:paraId="5D00AF20" w14:textId="77777777" w:rsidR="000455DF" w:rsidRPr="00C6502F" w:rsidRDefault="000455DF" w:rsidP="000455DF">
            <w:pPr>
              <w:rPr>
                <w:rFonts w:eastAsia="Times New Roman" w:cs="Arial"/>
                <w:color w:val="0070C0"/>
              </w:rPr>
            </w:pPr>
            <w:r w:rsidRPr="00C6502F">
              <w:rPr>
                <w:rFonts w:eastAsia="Times New Roman" w:cs="Arial"/>
                <w:color w:val="0070C0"/>
              </w:rPr>
              <w:t>3</w:t>
            </w:r>
          </w:p>
        </w:tc>
        <w:tc>
          <w:tcPr>
            <w:tcW w:w="1139" w:type="dxa"/>
            <w:noWrap/>
            <w:hideMark/>
          </w:tcPr>
          <w:p w14:paraId="7E4B48B8" w14:textId="77777777" w:rsidR="000455DF" w:rsidRPr="00C6502F" w:rsidRDefault="000455DF" w:rsidP="000455DF">
            <w:pPr>
              <w:rPr>
                <w:rFonts w:eastAsia="Times New Roman" w:cs="Arial"/>
                <w:color w:val="0070C0"/>
              </w:rPr>
            </w:pPr>
            <w:r w:rsidRPr="00C6502F">
              <w:rPr>
                <w:rFonts w:eastAsia="Times New Roman" w:cs="Arial"/>
                <w:color w:val="0070C0"/>
              </w:rPr>
              <w:t>1</w:t>
            </w:r>
          </w:p>
        </w:tc>
        <w:tc>
          <w:tcPr>
            <w:tcW w:w="1138" w:type="dxa"/>
            <w:noWrap/>
            <w:hideMark/>
          </w:tcPr>
          <w:p w14:paraId="2931C2D7" w14:textId="77777777" w:rsidR="000455DF" w:rsidRPr="00C6502F" w:rsidRDefault="000455DF" w:rsidP="000455DF">
            <w:pPr>
              <w:rPr>
                <w:rFonts w:eastAsia="Times New Roman" w:cs="Arial"/>
                <w:color w:val="0070C0"/>
              </w:rPr>
            </w:pPr>
          </w:p>
        </w:tc>
        <w:tc>
          <w:tcPr>
            <w:tcW w:w="1138" w:type="dxa"/>
            <w:noWrap/>
            <w:hideMark/>
          </w:tcPr>
          <w:p w14:paraId="750C7FA7" w14:textId="77777777" w:rsidR="000455DF" w:rsidRPr="00C6502F" w:rsidRDefault="000455DF" w:rsidP="000455DF">
            <w:pPr>
              <w:rPr>
                <w:rFonts w:eastAsia="Times New Roman" w:cs="Arial"/>
                <w:color w:val="0070C0"/>
              </w:rPr>
            </w:pPr>
          </w:p>
        </w:tc>
        <w:tc>
          <w:tcPr>
            <w:tcW w:w="1400" w:type="dxa"/>
            <w:noWrap/>
            <w:hideMark/>
          </w:tcPr>
          <w:p w14:paraId="7B8A29CB" w14:textId="77777777" w:rsidR="000455DF" w:rsidRPr="00C6502F" w:rsidRDefault="000455DF" w:rsidP="000455DF">
            <w:pPr>
              <w:rPr>
                <w:rFonts w:eastAsia="Times New Roman" w:cs="Arial"/>
                <w:color w:val="0070C0"/>
              </w:rPr>
            </w:pPr>
            <w:r w:rsidRPr="00C6502F">
              <w:rPr>
                <w:rFonts w:eastAsia="Times New Roman" w:cs="Arial"/>
                <w:color w:val="0070C0"/>
              </w:rPr>
              <w:t>4</w:t>
            </w:r>
          </w:p>
        </w:tc>
      </w:tr>
      <w:tr w:rsidR="000455DF" w:rsidRPr="00C6502F" w14:paraId="5CF9A845" w14:textId="77777777" w:rsidTr="00C6502F">
        <w:trPr>
          <w:trHeight w:val="302"/>
        </w:trPr>
        <w:tc>
          <w:tcPr>
            <w:tcW w:w="1484" w:type="dxa"/>
            <w:noWrap/>
            <w:hideMark/>
          </w:tcPr>
          <w:p w14:paraId="005965E5" w14:textId="77777777" w:rsidR="000455DF" w:rsidRPr="00C6502F" w:rsidRDefault="000455DF" w:rsidP="000455DF">
            <w:pPr>
              <w:rPr>
                <w:rFonts w:eastAsia="Times New Roman" w:cs="Arial"/>
                <w:color w:val="0070C0"/>
              </w:rPr>
            </w:pPr>
            <w:r w:rsidRPr="00C6502F">
              <w:rPr>
                <w:rFonts w:eastAsia="Times New Roman" w:cs="Arial"/>
                <w:color w:val="0070C0"/>
              </w:rPr>
              <w:t>Grand Total</w:t>
            </w:r>
          </w:p>
        </w:tc>
        <w:tc>
          <w:tcPr>
            <w:tcW w:w="1138" w:type="dxa"/>
            <w:noWrap/>
            <w:hideMark/>
          </w:tcPr>
          <w:p w14:paraId="00A6A87C" w14:textId="77777777" w:rsidR="000455DF" w:rsidRPr="00C6502F" w:rsidRDefault="000455DF" w:rsidP="000455DF">
            <w:pPr>
              <w:rPr>
                <w:rFonts w:eastAsia="Times New Roman" w:cs="Arial"/>
                <w:color w:val="0070C0"/>
              </w:rPr>
            </w:pPr>
            <w:r w:rsidRPr="00C6502F">
              <w:rPr>
                <w:rFonts w:eastAsia="Times New Roman" w:cs="Arial"/>
                <w:color w:val="0070C0"/>
              </w:rPr>
              <w:t>229</w:t>
            </w:r>
          </w:p>
        </w:tc>
        <w:tc>
          <w:tcPr>
            <w:tcW w:w="1139" w:type="dxa"/>
            <w:noWrap/>
            <w:hideMark/>
          </w:tcPr>
          <w:p w14:paraId="149A498F" w14:textId="77777777" w:rsidR="000455DF" w:rsidRPr="00C6502F" w:rsidRDefault="000455DF" w:rsidP="000455DF">
            <w:pPr>
              <w:rPr>
                <w:rFonts w:eastAsia="Times New Roman" w:cs="Arial"/>
                <w:color w:val="0070C0"/>
              </w:rPr>
            </w:pPr>
            <w:r w:rsidRPr="00C6502F">
              <w:rPr>
                <w:rFonts w:eastAsia="Times New Roman" w:cs="Arial"/>
                <w:color w:val="0070C0"/>
              </w:rPr>
              <w:t>239</w:t>
            </w:r>
          </w:p>
        </w:tc>
        <w:tc>
          <w:tcPr>
            <w:tcW w:w="1138" w:type="dxa"/>
            <w:noWrap/>
            <w:hideMark/>
          </w:tcPr>
          <w:p w14:paraId="7E04B0C0" w14:textId="77777777" w:rsidR="000455DF" w:rsidRPr="00C6502F" w:rsidRDefault="000455DF" w:rsidP="000455DF">
            <w:pPr>
              <w:rPr>
                <w:rFonts w:eastAsia="Times New Roman" w:cs="Arial"/>
                <w:color w:val="0070C0"/>
              </w:rPr>
            </w:pPr>
            <w:r w:rsidRPr="00C6502F">
              <w:rPr>
                <w:rFonts w:eastAsia="Times New Roman" w:cs="Arial"/>
                <w:color w:val="0070C0"/>
              </w:rPr>
              <w:t>165</w:t>
            </w:r>
          </w:p>
        </w:tc>
        <w:tc>
          <w:tcPr>
            <w:tcW w:w="1138" w:type="dxa"/>
            <w:noWrap/>
            <w:hideMark/>
          </w:tcPr>
          <w:p w14:paraId="14FDA4F2" w14:textId="77777777" w:rsidR="000455DF" w:rsidRPr="00C6502F" w:rsidRDefault="000455DF" w:rsidP="000455DF">
            <w:pPr>
              <w:rPr>
                <w:rFonts w:eastAsia="Times New Roman" w:cs="Arial"/>
                <w:color w:val="0070C0"/>
              </w:rPr>
            </w:pPr>
            <w:r w:rsidRPr="00C6502F">
              <w:rPr>
                <w:rFonts w:eastAsia="Times New Roman" w:cs="Arial"/>
                <w:color w:val="0070C0"/>
              </w:rPr>
              <w:t>79</w:t>
            </w:r>
          </w:p>
        </w:tc>
        <w:tc>
          <w:tcPr>
            <w:tcW w:w="1400" w:type="dxa"/>
            <w:noWrap/>
            <w:hideMark/>
          </w:tcPr>
          <w:p w14:paraId="61ADA0AB" w14:textId="77777777" w:rsidR="000455DF" w:rsidRPr="00C6502F" w:rsidRDefault="000455DF" w:rsidP="000455DF">
            <w:pPr>
              <w:rPr>
                <w:rFonts w:eastAsia="Times New Roman" w:cs="Arial"/>
                <w:color w:val="0070C0"/>
              </w:rPr>
            </w:pPr>
            <w:r w:rsidRPr="00C6502F">
              <w:rPr>
                <w:rFonts w:eastAsia="Times New Roman" w:cs="Arial"/>
                <w:color w:val="0070C0"/>
              </w:rPr>
              <w:t>712</w:t>
            </w:r>
          </w:p>
        </w:tc>
      </w:tr>
    </w:tbl>
    <w:p w14:paraId="6D397B92" w14:textId="77777777" w:rsidR="000455DF" w:rsidRPr="000455DF" w:rsidRDefault="000455DF" w:rsidP="000455DF">
      <w:pPr>
        <w:rPr>
          <w:rFonts w:ascii="Arial" w:hAnsi="Arial" w:cs="Arial"/>
        </w:rPr>
      </w:pPr>
    </w:p>
    <w:p w14:paraId="18AB8835" w14:textId="77777777" w:rsidR="000455DF" w:rsidRPr="000455DF" w:rsidRDefault="000455DF" w:rsidP="000455DF">
      <w:pPr>
        <w:rPr>
          <w:rFonts w:ascii="Arial" w:hAnsi="Arial" w:cs="Arial"/>
        </w:rPr>
      </w:pPr>
    </w:p>
    <w:p w14:paraId="16DC0289" w14:textId="5F78347A" w:rsidR="000455DF" w:rsidRPr="000455DF" w:rsidRDefault="000455DF" w:rsidP="000455DF">
      <w:pPr>
        <w:rPr>
          <w:rFonts w:ascii="Arial" w:hAnsi="Arial" w:cs="Arial"/>
        </w:rPr>
      </w:pPr>
      <w:r w:rsidRPr="000455DF">
        <w:rPr>
          <w:rFonts w:ascii="Arial" w:hAnsi="Arial" w:cs="Arial"/>
        </w:rPr>
        <w:t>2.Does the council run a young carers registry and, if so, please provide the number of individuals actively registered on it, both as a total number as well as a breakdown by age. If a breakdown by age cannot be provided, please provide a breakdown by age group.</w:t>
      </w:r>
    </w:p>
    <w:p w14:paraId="3BB6C4CC" w14:textId="77777777" w:rsidR="000455DF" w:rsidRPr="000455DF" w:rsidRDefault="000455DF" w:rsidP="000455DF">
      <w:pPr>
        <w:rPr>
          <w:rFonts w:ascii="Arial" w:hAnsi="Arial" w:cs="Arial"/>
        </w:rPr>
      </w:pPr>
    </w:p>
    <w:p w14:paraId="1646E701" w14:textId="77777777" w:rsidR="00C6502F" w:rsidRPr="00C6502F" w:rsidRDefault="00C6502F" w:rsidP="00C6502F">
      <w:pPr>
        <w:rPr>
          <w:rFonts w:ascii="Arial" w:hAnsi="Arial" w:cs="Arial"/>
          <w:color w:val="0070C0"/>
        </w:rPr>
      </w:pPr>
      <w:r w:rsidRPr="00C6502F">
        <w:rPr>
          <w:rFonts w:ascii="Arial" w:hAnsi="Arial" w:cs="Arial"/>
          <w:color w:val="0070C0"/>
        </w:rPr>
        <w:t xml:space="preserve">Yes. Wakefield Council’s Early Intervention and Prevention Young Carer Team coordinates the district Young Carer Register.  On 17/06/2026 there were 650 young carers registered </w:t>
      </w:r>
    </w:p>
    <w:p w14:paraId="3918CD3B" w14:textId="77777777" w:rsidR="00C6502F" w:rsidRPr="00C6502F" w:rsidRDefault="00C6502F" w:rsidP="00C6502F">
      <w:pPr>
        <w:rPr>
          <w:rFonts w:ascii="Arial" w:hAnsi="Arial" w:cs="Arial"/>
          <w:color w:val="0070C0"/>
        </w:rPr>
      </w:pPr>
    </w:p>
    <w:tbl>
      <w:tblPr>
        <w:tblStyle w:val="TableGrid"/>
        <w:tblW w:w="7513" w:type="dxa"/>
        <w:tblInd w:w="108" w:type="dxa"/>
        <w:tblLook w:val="04A0" w:firstRow="1" w:lastRow="0" w:firstColumn="1" w:lastColumn="0" w:noHBand="0" w:noVBand="1"/>
      </w:tblPr>
      <w:tblGrid>
        <w:gridCol w:w="3828"/>
        <w:gridCol w:w="3685"/>
      </w:tblGrid>
      <w:tr w:rsidR="00C6502F" w:rsidRPr="00C6502F" w14:paraId="10092283" w14:textId="77777777" w:rsidTr="00C6502F">
        <w:trPr>
          <w:trHeight w:val="339"/>
        </w:trPr>
        <w:tc>
          <w:tcPr>
            <w:tcW w:w="3828" w:type="dxa"/>
          </w:tcPr>
          <w:p w14:paraId="07862F4C" w14:textId="77777777" w:rsidR="00C6502F" w:rsidRPr="00C6502F" w:rsidRDefault="00C6502F" w:rsidP="00C6502F">
            <w:pPr>
              <w:numPr>
                <w:ilvl w:val="0"/>
                <w:numId w:val="7"/>
              </w:numPr>
              <w:rPr>
                <w:rFonts w:cs="Arial"/>
                <w:color w:val="0070C0"/>
              </w:rPr>
            </w:pPr>
            <w:r w:rsidRPr="00C6502F">
              <w:rPr>
                <w:rFonts w:cs="Arial"/>
                <w:color w:val="0070C0"/>
              </w:rPr>
              <w:t xml:space="preserve">Age 6 - 2 </w:t>
            </w:r>
          </w:p>
        </w:tc>
        <w:tc>
          <w:tcPr>
            <w:tcW w:w="3685" w:type="dxa"/>
          </w:tcPr>
          <w:p w14:paraId="41D12870" w14:textId="77777777" w:rsidR="00C6502F" w:rsidRPr="00C6502F" w:rsidRDefault="00C6502F" w:rsidP="00C6502F">
            <w:pPr>
              <w:numPr>
                <w:ilvl w:val="0"/>
                <w:numId w:val="7"/>
              </w:numPr>
              <w:rPr>
                <w:rFonts w:cs="Arial"/>
                <w:color w:val="0070C0"/>
              </w:rPr>
            </w:pPr>
            <w:r w:rsidRPr="00C6502F">
              <w:rPr>
                <w:rFonts w:cs="Arial"/>
                <w:color w:val="0070C0"/>
              </w:rPr>
              <w:t xml:space="preserve">Age 7 – 6 </w:t>
            </w:r>
          </w:p>
        </w:tc>
      </w:tr>
      <w:tr w:rsidR="00C6502F" w:rsidRPr="00C6502F" w14:paraId="4FF4028A" w14:textId="77777777" w:rsidTr="00C6502F">
        <w:trPr>
          <w:trHeight w:val="339"/>
        </w:trPr>
        <w:tc>
          <w:tcPr>
            <w:tcW w:w="3828" w:type="dxa"/>
          </w:tcPr>
          <w:p w14:paraId="497DBC8D" w14:textId="77777777" w:rsidR="00C6502F" w:rsidRPr="00C6502F" w:rsidRDefault="00C6502F" w:rsidP="00C6502F">
            <w:pPr>
              <w:numPr>
                <w:ilvl w:val="0"/>
                <w:numId w:val="7"/>
              </w:numPr>
              <w:rPr>
                <w:rFonts w:cs="Arial"/>
                <w:color w:val="0070C0"/>
              </w:rPr>
            </w:pPr>
            <w:r w:rsidRPr="00C6502F">
              <w:rPr>
                <w:rFonts w:cs="Arial"/>
                <w:color w:val="0070C0"/>
              </w:rPr>
              <w:t>Age 8 - 22</w:t>
            </w:r>
          </w:p>
        </w:tc>
        <w:tc>
          <w:tcPr>
            <w:tcW w:w="3685" w:type="dxa"/>
          </w:tcPr>
          <w:p w14:paraId="77B75991" w14:textId="77777777" w:rsidR="00C6502F" w:rsidRPr="00C6502F" w:rsidRDefault="00C6502F" w:rsidP="00C6502F">
            <w:pPr>
              <w:numPr>
                <w:ilvl w:val="0"/>
                <w:numId w:val="7"/>
              </w:numPr>
              <w:rPr>
                <w:rFonts w:cs="Arial"/>
                <w:color w:val="0070C0"/>
              </w:rPr>
            </w:pPr>
            <w:r w:rsidRPr="00C6502F">
              <w:rPr>
                <w:rFonts w:cs="Arial"/>
                <w:color w:val="0070C0"/>
              </w:rPr>
              <w:t>Age 9 - 40</w:t>
            </w:r>
          </w:p>
        </w:tc>
      </w:tr>
      <w:tr w:rsidR="00C6502F" w:rsidRPr="00C6502F" w14:paraId="5802F8CB" w14:textId="77777777" w:rsidTr="00C6502F">
        <w:trPr>
          <w:trHeight w:val="353"/>
        </w:trPr>
        <w:tc>
          <w:tcPr>
            <w:tcW w:w="3828" w:type="dxa"/>
          </w:tcPr>
          <w:p w14:paraId="5F125381" w14:textId="77777777" w:rsidR="00C6502F" w:rsidRPr="00C6502F" w:rsidRDefault="00C6502F" w:rsidP="00C6502F">
            <w:pPr>
              <w:numPr>
                <w:ilvl w:val="0"/>
                <w:numId w:val="7"/>
              </w:numPr>
              <w:rPr>
                <w:rFonts w:cs="Arial"/>
                <w:color w:val="0070C0"/>
              </w:rPr>
            </w:pPr>
            <w:r w:rsidRPr="00C6502F">
              <w:rPr>
                <w:rFonts w:cs="Arial"/>
                <w:color w:val="0070C0"/>
              </w:rPr>
              <w:t>Age 10 - 44</w:t>
            </w:r>
          </w:p>
        </w:tc>
        <w:tc>
          <w:tcPr>
            <w:tcW w:w="3685" w:type="dxa"/>
          </w:tcPr>
          <w:p w14:paraId="5D1A60DD" w14:textId="77777777" w:rsidR="00C6502F" w:rsidRPr="00C6502F" w:rsidRDefault="00C6502F" w:rsidP="00C6502F">
            <w:pPr>
              <w:numPr>
                <w:ilvl w:val="0"/>
                <w:numId w:val="7"/>
              </w:numPr>
              <w:rPr>
                <w:rFonts w:cs="Arial"/>
                <w:color w:val="0070C0"/>
              </w:rPr>
            </w:pPr>
            <w:r w:rsidRPr="00C6502F">
              <w:rPr>
                <w:rFonts w:cs="Arial"/>
                <w:color w:val="0070C0"/>
              </w:rPr>
              <w:t>Age 11 - 47</w:t>
            </w:r>
          </w:p>
        </w:tc>
      </w:tr>
      <w:tr w:rsidR="00C6502F" w:rsidRPr="00C6502F" w14:paraId="076D0CA3" w14:textId="77777777" w:rsidTr="00C6502F">
        <w:trPr>
          <w:trHeight w:val="339"/>
        </w:trPr>
        <w:tc>
          <w:tcPr>
            <w:tcW w:w="3828" w:type="dxa"/>
          </w:tcPr>
          <w:p w14:paraId="050F5CEA" w14:textId="77777777" w:rsidR="00C6502F" w:rsidRPr="00C6502F" w:rsidRDefault="00C6502F" w:rsidP="00C6502F">
            <w:pPr>
              <w:numPr>
                <w:ilvl w:val="0"/>
                <w:numId w:val="7"/>
              </w:numPr>
              <w:rPr>
                <w:rFonts w:cs="Arial"/>
                <w:color w:val="0070C0"/>
              </w:rPr>
            </w:pPr>
            <w:r w:rsidRPr="00C6502F">
              <w:rPr>
                <w:rFonts w:cs="Arial"/>
                <w:color w:val="0070C0"/>
              </w:rPr>
              <w:t>Age 12 - 89</w:t>
            </w:r>
          </w:p>
        </w:tc>
        <w:tc>
          <w:tcPr>
            <w:tcW w:w="3685" w:type="dxa"/>
          </w:tcPr>
          <w:p w14:paraId="396C3654" w14:textId="77777777" w:rsidR="00C6502F" w:rsidRPr="00C6502F" w:rsidRDefault="00C6502F" w:rsidP="00C6502F">
            <w:pPr>
              <w:numPr>
                <w:ilvl w:val="0"/>
                <w:numId w:val="7"/>
              </w:numPr>
              <w:rPr>
                <w:rFonts w:cs="Arial"/>
                <w:color w:val="0070C0"/>
              </w:rPr>
            </w:pPr>
            <w:r w:rsidRPr="00C6502F">
              <w:rPr>
                <w:rFonts w:cs="Arial"/>
                <w:color w:val="0070C0"/>
              </w:rPr>
              <w:t>Age 13 - 91</w:t>
            </w:r>
          </w:p>
        </w:tc>
      </w:tr>
      <w:tr w:rsidR="00C6502F" w:rsidRPr="00C6502F" w14:paraId="7BAB66DC" w14:textId="77777777" w:rsidTr="00C6502F">
        <w:trPr>
          <w:trHeight w:val="339"/>
        </w:trPr>
        <w:tc>
          <w:tcPr>
            <w:tcW w:w="3828" w:type="dxa"/>
          </w:tcPr>
          <w:p w14:paraId="7D8A6DB4" w14:textId="77777777" w:rsidR="00C6502F" w:rsidRPr="00C6502F" w:rsidRDefault="00C6502F" w:rsidP="00C6502F">
            <w:pPr>
              <w:numPr>
                <w:ilvl w:val="0"/>
                <w:numId w:val="7"/>
              </w:numPr>
              <w:rPr>
                <w:rFonts w:cs="Arial"/>
                <w:color w:val="0070C0"/>
              </w:rPr>
            </w:pPr>
            <w:r w:rsidRPr="00C6502F">
              <w:rPr>
                <w:rFonts w:cs="Arial"/>
                <w:color w:val="0070C0"/>
              </w:rPr>
              <w:t>Age 14 - 89</w:t>
            </w:r>
          </w:p>
        </w:tc>
        <w:tc>
          <w:tcPr>
            <w:tcW w:w="3685" w:type="dxa"/>
          </w:tcPr>
          <w:p w14:paraId="429F7DD7" w14:textId="77777777" w:rsidR="00C6502F" w:rsidRPr="00C6502F" w:rsidRDefault="00C6502F" w:rsidP="00C6502F">
            <w:pPr>
              <w:numPr>
                <w:ilvl w:val="0"/>
                <w:numId w:val="7"/>
              </w:numPr>
              <w:rPr>
                <w:rFonts w:cs="Arial"/>
                <w:color w:val="0070C0"/>
              </w:rPr>
            </w:pPr>
            <w:r w:rsidRPr="00C6502F">
              <w:rPr>
                <w:rFonts w:cs="Arial"/>
                <w:color w:val="0070C0"/>
              </w:rPr>
              <w:t>Age 15 - 76</w:t>
            </w:r>
          </w:p>
        </w:tc>
      </w:tr>
      <w:tr w:rsidR="00C6502F" w:rsidRPr="00C6502F" w14:paraId="722B7BCD" w14:textId="77777777" w:rsidTr="00C6502F">
        <w:trPr>
          <w:trHeight w:val="339"/>
        </w:trPr>
        <w:tc>
          <w:tcPr>
            <w:tcW w:w="3828" w:type="dxa"/>
          </w:tcPr>
          <w:p w14:paraId="79960A3E" w14:textId="77777777" w:rsidR="00C6502F" w:rsidRPr="00C6502F" w:rsidRDefault="00C6502F" w:rsidP="00C6502F">
            <w:pPr>
              <w:numPr>
                <w:ilvl w:val="0"/>
                <w:numId w:val="7"/>
              </w:numPr>
              <w:rPr>
                <w:rFonts w:cs="Arial"/>
                <w:color w:val="0070C0"/>
              </w:rPr>
            </w:pPr>
            <w:r w:rsidRPr="00C6502F">
              <w:rPr>
                <w:rFonts w:cs="Arial"/>
                <w:color w:val="0070C0"/>
              </w:rPr>
              <w:t>Age 16 - 80</w:t>
            </w:r>
          </w:p>
        </w:tc>
        <w:tc>
          <w:tcPr>
            <w:tcW w:w="3685" w:type="dxa"/>
          </w:tcPr>
          <w:p w14:paraId="0C13E456" w14:textId="77777777" w:rsidR="00C6502F" w:rsidRPr="00C6502F" w:rsidRDefault="00C6502F" w:rsidP="00C6502F">
            <w:pPr>
              <w:numPr>
                <w:ilvl w:val="0"/>
                <w:numId w:val="7"/>
              </w:numPr>
              <w:rPr>
                <w:rFonts w:cs="Arial"/>
                <w:color w:val="0070C0"/>
              </w:rPr>
            </w:pPr>
            <w:r w:rsidRPr="00C6502F">
              <w:rPr>
                <w:rFonts w:cs="Arial"/>
                <w:color w:val="0070C0"/>
              </w:rPr>
              <w:t>Age 17 – 64</w:t>
            </w:r>
          </w:p>
        </w:tc>
      </w:tr>
    </w:tbl>
    <w:p w14:paraId="7AC1EB4A" w14:textId="77777777" w:rsidR="000455DF" w:rsidRPr="000455DF" w:rsidRDefault="000455DF" w:rsidP="000455DF">
      <w:pPr>
        <w:rPr>
          <w:rFonts w:ascii="Arial" w:hAnsi="Arial" w:cs="Arial"/>
        </w:rPr>
      </w:pPr>
    </w:p>
    <w:p w14:paraId="660C91FB" w14:textId="77777777" w:rsidR="000455DF" w:rsidRPr="000455DF" w:rsidRDefault="000455DF" w:rsidP="000455DF">
      <w:pPr>
        <w:rPr>
          <w:rFonts w:ascii="Arial" w:hAnsi="Arial" w:cs="Arial"/>
        </w:rPr>
      </w:pPr>
    </w:p>
    <w:p w14:paraId="1159FA32" w14:textId="11DEDA41" w:rsidR="000455DF" w:rsidRPr="000455DF" w:rsidRDefault="000455DF" w:rsidP="000455DF">
      <w:pPr>
        <w:rPr>
          <w:rFonts w:ascii="Arial" w:hAnsi="Arial" w:cs="Arial"/>
        </w:rPr>
      </w:pPr>
      <w:r w:rsidRPr="000455DF">
        <w:rPr>
          <w:rFonts w:ascii="Arial" w:hAnsi="Arial" w:cs="Arial"/>
        </w:rPr>
        <w:t>3.How much did the council spend, if anything, in the last fiscal year on support programs for young carers (i.e. unpaid carers 18 years of age or younger)?</w:t>
      </w:r>
    </w:p>
    <w:p w14:paraId="0C973515" w14:textId="77777777" w:rsidR="000455DF" w:rsidRPr="000455DF" w:rsidRDefault="000455DF" w:rsidP="000455DF">
      <w:pPr>
        <w:rPr>
          <w:rFonts w:ascii="Arial" w:hAnsi="Arial" w:cs="Arial"/>
        </w:rPr>
      </w:pPr>
    </w:p>
    <w:p w14:paraId="51F789AB" w14:textId="77777777" w:rsidR="00C6502F" w:rsidRPr="00C6502F" w:rsidRDefault="00C6502F" w:rsidP="00C6502F">
      <w:pPr>
        <w:spacing w:after="160" w:line="276" w:lineRule="auto"/>
        <w:rPr>
          <w:rFonts w:ascii="Arial" w:eastAsia="Aptos" w:hAnsi="Arial" w:cs="Arial"/>
          <w:color w:val="0070C0"/>
          <w:kern w:val="2"/>
          <w:szCs w:val="22"/>
        </w:rPr>
      </w:pPr>
      <w:r w:rsidRPr="00C6502F">
        <w:rPr>
          <w:rFonts w:ascii="Arial" w:eastAsia="Aptos" w:hAnsi="Arial" w:cs="Arial"/>
          <w:color w:val="0070C0"/>
          <w:kern w:val="2"/>
          <w:szCs w:val="22"/>
        </w:rPr>
        <w:t>Defining the spend that is just for Young Carers is not possible as there is not a single young carers budget.</w:t>
      </w:r>
    </w:p>
    <w:p w14:paraId="20693BE4" w14:textId="77777777" w:rsidR="00C6502F" w:rsidRPr="00C6502F" w:rsidRDefault="00C6502F" w:rsidP="00C6502F">
      <w:pPr>
        <w:spacing w:after="160" w:line="276" w:lineRule="auto"/>
        <w:rPr>
          <w:rFonts w:ascii="Arial" w:eastAsia="Aptos" w:hAnsi="Arial" w:cs="Arial"/>
          <w:color w:val="0070C0"/>
          <w:kern w:val="2"/>
          <w:szCs w:val="22"/>
        </w:rPr>
      </w:pPr>
      <w:r w:rsidRPr="00C6502F">
        <w:rPr>
          <w:rFonts w:ascii="Arial" w:eastAsia="Aptos" w:hAnsi="Arial" w:cs="Arial"/>
          <w:color w:val="0070C0"/>
          <w:kern w:val="2"/>
          <w:szCs w:val="22"/>
        </w:rPr>
        <w:t>The overall spend on the Young Carers service, including support delivery in the last fiscal year was approximately £189k.</w:t>
      </w:r>
    </w:p>
    <w:p w14:paraId="002B5A58" w14:textId="77777777" w:rsidR="00C6502F" w:rsidRPr="00C6502F" w:rsidRDefault="00C6502F" w:rsidP="00C6502F">
      <w:pPr>
        <w:spacing w:after="160" w:line="276" w:lineRule="auto"/>
        <w:rPr>
          <w:rFonts w:ascii="Arial" w:eastAsia="Aptos" w:hAnsi="Arial" w:cs="Arial"/>
          <w:color w:val="0070C0"/>
          <w:kern w:val="2"/>
          <w:szCs w:val="22"/>
        </w:rPr>
      </w:pPr>
      <w:r w:rsidRPr="00C6502F">
        <w:rPr>
          <w:rFonts w:ascii="Arial" w:eastAsia="Aptos" w:hAnsi="Arial" w:cs="Arial"/>
          <w:color w:val="0070C0"/>
          <w:kern w:val="2"/>
          <w:szCs w:val="22"/>
        </w:rPr>
        <w:t>We have estimated the spend on direct support from the Young Carers Service based on staffing and some resource spend.  Support is also provided by wider youth and family services; this is not included in this estimate.</w:t>
      </w:r>
    </w:p>
    <w:p w14:paraId="1A35A482" w14:textId="77777777" w:rsidR="00C6502F" w:rsidRPr="00C6502F" w:rsidRDefault="00C6502F" w:rsidP="00C6502F">
      <w:pPr>
        <w:spacing w:after="160" w:line="276" w:lineRule="auto"/>
        <w:rPr>
          <w:rFonts w:ascii="Arial" w:eastAsia="Aptos" w:hAnsi="Arial" w:cs="Arial"/>
          <w:color w:val="0070C0"/>
          <w:kern w:val="2"/>
          <w:szCs w:val="22"/>
        </w:rPr>
      </w:pPr>
      <w:r w:rsidRPr="00C6502F">
        <w:rPr>
          <w:rFonts w:ascii="Arial" w:eastAsia="Aptos" w:hAnsi="Arial" w:cs="Arial"/>
          <w:color w:val="0070C0"/>
          <w:kern w:val="2"/>
          <w:szCs w:val="22"/>
        </w:rPr>
        <w:t>The young carer team consists of three Youth Engagement Support Workers and one Young Carer Coordinator.</w:t>
      </w:r>
    </w:p>
    <w:p w14:paraId="16F4CE18" w14:textId="77777777" w:rsidR="00C6502F" w:rsidRPr="00C6502F" w:rsidRDefault="00C6502F" w:rsidP="00C6502F">
      <w:pPr>
        <w:spacing w:after="160" w:line="276" w:lineRule="auto"/>
        <w:rPr>
          <w:rFonts w:ascii="Arial" w:eastAsia="Aptos" w:hAnsi="Arial" w:cs="Arial"/>
          <w:color w:val="0070C0"/>
          <w:kern w:val="2"/>
          <w:szCs w:val="22"/>
        </w:rPr>
      </w:pPr>
      <w:r w:rsidRPr="00C6502F">
        <w:rPr>
          <w:rFonts w:ascii="Arial" w:eastAsia="Aptos" w:hAnsi="Arial" w:cs="Arial"/>
          <w:color w:val="0070C0"/>
          <w:kern w:val="2"/>
          <w:szCs w:val="22"/>
        </w:rPr>
        <w:lastRenderedPageBreak/>
        <w:t xml:space="preserve">In addition to staffing costs, there are travel and other operational costs to support session delivery, such as food and equipment for young people.  District-wide events are also supported through Happy Healthy Holidays funding. </w:t>
      </w:r>
    </w:p>
    <w:p w14:paraId="640D8869" w14:textId="77777777" w:rsidR="000455DF" w:rsidRPr="000455DF" w:rsidRDefault="000455DF" w:rsidP="000455DF">
      <w:pPr>
        <w:rPr>
          <w:rFonts w:ascii="Arial" w:hAnsi="Arial" w:cs="Arial"/>
        </w:rPr>
      </w:pPr>
    </w:p>
    <w:p w14:paraId="43DFFB06" w14:textId="56E7D697" w:rsidR="000455DF" w:rsidRPr="000455DF" w:rsidRDefault="000455DF" w:rsidP="000455DF">
      <w:pPr>
        <w:rPr>
          <w:rFonts w:ascii="Arial" w:hAnsi="Arial" w:cs="Arial"/>
        </w:rPr>
      </w:pPr>
      <w:r w:rsidRPr="000455DF">
        <w:rPr>
          <w:rFonts w:ascii="Arial" w:hAnsi="Arial" w:cs="Arial"/>
        </w:rPr>
        <w:t>4.Does the council have any specific supports in place for carers 8 years of age or younger? If so, what are they and how much money was spent on them in the last fiscal year?</w:t>
      </w:r>
    </w:p>
    <w:p w14:paraId="7AB92C3A" w14:textId="77777777" w:rsidR="000455DF" w:rsidRPr="000455DF" w:rsidRDefault="000455DF" w:rsidP="000455DF">
      <w:pPr>
        <w:rPr>
          <w:rFonts w:ascii="Arial" w:hAnsi="Arial" w:cs="Arial"/>
        </w:rPr>
      </w:pPr>
    </w:p>
    <w:p w14:paraId="7D200C03" w14:textId="77777777" w:rsidR="00C6502F" w:rsidRPr="00C6502F" w:rsidRDefault="00C6502F" w:rsidP="00C6502F">
      <w:pPr>
        <w:rPr>
          <w:rFonts w:ascii="Arial" w:eastAsia="Aptos" w:hAnsi="Arial" w:cs="Arial"/>
          <w:color w:val="0070C0"/>
        </w:rPr>
      </w:pPr>
      <w:r w:rsidRPr="00C6502F">
        <w:rPr>
          <w:rFonts w:ascii="Arial" w:eastAsia="Aptos" w:hAnsi="Arial" w:cs="Arial"/>
          <w:color w:val="0070C0"/>
        </w:rPr>
        <w:t xml:space="preserve">Yes.  All Young Carer Need Assessments take account of the child’s age and consider whether they are receiving age-appropriate care, have their basic needs met, and are receiving appropriate support.  </w:t>
      </w:r>
    </w:p>
    <w:p w14:paraId="5179D92F" w14:textId="77777777" w:rsidR="00C6502F" w:rsidRPr="00C6502F" w:rsidRDefault="00C6502F" w:rsidP="00C6502F">
      <w:pPr>
        <w:rPr>
          <w:rFonts w:ascii="Arial" w:eastAsia="Aptos" w:hAnsi="Arial" w:cs="Arial"/>
          <w:color w:val="0070C0"/>
        </w:rPr>
      </w:pPr>
    </w:p>
    <w:p w14:paraId="4A8DB0EC" w14:textId="77777777" w:rsidR="00C6502F" w:rsidRPr="00C6502F" w:rsidRDefault="00C6502F" w:rsidP="00C6502F">
      <w:pPr>
        <w:rPr>
          <w:rFonts w:ascii="Arial" w:eastAsia="Aptos" w:hAnsi="Arial" w:cs="Arial"/>
          <w:color w:val="0070C0"/>
        </w:rPr>
      </w:pPr>
      <w:r w:rsidRPr="00C6502F">
        <w:rPr>
          <w:rFonts w:ascii="Arial" w:eastAsia="Aptos" w:hAnsi="Arial" w:cs="Arial"/>
          <w:color w:val="0070C0"/>
        </w:rPr>
        <w:t>Where additional support is identified, appropriate services are accessed to support the child and family.</w:t>
      </w:r>
    </w:p>
    <w:p w14:paraId="38C92733" w14:textId="77777777" w:rsidR="00C6502F" w:rsidRPr="00C6502F" w:rsidRDefault="00C6502F" w:rsidP="00C6502F">
      <w:pPr>
        <w:rPr>
          <w:rFonts w:ascii="Arial" w:eastAsia="Aptos" w:hAnsi="Arial" w:cs="Arial"/>
          <w:color w:val="0070C0"/>
        </w:rPr>
      </w:pPr>
    </w:p>
    <w:p w14:paraId="17F1A4B9" w14:textId="77777777" w:rsidR="00C6502F" w:rsidRPr="00C6502F" w:rsidRDefault="00C6502F" w:rsidP="00C6502F">
      <w:pPr>
        <w:rPr>
          <w:rFonts w:ascii="Arial" w:eastAsia="Aptos" w:hAnsi="Arial" w:cs="Arial"/>
          <w:color w:val="0070C0"/>
        </w:rPr>
      </w:pPr>
      <w:r w:rsidRPr="00C6502F">
        <w:rPr>
          <w:rFonts w:ascii="Arial" w:eastAsia="Aptos" w:hAnsi="Arial" w:cs="Arial"/>
          <w:color w:val="0070C0"/>
        </w:rPr>
        <w:t>The Young Carer team delivers a programme specifically from Family Hubs across the district and focuses on understanding caring responsibilities, their impact and providing opportunities for peer support.</w:t>
      </w:r>
    </w:p>
    <w:p w14:paraId="2C4914D7" w14:textId="77777777" w:rsidR="00C6502F" w:rsidRPr="00C6502F" w:rsidRDefault="00C6502F" w:rsidP="00C6502F">
      <w:pPr>
        <w:rPr>
          <w:rFonts w:ascii="Arial" w:eastAsia="Aptos" w:hAnsi="Arial" w:cs="Arial"/>
          <w:color w:val="0070C0"/>
        </w:rPr>
      </w:pPr>
    </w:p>
    <w:p w14:paraId="0AB14876" w14:textId="77777777" w:rsidR="00C6502F" w:rsidRPr="00C6502F" w:rsidRDefault="00C6502F" w:rsidP="00C6502F">
      <w:pPr>
        <w:rPr>
          <w:rFonts w:ascii="Arial" w:eastAsia="Aptos" w:hAnsi="Arial" w:cs="Arial"/>
          <w:color w:val="0070C0"/>
        </w:rPr>
      </w:pPr>
      <w:r w:rsidRPr="00C6502F">
        <w:rPr>
          <w:rFonts w:ascii="Arial" w:eastAsia="Aptos" w:hAnsi="Arial" w:cs="Arial"/>
          <w:color w:val="0070C0"/>
        </w:rPr>
        <w:t xml:space="preserve">Where group provision is not suitable, one-to-one support is available through a Young Carer Engagement Worker.  The service also provides inclusive activities throughout the year, including Happy, Healthy Holidays activities and Young Carers Action Day Events. </w:t>
      </w:r>
    </w:p>
    <w:p w14:paraId="4E358DDD" w14:textId="77777777" w:rsidR="00C6502F" w:rsidRPr="00C6502F" w:rsidRDefault="00C6502F" w:rsidP="00C6502F">
      <w:pPr>
        <w:rPr>
          <w:rFonts w:ascii="Arial" w:eastAsia="Aptos" w:hAnsi="Arial" w:cs="Arial"/>
          <w:color w:val="0070C0"/>
        </w:rPr>
      </w:pPr>
    </w:p>
    <w:p w14:paraId="77903D8F" w14:textId="77777777" w:rsidR="00C6502F" w:rsidRPr="00C6502F" w:rsidRDefault="00C6502F" w:rsidP="00C6502F">
      <w:pPr>
        <w:rPr>
          <w:rFonts w:ascii="Arial" w:eastAsia="Aptos" w:hAnsi="Arial" w:cs="Arial"/>
          <w:color w:val="0070C0"/>
        </w:rPr>
      </w:pPr>
      <w:r w:rsidRPr="00C6502F">
        <w:rPr>
          <w:rFonts w:ascii="Arial" w:eastAsia="Aptos" w:hAnsi="Arial" w:cs="Arial"/>
          <w:color w:val="0070C0"/>
        </w:rPr>
        <w:t xml:space="preserve">There is no separate budget allocation for children aged 8 years and under.  These activities are funded from the core Early Intervention and Prevention Young Carers Team budget. </w:t>
      </w:r>
    </w:p>
    <w:p w14:paraId="10B09613" w14:textId="77777777" w:rsidR="000455DF" w:rsidRPr="000455DF" w:rsidRDefault="000455DF" w:rsidP="000455DF">
      <w:pPr>
        <w:rPr>
          <w:rFonts w:ascii="Arial" w:hAnsi="Arial" w:cs="Arial"/>
        </w:rPr>
      </w:pPr>
    </w:p>
    <w:p w14:paraId="22AD943F" w14:textId="77777777" w:rsidR="000455DF" w:rsidRPr="000455DF" w:rsidRDefault="000455DF" w:rsidP="000455DF">
      <w:pPr>
        <w:rPr>
          <w:rFonts w:ascii="Arial" w:hAnsi="Arial" w:cs="Arial"/>
        </w:rPr>
      </w:pPr>
    </w:p>
    <w:p w14:paraId="02ADEB20" w14:textId="5720E140" w:rsidR="000455DF" w:rsidRPr="000455DF" w:rsidRDefault="000455DF" w:rsidP="000455DF">
      <w:pPr>
        <w:rPr>
          <w:rFonts w:ascii="Arial" w:hAnsi="Arial" w:cs="Arial"/>
        </w:rPr>
      </w:pPr>
      <w:r w:rsidRPr="000455DF">
        <w:rPr>
          <w:rFonts w:ascii="Arial" w:hAnsi="Arial" w:cs="Arial"/>
        </w:rPr>
        <w:t>5.Does the council have an age range for how it defines young carers?</w:t>
      </w:r>
    </w:p>
    <w:p w14:paraId="579CDAFD" w14:textId="77777777" w:rsidR="000455DF" w:rsidRDefault="000455DF" w:rsidP="000455DF">
      <w:pPr>
        <w:rPr>
          <w:rFonts w:ascii="Arial" w:hAnsi="Arial" w:cs="Arial"/>
          <w:color w:val="0B769F"/>
        </w:rPr>
      </w:pPr>
    </w:p>
    <w:p w14:paraId="0ADCE54A" w14:textId="77777777" w:rsidR="00C6502F" w:rsidRPr="00C6502F" w:rsidRDefault="00C6502F" w:rsidP="00C6502F">
      <w:pPr>
        <w:spacing w:after="160" w:line="276" w:lineRule="auto"/>
        <w:contextualSpacing/>
        <w:rPr>
          <w:rFonts w:ascii="Arial" w:eastAsia="Aptos" w:hAnsi="Arial" w:cs="Arial"/>
          <w:color w:val="0070C0"/>
        </w:rPr>
      </w:pPr>
      <w:r w:rsidRPr="00C6502F">
        <w:rPr>
          <w:rFonts w:ascii="Arial" w:eastAsia="Aptos" w:hAnsi="Arial" w:cs="Arial"/>
          <w:color w:val="0070C0"/>
        </w:rPr>
        <w:t xml:space="preserve">Yes. Wakefield Council follows the legal and government definition of Young Carer as a child </w:t>
      </w:r>
      <w:r w:rsidRPr="00C6502F">
        <w:rPr>
          <w:rFonts w:ascii="Arial" w:eastAsia="Aptos" w:hAnsi="Arial" w:cs="Arial"/>
          <w:b/>
          <w:bCs/>
          <w:color w:val="0070C0"/>
        </w:rPr>
        <w:t>under the age of 18</w:t>
      </w:r>
      <w:r w:rsidRPr="00C6502F">
        <w:rPr>
          <w:rFonts w:ascii="Arial" w:eastAsia="Aptos" w:hAnsi="Arial" w:cs="Arial"/>
          <w:color w:val="0070C0"/>
        </w:rPr>
        <w:t xml:space="preserve"> who has caring responsibilities for someone with an illness of disability.  This does not include individuals who are paid to provide care or those providing care in a voluntary capacity.</w:t>
      </w:r>
    </w:p>
    <w:p w14:paraId="04A70888" w14:textId="77777777" w:rsidR="00D14AB1" w:rsidRPr="00D14AB1" w:rsidRDefault="00D14AB1" w:rsidP="00D14AB1">
      <w:pPr>
        <w:rPr>
          <w:rFonts w:ascii="Arial" w:hAnsi="Arial" w:cs="Arial"/>
          <w:lang w:val="en-US"/>
        </w:rPr>
      </w:pPr>
    </w:p>
    <w:p w14:paraId="16FEEE33"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4D04D51F" w14:textId="77777777" w:rsidR="007F7331" w:rsidRDefault="007F7331" w:rsidP="00D14AB1">
      <w:pPr>
        <w:rPr>
          <w:rFonts w:ascii="Arial" w:hAnsi="Arial" w:cs="Arial"/>
          <w:lang w:val="en-US"/>
        </w:rPr>
      </w:pPr>
    </w:p>
    <w:p w14:paraId="4D70E1C0"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7E915445" w14:textId="77777777" w:rsidR="0026495B" w:rsidRPr="0026495B" w:rsidRDefault="0026495B" w:rsidP="0026495B">
      <w:pPr>
        <w:rPr>
          <w:rFonts w:ascii="Arial" w:hAnsi="Arial" w:cs="Arial"/>
        </w:rPr>
      </w:pPr>
      <w:r w:rsidRPr="0026495B">
        <w:rPr>
          <w:rFonts w:ascii="Arial" w:hAnsi="Arial" w:cs="Arial"/>
        </w:rPr>
        <w:t> </w:t>
      </w:r>
    </w:p>
    <w:p w14:paraId="285ACCE2"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3E72D0A5" w14:textId="77777777" w:rsidR="0026495B" w:rsidRPr="0026495B" w:rsidRDefault="0026495B" w:rsidP="0026495B">
      <w:pPr>
        <w:rPr>
          <w:rFonts w:ascii="Arial" w:hAnsi="Arial" w:cs="Arial"/>
        </w:rPr>
      </w:pPr>
      <w:r w:rsidRPr="0026495B">
        <w:rPr>
          <w:rFonts w:ascii="Arial" w:hAnsi="Arial" w:cs="Arial"/>
        </w:rPr>
        <w:t>Wakefield One, Wakefield,  </w:t>
      </w:r>
    </w:p>
    <w:p w14:paraId="55BB1BE9" w14:textId="77777777" w:rsidR="0026495B" w:rsidRPr="0026495B" w:rsidRDefault="0026495B" w:rsidP="0026495B">
      <w:pPr>
        <w:rPr>
          <w:rFonts w:ascii="Arial" w:hAnsi="Arial" w:cs="Arial"/>
        </w:rPr>
      </w:pPr>
      <w:r w:rsidRPr="0026495B">
        <w:rPr>
          <w:rFonts w:ascii="Arial" w:hAnsi="Arial" w:cs="Arial"/>
        </w:rPr>
        <w:t>West Yorkshire  </w:t>
      </w:r>
    </w:p>
    <w:p w14:paraId="062AAEE9" w14:textId="77777777" w:rsidR="0026495B" w:rsidRPr="0026495B" w:rsidRDefault="0026495B" w:rsidP="0026495B">
      <w:pPr>
        <w:rPr>
          <w:rFonts w:ascii="Arial" w:hAnsi="Arial" w:cs="Arial"/>
        </w:rPr>
      </w:pPr>
      <w:r w:rsidRPr="0026495B">
        <w:rPr>
          <w:rFonts w:ascii="Arial" w:hAnsi="Arial" w:cs="Arial"/>
        </w:rPr>
        <w:t>WF1 2EB </w:t>
      </w:r>
    </w:p>
    <w:p w14:paraId="2E84DE63" w14:textId="77777777" w:rsidR="007F7331" w:rsidRPr="00D14AB1" w:rsidRDefault="007F7331" w:rsidP="00D14AB1">
      <w:pPr>
        <w:rPr>
          <w:rFonts w:ascii="Arial" w:hAnsi="Arial" w:cs="Arial"/>
          <w:lang w:val="en-US"/>
        </w:rPr>
      </w:pPr>
    </w:p>
    <w:p w14:paraId="3A544937" w14:textId="77777777" w:rsidR="008A2183" w:rsidRPr="008A2183" w:rsidRDefault="008A2183" w:rsidP="008A2183">
      <w:pPr>
        <w:rPr>
          <w:rFonts w:ascii="Arial" w:hAnsi="Arial" w:cs="Arial"/>
        </w:rPr>
      </w:pPr>
      <w:r w:rsidRPr="008A2183">
        <w:rPr>
          <w:rFonts w:ascii="Arial" w:hAnsi="Arial" w:cs="Arial"/>
        </w:rPr>
        <w:t>Yours faithfully, </w:t>
      </w:r>
    </w:p>
    <w:p w14:paraId="4E89A73C" w14:textId="77777777" w:rsidR="00D14AB1" w:rsidRPr="00D14AB1" w:rsidRDefault="00D14AB1" w:rsidP="00D14AB1">
      <w:pPr>
        <w:rPr>
          <w:rFonts w:ascii="Arial" w:hAnsi="Arial" w:cs="Arial"/>
        </w:rPr>
      </w:pPr>
    </w:p>
    <w:p w14:paraId="11E183FD" w14:textId="2F9BC33B" w:rsidR="00D14AB1" w:rsidRPr="00D14AB1" w:rsidRDefault="00D14AB1" w:rsidP="00D14AB1">
      <w:pPr>
        <w:rPr>
          <w:rFonts w:ascii="Arial" w:hAnsi="Arial" w:cs="Arial"/>
        </w:rPr>
      </w:pPr>
      <w:r w:rsidRPr="00D14AB1">
        <w:rPr>
          <w:rFonts w:ascii="Arial" w:hAnsi="Arial" w:cs="Arial"/>
        </w:rPr>
        <w:t>Information Governance Officer</w:t>
      </w:r>
    </w:p>
    <w:p w14:paraId="13913690"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44E6E7E3" w14:textId="77777777" w:rsidR="00D14AB1" w:rsidRPr="00D14AB1" w:rsidRDefault="00D14AB1" w:rsidP="00D14AB1">
      <w:pPr>
        <w:rPr>
          <w:rFonts w:ascii="Arial" w:hAnsi="Arial" w:cs="Arial"/>
        </w:rPr>
      </w:pPr>
      <w:r w:rsidRPr="00D14AB1">
        <w:rPr>
          <w:rFonts w:ascii="Arial" w:hAnsi="Arial" w:cs="Arial"/>
        </w:rPr>
        <w:lastRenderedPageBreak/>
        <w:t>Legal and Governance</w:t>
      </w:r>
    </w:p>
    <w:p w14:paraId="695AC46E" w14:textId="77777777" w:rsidR="00D14AB1" w:rsidRPr="00D14AB1" w:rsidRDefault="00D14AB1" w:rsidP="00D14AB1">
      <w:pPr>
        <w:rPr>
          <w:rFonts w:ascii="Arial" w:hAnsi="Arial" w:cs="Arial"/>
        </w:rPr>
      </w:pPr>
      <w:r w:rsidRPr="00D14AB1">
        <w:rPr>
          <w:rFonts w:ascii="Arial" w:hAnsi="Arial" w:cs="Arial"/>
        </w:rPr>
        <w:t>Wakefield Council</w:t>
      </w:r>
    </w:p>
    <w:p w14:paraId="5A2EAF6A" w14:textId="77777777" w:rsidR="00D14AB1" w:rsidRPr="00D14AB1" w:rsidRDefault="00D14AB1" w:rsidP="00D14AB1">
      <w:pPr>
        <w:rPr>
          <w:rFonts w:ascii="Arial" w:hAnsi="Arial" w:cs="Arial"/>
        </w:rPr>
      </w:pPr>
      <w:r w:rsidRPr="00D14AB1">
        <w:rPr>
          <w:rFonts w:ascii="Arial" w:hAnsi="Arial" w:cs="Arial"/>
        </w:rPr>
        <w:t>Tel: 01924 306112</w:t>
      </w:r>
    </w:p>
    <w:p w14:paraId="4C0C4E39"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0F21BCF2" w14:textId="77777777" w:rsidR="00EB10B0" w:rsidRDefault="00EB10B0" w:rsidP="00D14AB1">
      <w:pPr>
        <w:rPr>
          <w:rFonts w:ascii="Arial" w:hAnsi="Arial" w:cs="Arial"/>
        </w:rPr>
      </w:pPr>
    </w:p>
    <w:p w14:paraId="1C5A5A65"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11FD" w14:textId="77777777" w:rsidR="0062641C" w:rsidRDefault="0062641C">
      <w:r>
        <w:separator/>
      </w:r>
    </w:p>
  </w:endnote>
  <w:endnote w:type="continuationSeparator" w:id="0">
    <w:p w14:paraId="285E725C" w14:textId="77777777" w:rsidR="0062641C" w:rsidRDefault="0062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101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095C" w14:textId="77777777" w:rsidR="00DC5390" w:rsidRDefault="0062641C">
    <w:pPr>
      <w:pStyle w:val="Footer"/>
      <w:ind w:hanging="851"/>
    </w:pPr>
    <w:r>
      <w:pict w14:anchorId="74088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9022" w14:textId="77777777" w:rsidR="00DC5390" w:rsidRDefault="0062641C">
    <w:pPr>
      <w:pStyle w:val="Footer"/>
      <w:ind w:hanging="851"/>
    </w:pPr>
    <w:r>
      <w:pict w14:anchorId="19450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E7D9" w14:textId="77777777" w:rsidR="0062641C" w:rsidRDefault="0062641C">
      <w:r>
        <w:separator/>
      </w:r>
    </w:p>
  </w:footnote>
  <w:footnote w:type="continuationSeparator" w:id="0">
    <w:p w14:paraId="1F6BE95F" w14:textId="77777777" w:rsidR="0062641C" w:rsidRDefault="0062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97B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160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C7D2" w14:textId="77777777" w:rsidR="00DC5390" w:rsidRDefault="0062641C">
    <w:pPr>
      <w:pStyle w:val="Header"/>
      <w:ind w:hanging="851"/>
    </w:pPr>
    <w:r>
      <w:rPr>
        <w:noProof/>
      </w:rPr>
      <w:pict w14:anchorId="06662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D438CA5" w14:textId="77777777" w:rsidR="00FB30EC" w:rsidRDefault="00FB30EC">
    <w:pPr>
      <w:pStyle w:val="Header"/>
      <w:ind w:hanging="851"/>
    </w:pPr>
  </w:p>
  <w:p w14:paraId="6377691C" w14:textId="77777777" w:rsidR="00FB30EC" w:rsidRDefault="00FB30EC">
    <w:pPr>
      <w:pStyle w:val="Header"/>
      <w:ind w:hanging="851"/>
    </w:pPr>
  </w:p>
  <w:p w14:paraId="770848D6" w14:textId="77777777" w:rsidR="00FB30EC" w:rsidRDefault="00FB30EC">
    <w:pPr>
      <w:pStyle w:val="Header"/>
      <w:ind w:hanging="851"/>
    </w:pPr>
  </w:p>
  <w:p w14:paraId="13DF28A4" w14:textId="77777777" w:rsidR="00FB30EC" w:rsidRDefault="00FB30EC">
    <w:pPr>
      <w:pStyle w:val="Header"/>
      <w:ind w:hanging="851"/>
    </w:pPr>
  </w:p>
  <w:p w14:paraId="7326C875" w14:textId="77777777" w:rsidR="00FB30EC" w:rsidRDefault="00FB30EC">
    <w:pPr>
      <w:pStyle w:val="Header"/>
      <w:ind w:hanging="851"/>
    </w:pPr>
  </w:p>
  <w:p w14:paraId="31E52924" w14:textId="77777777" w:rsidR="00FB30EC" w:rsidRDefault="00FB30EC">
    <w:pPr>
      <w:pStyle w:val="Header"/>
      <w:ind w:hanging="851"/>
    </w:pPr>
  </w:p>
  <w:p w14:paraId="3F680EA3" w14:textId="77777777" w:rsidR="00FB30EC" w:rsidRDefault="00FB30EC">
    <w:pPr>
      <w:pStyle w:val="Header"/>
      <w:ind w:hanging="851"/>
    </w:pPr>
  </w:p>
  <w:p w14:paraId="160664C6" w14:textId="77777777" w:rsidR="00FB30EC" w:rsidRDefault="00FB30EC">
    <w:pPr>
      <w:pStyle w:val="Header"/>
      <w:ind w:hanging="851"/>
    </w:pPr>
  </w:p>
  <w:p w14:paraId="0E54C671" w14:textId="77777777" w:rsidR="00FB30EC" w:rsidRDefault="00FB30EC">
    <w:pPr>
      <w:pStyle w:val="Header"/>
      <w:ind w:hanging="851"/>
    </w:pPr>
  </w:p>
  <w:p w14:paraId="654D8D9A"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91F"/>
    <w:multiLevelType w:val="hybridMultilevel"/>
    <w:tmpl w:val="B8180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655515">
    <w:abstractNumId w:val="2"/>
  </w:num>
  <w:num w:numId="2" w16cid:durableId="270744242">
    <w:abstractNumId w:val="3"/>
  </w:num>
  <w:num w:numId="3" w16cid:durableId="97409746">
    <w:abstractNumId w:val="4"/>
  </w:num>
  <w:num w:numId="4" w16cid:durableId="2103991594">
    <w:abstractNumId w:val="6"/>
  </w:num>
  <w:num w:numId="5" w16cid:durableId="1435714338">
    <w:abstractNumId w:val="1"/>
  </w:num>
  <w:num w:numId="6" w16cid:durableId="913054557">
    <w:abstractNumId w:val="5"/>
  </w:num>
  <w:num w:numId="7" w16cid:durableId="164465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55DF"/>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42A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41C"/>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02F"/>
    <w:rsid w:val="00C653B4"/>
    <w:rsid w:val="00C67250"/>
    <w:rsid w:val="00CA09F7"/>
    <w:rsid w:val="00CA247B"/>
    <w:rsid w:val="00CA6CC6"/>
    <w:rsid w:val="00CB3231"/>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170"/>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8685C"/>
  <w15:chartTrackingRefBased/>
  <w15:docId w15:val="{E7500D28-196F-4EFC-8BD6-CD772D3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758DCCB3-07CB-43BA-839E-38476AFC2841}">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5883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2026-07-06T13:34:00Z</dcterms:created>
  <dcterms:modified xsi:type="dcterms:W3CDTF">2026-07-06T13:36:00Z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