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6F79BA0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8494F73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9A0060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BE1A04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9CF0E5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7655F0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36FB06A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73A10B9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A078E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4BEF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991CB6">
              <w:rPr>
                <w:rFonts w:ascii="Arial" w:hAnsi="Arial" w:cs="Arial"/>
              </w:rPr>
              <w:t>09/06/2026</w:t>
            </w:r>
          </w:p>
          <w:p w14:paraId="1826F55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6260C7C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B14A73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28FFEA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5DDA1A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0FACC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92A1FB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8B08E8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463834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FB1562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8592A1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5DB1A51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6143ECA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18D3FC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62D3E75E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765FDE9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6EAE76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0CBB216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01FDF40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68717B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7A6A92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1FB3C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4F104598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3E4ABB59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54022B15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723BB817" w14:textId="77777777" w:rsidR="00EB10B0" w:rsidRDefault="00EB10B0" w:rsidP="00B71FDF">
      <w:pPr>
        <w:rPr>
          <w:rFonts w:ascii="Arial" w:hAnsi="Arial" w:cs="Arial"/>
        </w:rPr>
      </w:pPr>
    </w:p>
    <w:p w14:paraId="78124708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03C07B2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4A00395D" w14:textId="77777777" w:rsidR="00D14AB1" w:rsidRDefault="00D14AB1" w:rsidP="00D14AB1">
      <w:pPr>
        <w:rPr>
          <w:rFonts w:ascii="Arial" w:hAnsi="Arial" w:cs="Arial"/>
        </w:rPr>
      </w:pPr>
    </w:p>
    <w:p w14:paraId="05A58ED0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3B6475DD" w14:textId="77777777" w:rsidR="00FB182E" w:rsidRPr="00991CB6" w:rsidRDefault="00FB182E" w:rsidP="00FB182E">
      <w:pPr>
        <w:rPr>
          <w:rFonts w:ascii="Arial" w:hAnsi="Arial" w:cs="Arial"/>
          <w:b/>
          <w:bCs/>
        </w:rPr>
      </w:pPr>
      <w:r w:rsidRPr="00991CB6">
        <w:rPr>
          <w:rFonts w:ascii="Arial" w:hAnsi="Arial" w:cs="Arial"/>
          <w:b/>
          <w:bCs/>
        </w:rPr>
        <w:t>REF:</w:t>
      </w:r>
      <w:r w:rsidR="00991CB6">
        <w:rPr>
          <w:rFonts w:ascii="Arial" w:hAnsi="Arial" w:cs="Arial"/>
          <w:b/>
          <w:bCs/>
        </w:rPr>
        <w:t xml:space="preserve"> </w:t>
      </w:r>
      <w:r w:rsidR="00991CB6" w:rsidRPr="00991CB6">
        <w:rPr>
          <w:rFonts w:ascii="Arial" w:hAnsi="Arial" w:cs="Arial"/>
          <w:b/>
          <w:bCs/>
        </w:rPr>
        <w:t>FOI 438</w:t>
      </w:r>
    </w:p>
    <w:p w14:paraId="180A70E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63996085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0E18C707" w14:textId="77777777" w:rsidR="00790AC8" w:rsidRPr="00D14AB1" w:rsidRDefault="00790AC8" w:rsidP="00D14AB1">
      <w:pPr>
        <w:rPr>
          <w:rFonts w:ascii="Arial" w:hAnsi="Arial" w:cs="Arial"/>
        </w:rPr>
      </w:pPr>
    </w:p>
    <w:p w14:paraId="679822E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5280873C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27D0D7EC" w14:textId="77777777" w:rsidR="00991CB6" w:rsidRPr="00991CB6" w:rsidRDefault="00991CB6" w:rsidP="00991CB6">
      <w:pPr>
        <w:rPr>
          <w:rFonts w:ascii="Arial" w:hAnsi="Arial" w:cs="Arial"/>
          <w:lang w:val="en-US"/>
        </w:rPr>
      </w:pPr>
      <w:r w:rsidRPr="00991CB6">
        <w:rPr>
          <w:rFonts w:ascii="Arial" w:hAnsi="Arial" w:cs="Arial"/>
          <w:lang w:val="en-US"/>
        </w:rPr>
        <w:t>For each calendar year from 2020 to 2025 (or the latest available date), please provide:</w:t>
      </w:r>
    </w:p>
    <w:p w14:paraId="11F84B62" w14:textId="77777777" w:rsidR="00991CB6" w:rsidRPr="00991CB6" w:rsidRDefault="00991CB6" w:rsidP="00991CB6">
      <w:pPr>
        <w:rPr>
          <w:rFonts w:ascii="Arial" w:hAnsi="Arial" w:cs="Arial"/>
          <w:lang w:val="en-US"/>
        </w:rPr>
      </w:pPr>
    </w:p>
    <w:p w14:paraId="7D70AF7C" w14:textId="77777777" w:rsidR="00991CB6" w:rsidRPr="00991CB6" w:rsidRDefault="00991CB6" w:rsidP="00991CB6">
      <w:pPr>
        <w:rPr>
          <w:rFonts w:ascii="Arial" w:hAnsi="Arial" w:cs="Arial"/>
          <w:lang w:val="en-US"/>
        </w:rPr>
      </w:pPr>
      <w:r w:rsidRPr="00991CB6">
        <w:rPr>
          <w:rFonts w:ascii="Arial" w:hAnsi="Arial" w:cs="Arial"/>
          <w:lang w:val="en-US"/>
        </w:rPr>
        <w:t>1) The total number of Community Protection Warnings and/or Community Protection Notices issued by the council.</w:t>
      </w:r>
    </w:p>
    <w:p w14:paraId="670933C9" w14:textId="77777777" w:rsidR="00991CB6" w:rsidRPr="00991CB6" w:rsidRDefault="00991CB6" w:rsidP="00991CB6">
      <w:pPr>
        <w:rPr>
          <w:rFonts w:ascii="Arial" w:hAnsi="Arial" w:cs="Arial"/>
          <w:lang w:val="en-US"/>
        </w:rPr>
      </w:pPr>
    </w:p>
    <w:p w14:paraId="67149D14" w14:textId="77777777" w:rsidR="00991CB6" w:rsidRPr="00991CB6" w:rsidRDefault="00991CB6" w:rsidP="00991CB6">
      <w:pPr>
        <w:rPr>
          <w:rFonts w:ascii="Arial" w:hAnsi="Arial" w:cs="Arial"/>
          <w:lang w:val="en-US"/>
        </w:rPr>
      </w:pPr>
      <w:r w:rsidRPr="00991CB6">
        <w:rPr>
          <w:rFonts w:ascii="Arial" w:hAnsi="Arial" w:cs="Arial"/>
          <w:lang w:val="en-US"/>
        </w:rPr>
        <w:t>2) If held, the number of Community Protection Notices issued to:</w:t>
      </w:r>
    </w:p>
    <w:p w14:paraId="1CDAFA29" w14:textId="77777777" w:rsidR="00991CB6" w:rsidRPr="00991CB6" w:rsidRDefault="00991CB6" w:rsidP="00991CB6">
      <w:pPr>
        <w:rPr>
          <w:rFonts w:ascii="Arial" w:hAnsi="Arial" w:cs="Arial"/>
          <w:lang w:val="en-US"/>
        </w:rPr>
      </w:pPr>
    </w:p>
    <w:p w14:paraId="17BBADF8" w14:textId="77777777" w:rsidR="00991CB6" w:rsidRPr="00991CB6" w:rsidRDefault="00991CB6" w:rsidP="00991CB6">
      <w:pPr>
        <w:rPr>
          <w:rFonts w:ascii="Arial" w:hAnsi="Arial" w:cs="Arial"/>
          <w:lang w:val="en-US"/>
        </w:rPr>
      </w:pPr>
      <w:r w:rsidRPr="00991CB6">
        <w:rPr>
          <w:rFonts w:ascii="Arial" w:hAnsi="Arial" w:cs="Arial"/>
          <w:lang w:val="en-US"/>
        </w:rPr>
        <w:t>- landlords,</w:t>
      </w:r>
    </w:p>
    <w:p w14:paraId="160DC9FB" w14:textId="77777777" w:rsidR="00991CB6" w:rsidRPr="00991CB6" w:rsidRDefault="00991CB6" w:rsidP="00991CB6">
      <w:pPr>
        <w:rPr>
          <w:rFonts w:ascii="Arial" w:hAnsi="Arial" w:cs="Arial"/>
          <w:lang w:val="en-US"/>
        </w:rPr>
      </w:pPr>
    </w:p>
    <w:p w14:paraId="2A0A4F38" w14:textId="77777777" w:rsidR="00991CB6" w:rsidRPr="00991CB6" w:rsidRDefault="00991CB6" w:rsidP="00991CB6">
      <w:pPr>
        <w:rPr>
          <w:rFonts w:ascii="Arial" w:hAnsi="Arial" w:cs="Arial"/>
          <w:lang w:val="en-US"/>
        </w:rPr>
      </w:pPr>
      <w:r w:rsidRPr="00991CB6">
        <w:rPr>
          <w:rFonts w:ascii="Arial" w:hAnsi="Arial" w:cs="Arial"/>
          <w:lang w:val="en-US"/>
        </w:rPr>
        <w:t>- property owners,</w:t>
      </w:r>
    </w:p>
    <w:p w14:paraId="688DD130" w14:textId="77777777" w:rsidR="00991CB6" w:rsidRPr="00991CB6" w:rsidRDefault="00991CB6" w:rsidP="00991CB6">
      <w:pPr>
        <w:rPr>
          <w:rFonts w:ascii="Arial" w:hAnsi="Arial" w:cs="Arial"/>
          <w:lang w:val="en-US"/>
        </w:rPr>
      </w:pPr>
    </w:p>
    <w:p w14:paraId="239F00F8" w14:textId="77777777" w:rsidR="00991CB6" w:rsidRPr="00991CB6" w:rsidRDefault="00991CB6" w:rsidP="00991CB6">
      <w:pPr>
        <w:rPr>
          <w:rFonts w:ascii="Arial" w:hAnsi="Arial" w:cs="Arial"/>
          <w:lang w:val="en-US"/>
        </w:rPr>
      </w:pPr>
      <w:r w:rsidRPr="00991CB6">
        <w:rPr>
          <w:rFonts w:ascii="Arial" w:hAnsi="Arial" w:cs="Arial"/>
          <w:lang w:val="en-US"/>
        </w:rPr>
        <w:t>- managing agents,</w:t>
      </w:r>
    </w:p>
    <w:p w14:paraId="25F4FE77" w14:textId="77777777" w:rsidR="00991CB6" w:rsidRPr="00991CB6" w:rsidRDefault="00991CB6" w:rsidP="00991CB6">
      <w:pPr>
        <w:rPr>
          <w:rFonts w:ascii="Arial" w:hAnsi="Arial" w:cs="Arial"/>
          <w:lang w:val="en-US"/>
        </w:rPr>
      </w:pPr>
    </w:p>
    <w:p w14:paraId="42D2E2F0" w14:textId="77777777" w:rsidR="00991CB6" w:rsidRPr="00991CB6" w:rsidRDefault="00991CB6" w:rsidP="00991CB6">
      <w:pPr>
        <w:rPr>
          <w:rFonts w:ascii="Arial" w:hAnsi="Arial" w:cs="Arial"/>
          <w:lang w:val="en-US"/>
        </w:rPr>
      </w:pPr>
      <w:r w:rsidRPr="00991CB6">
        <w:rPr>
          <w:rFonts w:ascii="Arial" w:hAnsi="Arial" w:cs="Arial"/>
          <w:lang w:val="en-US"/>
        </w:rPr>
        <w:t>- or other persons with responsibility for privately rented residential properties, where the notice related to alleged anti-social behaviour by tenants or occupants.</w:t>
      </w:r>
    </w:p>
    <w:p w14:paraId="2F58E482" w14:textId="77777777" w:rsidR="00991CB6" w:rsidRPr="00991CB6" w:rsidRDefault="00991CB6" w:rsidP="00991CB6">
      <w:pPr>
        <w:rPr>
          <w:rFonts w:ascii="Arial" w:hAnsi="Arial" w:cs="Arial"/>
          <w:lang w:val="en-US"/>
        </w:rPr>
      </w:pPr>
    </w:p>
    <w:p w14:paraId="00432878" w14:textId="77777777" w:rsidR="00991CB6" w:rsidRPr="00991CB6" w:rsidRDefault="00991CB6" w:rsidP="00991CB6">
      <w:pPr>
        <w:rPr>
          <w:rFonts w:ascii="Arial" w:hAnsi="Arial" w:cs="Arial"/>
          <w:lang w:val="en-US"/>
        </w:rPr>
      </w:pPr>
      <w:r w:rsidRPr="00991CB6">
        <w:rPr>
          <w:rFonts w:ascii="Arial" w:hAnsi="Arial" w:cs="Arial"/>
          <w:lang w:val="en-US"/>
        </w:rPr>
        <w:t>3) If held, the number of fixed penalty notices, prosecutions, or other enforcement actions resulting from breaches of these notices.</w:t>
      </w:r>
    </w:p>
    <w:p w14:paraId="2B7443E2" w14:textId="77777777" w:rsidR="00991CB6" w:rsidRPr="00991CB6" w:rsidRDefault="00991CB6" w:rsidP="00991CB6">
      <w:pPr>
        <w:rPr>
          <w:rFonts w:ascii="Arial" w:hAnsi="Arial" w:cs="Arial"/>
          <w:lang w:val="en-US"/>
        </w:rPr>
      </w:pPr>
    </w:p>
    <w:p w14:paraId="265D0919" w14:textId="77777777" w:rsidR="00991CB6" w:rsidRPr="00991CB6" w:rsidRDefault="00991CB6" w:rsidP="00991CB6">
      <w:pPr>
        <w:rPr>
          <w:rFonts w:ascii="Arial" w:hAnsi="Arial" w:cs="Arial"/>
          <w:lang w:val="en-US"/>
        </w:rPr>
      </w:pPr>
      <w:r w:rsidRPr="00991CB6">
        <w:rPr>
          <w:rFonts w:ascii="Arial" w:hAnsi="Arial" w:cs="Arial"/>
          <w:lang w:val="en-US"/>
        </w:rPr>
        <w:lastRenderedPageBreak/>
        <w:t>4) If held, the total value of any fines, penalties, or cost recoveries associated with these cases.</w:t>
      </w:r>
    </w:p>
    <w:p w14:paraId="5A32DDB2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C6FD8CB" w14:textId="77777777" w:rsidR="00991CB6" w:rsidRPr="00991CB6" w:rsidRDefault="00991CB6" w:rsidP="00D14AB1">
      <w:pPr>
        <w:rPr>
          <w:rFonts w:ascii="Arial" w:hAnsi="Arial" w:cs="Arial"/>
          <w:color w:val="0070C0"/>
          <w:lang w:val="en-US"/>
        </w:rPr>
      </w:pPr>
      <w:r w:rsidRPr="00991CB6">
        <w:rPr>
          <w:rFonts w:ascii="Arial" w:hAnsi="Arial" w:cs="Arial"/>
          <w:color w:val="0070C0"/>
          <w:lang w:val="en-US"/>
        </w:rPr>
        <w:t xml:space="preserve">Please see attached CSV document in respect of the above questions. </w:t>
      </w:r>
    </w:p>
    <w:p w14:paraId="19DCC980" w14:textId="77777777" w:rsidR="00991CB6" w:rsidRPr="00D14AB1" w:rsidRDefault="00991CB6" w:rsidP="00D14AB1">
      <w:pPr>
        <w:rPr>
          <w:rFonts w:ascii="Arial" w:hAnsi="Arial" w:cs="Arial"/>
          <w:lang w:val="en-US"/>
        </w:rPr>
      </w:pPr>
    </w:p>
    <w:p w14:paraId="462B00C0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AC8AA00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7F2EC38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4010D44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0ADBDA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0452940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6F05A5E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46B9CB0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60AEDC87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2F4F1317" w14:textId="77777777" w:rsidR="00991CB6" w:rsidRDefault="00991CB6" w:rsidP="008A2183">
      <w:pPr>
        <w:rPr>
          <w:rFonts w:ascii="Arial" w:hAnsi="Arial" w:cs="Arial"/>
        </w:rPr>
      </w:pPr>
    </w:p>
    <w:p w14:paraId="079C305A" w14:textId="77777777" w:rsidR="00991CB6" w:rsidRDefault="00991CB6" w:rsidP="008A2183">
      <w:pPr>
        <w:rPr>
          <w:rFonts w:ascii="Arial" w:hAnsi="Arial" w:cs="Arial"/>
        </w:rPr>
      </w:pPr>
    </w:p>
    <w:p w14:paraId="0DF79BC1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6F1EF149" w14:textId="77777777" w:rsidR="00D14AB1" w:rsidRPr="00D14AB1" w:rsidRDefault="00D14AB1" w:rsidP="00D14AB1">
      <w:pPr>
        <w:rPr>
          <w:rFonts w:ascii="Arial" w:hAnsi="Arial" w:cs="Arial"/>
        </w:rPr>
      </w:pPr>
    </w:p>
    <w:p w14:paraId="111B63E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62D340A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5D63E39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5C1EF60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2AD1C3D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4C52B94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C9B2FD7" w14:textId="77777777" w:rsidR="00EB10B0" w:rsidRDefault="00EB10B0" w:rsidP="00D14AB1">
      <w:pPr>
        <w:rPr>
          <w:rFonts w:ascii="Arial" w:hAnsi="Arial" w:cs="Arial"/>
        </w:rPr>
      </w:pPr>
    </w:p>
    <w:p w14:paraId="08870A6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B009" w14:textId="77777777" w:rsidR="007A18C9" w:rsidRDefault="007A18C9">
      <w:r>
        <w:separator/>
      </w:r>
    </w:p>
  </w:endnote>
  <w:endnote w:type="continuationSeparator" w:id="0">
    <w:p w14:paraId="5BD82382" w14:textId="77777777" w:rsidR="007A18C9" w:rsidRDefault="007A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1C9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413F" w14:textId="77777777" w:rsidR="00DC5390" w:rsidRDefault="00DC5390">
    <w:pPr>
      <w:pStyle w:val="Footer"/>
      <w:ind w:hanging="851"/>
    </w:pPr>
    <w:r>
      <w:pict w14:anchorId="32950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E32D" w14:textId="77777777" w:rsidR="00DC5390" w:rsidRDefault="00DC5390">
    <w:pPr>
      <w:pStyle w:val="Footer"/>
      <w:ind w:hanging="851"/>
    </w:pPr>
    <w:r>
      <w:pict w14:anchorId="6ECA21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2BAC" w14:textId="77777777" w:rsidR="007A18C9" w:rsidRDefault="007A18C9">
      <w:r>
        <w:separator/>
      </w:r>
    </w:p>
  </w:footnote>
  <w:footnote w:type="continuationSeparator" w:id="0">
    <w:p w14:paraId="69401C6F" w14:textId="77777777" w:rsidR="007A18C9" w:rsidRDefault="007A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641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BE91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55C7" w14:textId="77777777" w:rsidR="00DC5390" w:rsidRDefault="00FE2FFC">
    <w:pPr>
      <w:pStyle w:val="Header"/>
      <w:ind w:hanging="851"/>
    </w:pPr>
    <w:r>
      <w:rPr>
        <w:noProof/>
      </w:rPr>
      <w:pict w14:anchorId="19D3D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0C157E73" w14:textId="77777777" w:rsidR="00FB30EC" w:rsidRDefault="00FB30EC">
    <w:pPr>
      <w:pStyle w:val="Header"/>
      <w:ind w:hanging="851"/>
    </w:pPr>
  </w:p>
  <w:p w14:paraId="2FA0BC5F" w14:textId="77777777" w:rsidR="00FB30EC" w:rsidRDefault="00FB30EC">
    <w:pPr>
      <w:pStyle w:val="Header"/>
      <w:ind w:hanging="851"/>
    </w:pPr>
  </w:p>
  <w:p w14:paraId="44676400" w14:textId="77777777" w:rsidR="00FB30EC" w:rsidRDefault="00FB30EC">
    <w:pPr>
      <w:pStyle w:val="Header"/>
      <w:ind w:hanging="851"/>
    </w:pPr>
  </w:p>
  <w:p w14:paraId="4D742586" w14:textId="77777777" w:rsidR="00FB30EC" w:rsidRDefault="00FB30EC">
    <w:pPr>
      <w:pStyle w:val="Header"/>
      <w:ind w:hanging="851"/>
    </w:pPr>
  </w:p>
  <w:p w14:paraId="7BD05121" w14:textId="77777777" w:rsidR="00FB30EC" w:rsidRDefault="00FB30EC">
    <w:pPr>
      <w:pStyle w:val="Header"/>
      <w:ind w:hanging="851"/>
    </w:pPr>
  </w:p>
  <w:p w14:paraId="01C55BD3" w14:textId="77777777" w:rsidR="00FB30EC" w:rsidRDefault="00FB30EC">
    <w:pPr>
      <w:pStyle w:val="Header"/>
      <w:ind w:hanging="851"/>
    </w:pPr>
  </w:p>
  <w:p w14:paraId="0B605272" w14:textId="77777777" w:rsidR="00FB30EC" w:rsidRDefault="00FB30EC">
    <w:pPr>
      <w:pStyle w:val="Header"/>
      <w:ind w:hanging="851"/>
    </w:pPr>
  </w:p>
  <w:p w14:paraId="09479A04" w14:textId="77777777" w:rsidR="00FB30EC" w:rsidRDefault="00FB30EC">
    <w:pPr>
      <w:pStyle w:val="Header"/>
      <w:ind w:hanging="851"/>
    </w:pPr>
  </w:p>
  <w:p w14:paraId="1AEC3136" w14:textId="77777777" w:rsidR="00FB30EC" w:rsidRDefault="00FB30EC">
    <w:pPr>
      <w:pStyle w:val="Header"/>
      <w:ind w:hanging="851"/>
    </w:pPr>
  </w:p>
  <w:p w14:paraId="72289DD0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7996">
    <w:abstractNumId w:val="1"/>
  </w:num>
  <w:num w:numId="2" w16cid:durableId="293223289">
    <w:abstractNumId w:val="2"/>
  </w:num>
  <w:num w:numId="3" w16cid:durableId="1310861533">
    <w:abstractNumId w:val="3"/>
  </w:num>
  <w:num w:numId="4" w16cid:durableId="1355033576">
    <w:abstractNumId w:val="5"/>
  </w:num>
  <w:num w:numId="5" w16cid:durableId="401415209">
    <w:abstractNumId w:val="0"/>
  </w:num>
  <w:num w:numId="6" w16cid:durableId="2043510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364EE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A18C9"/>
    <w:rsid w:val="007C7795"/>
    <w:rsid w:val="007D6673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91CB6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542ED"/>
  <w15:chartTrackingRefBased/>
  <w15:docId w15:val="{78DC392C-B5C4-406C-9811-45203216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713AA4-B058-4EC4-B19E-BDA13A6FE693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2643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2026-06-08T15:25:00Z</dcterms:created>
  <dcterms:modified xsi:type="dcterms:W3CDTF">2026-06-08T15:25:00Z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