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287F91BA" w14:textId="77777777" w:rsidTr="00FB30EC">
        <w:tc>
          <w:tcPr>
            <w:tcW w:w="5637" w:type="dxa"/>
          </w:tcPr>
          <w:p w14:paraId="08E73241" w14:textId="77777777" w:rsidR="00FB30EC" w:rsidRPr="00D31651" w:rsidRDefault="00FB30EC" w:rsidP="00FB30EC">
            <w:pPr>
              <w:pStyle w:val="Header"/>
              <w:tabs>
                <w:tab w:val="left" w:pos="720"/>
              </w:tabs>
              <w:rPr>
                <w:rFonts w:ascii="Arial" w:hAnsi="Arial" w:cs="Arial"/>
              </w:rPr>
            </w:pPr>
          </w:p>
        </w:tc>
      </w:tr>
      <w:tr w:rsidR="00FB30EC" w:rsidRPr="00D31651" w14:paraId="506CDF7B" w14:textId="77777777" w:rsidTr="00FB30EC">
        <w:tc>
          <w:tcPr>
            <w:tcW w:w="5637" w:type="dxa"/>
          </w:tcPr>
          <w:p w14:paraId="41064331"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284C989A"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D8711B5"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1BF0459"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816C1FD" w14:textId="77777777" w:rsidR="00FB30EC" w:rsidRDefault="00FB30EC" w:rsidP="00FB30EC">
            <w:pPr>
              <w:pStyle w:val="Header"/>
              <w:tabs>
                <w:tab w:val="left" w:pos="720"/>
              </w:tabs>
              <w:rPr>
                <w:rFonts w:ascii="Arial" w:hAnsi="Arial" w:cs="Arial"/>
                <w:sz w:val="20"/>
                <w:szCs w:val="20"/>
              </w:rPr>
            </w:pPr>
          </w:p>
          <w:p w14:paraId="1C1D0A30" w14:textId="77777777" w:rsidR="00FB30EC" w:rsidRPr="00D31651" w:rsidRDefault="00FB30EC" w:rsidP="00FB30EC">
            <w:pPr>
              <w:pStyle w:val="Header"/>
              <w:tabs>
                <w:tab w:val="left" w:pos="720"/>
              </w:tabs>
              <w:rPr>
                <w:rFonts w:ascii="Arial" w:hAnsi="Arial" w:cs="Arial"/>
                <w:sz w:val="20"/>
                <w:szCs w:val="20"/>
              </w:rPr>
            </w:pPr>
          </w:p>
          <w:p w14:paraId="211C8FE8" w14:textId="6B2AB831"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0A1874">
              <w:rPr>
                <w:rFonts w:ascii="Arial" w:hAnsi="Arial" w:cs="Arial"/>
              </w:rPr>
              <w:t xml:space="preserve">12 June </w:t>
            </w:r>
            <w:r w:rsidR="001D7884">
              <w:rPr>
                <w:rFonts w:ascii="Arial" w:hAnsi="Arial" w:cs="Arial"/>
              </w:rPr>
              <w:t>2026</w:t>
            </w:r>
          </w:p>
          <w:p w14:paraId="5FC98129" w14:textId="77777777" w:rsidR="00FB30EC" w:rsidRPr="00D31651" w:rsidRDefault="00FB30EC" w:rsidP="00FB30EC">
            <w:pPr>
              <w:pStyle w:val="Header"/>
              <w:tabs>
                <w:tab w:val="left" w:pos="720"/>
              </w:tabs>
              <w:rPr>
                <w:rFonts w:ascii="Arial" w:hAnsi="Arial" w:cs="Arial"/>
              </w:rPr>
            </w:pPr>
          </w:p>
        </w:tc>
      </w:tr>
      <w:tr w:rsidR="00FB30EC" w:rsidRPr="00D31651" w14:paraId="008B8E05" w14:textId="77777777" w:rsidTr="00FB30EC">
        <w:tc>
          <w:tcPr>
            <w:tcW w:w="5637" w:type="dxa"/>
          </w:tcPr>
          <w:p w14:paraId="7BC64680" w14:textId="77777777" w:rsidR="00FB30EC" w:rsidRPr="00D31651" w:rsidRDefault="00FB30EC" w:rsidP="00FB30EC">
            <w:pPr>
              <w:tabs>
                <w:tab w:val="left" w:pos="1350"/>
              </w:tabs>
              <w:rPr>
                <w:rFonts w:ascii="Arial" w:hAnsi="Arial" w:cs="Arial"/>
                <w:szCs w:val="20"/>
              </w:rPr>
            </w:pPr>
          </w:p>
        </w:tc>
      </w:tr>
      <w:tr w:rsidR="00FB30EC" w:rsidRPr="00D31651" w14:paraId="56894781" w14:textId="77777777" w:rsidTr="00FB30EC">
        <w:tc>
          <w:tcPr>
            <w:tcW w:w="5637" w:type="dxa"/>
          </w:tcPr>
          <w:p w14:paraId="04D4107D" w14:textId="77777777" w:rsidR="00FB30EC" w:rsidRPr="00D31651" w:rsidRDefault="00FB30EC" w:rsidP="00FB30EC">
            <w:pPr>
              <w:tabs>
                <w:tab w:val="left" w:pos="1350"/>
              </w:tabs>
              <w:rPr>
                <w:rFonts w:ascii="Arial" w:hAnsi="Arial" w:cs="Arial"/>
                <w:szCs w:val="20"/>
              </w:rPr>
            </w:pPr>
          </w:p>
        </w:tc>
      </w:tr>
      <w:tr w:rsidR="00FB30EC" w:rsidRPr="00D31651" w14:paraId="00BC23B7" w14:textId="77777777" w:rsidTr="00FB30EC">
        <w:tc>
          <w:tcPr>
            <w:tcW w:w="5637" w:type="dxa"/>
          </w:tcPr>
          <w:p w14:paraId="6B88F8C2" w14:textId="77777777" w:rsidR="00FB30EC" w:rsidRPr="00D31651" w:rsidRDefault="00FB30EC" w:rsidP="00FB30EC">
            <w:pPr>
              <w:tabs>
                <w:tab w:val="left" w:pos="1350"/>
              </w:tabs>
              <w:rPr>
                <w:rFonts w:ascii="Arial" w:hAnsi="Arial" w:cs="Arial"/>
                <w:szCs w:val="20"/>
              </w:rPr>
            </w:pPr>
          </w:p>
        </w:tc>
      </w:tr>
      <w:tr w:rsidR="00FB30EC" w:rsidRPr="00D31651" w14:paraId="0357CD68" w14:textId="77777777" w:rsidTr="00FB30EC">
        <w:tc>
          <w:tcPr>
            <w:tcW w:w="5637" w:type="dxa"/>
          </w:tcPr>
          <w:p w14:paraId="4CB2D30F" w14:textId="77777777" w:rsidR="00FB30EC" w:rsidRPr="00D31651" w:rsidRDefault="00FB30EC" w:rsidP="00FB30EC">
            <w:pPr>
              <w:tabs>
                <w:tab w:val="left" w:pos="1350"/>
              </w:tabs>
              <w:rPr>
                <w:rFonts w:ascii="Arial" w:hAnsi="Arial" w:cs="Arial"/>
                <w:szCs w:val="20"/>
              </w:rPr>
            </w:pPr>
          </w:p>
        </w:tc>
      </w:tr>
      <w:tr w:rsidR="00FB30EC" w:rsidRPr="00D31651" w14:paraId="0BC1580F" w14:textId="77777777" w:rsidTr="00FB30EC">
        <w:tc>
          <w:tcPr>
            <w:tcW w:w="5637" w:type="dxa"/>
          </w:tcPr>
          <w:p w14:paraId="5A6FBD63" w14:textId="77777777" w:rsidR="00FB30EC" w:rsidRPr="00D31651" w:rsidRDefault="00FB30EC" w:rsidP="00FB30EC">
            <w:pPr>
              <w:tabs>
                <w:tab w:val="left" w:pos="1350"/>
              </w:tabs>
              <w:rPr>
                <w:rFonts w:ascii="Arial" w:hAnsi="Arial" w:cs="Arial"/>
                <w:szCs w:val="20"/>
              </w:rPr>
            </w:pPr>
          </w:p>
        </w:tc>
      </w:tr>
      <w:tr w:rsidR="00FB30EC" w:rsidRPr="00D31651" w14:paraId="482539B6" w14:textId="77777777" w:rsidTr="00FB30EC">
        <w:trPr>
          <w:trHeight w:val="80"/>
        </w:trPr>
        <w:tc>
          <w:tcPr>
            <w:tcW w:w="5637" w:type="dxa"/>
          </w:tcPr>
          <w:p w14:paraId="135BE9CE" w14:textId="77777777" w:rsidR="00FB30EC" w:rsidRPr="00D31651" w:rsidRDefault="00FB30EC" w:rsidP="00FB30EC">
            <w:pPr>
              <w:tabs>
                <w:tab w:val="left" w:pos="1350"/>
              </w:tabs>
              <w:rPr>
                <w:rFonts w:ascii="Arial" w:hAnsi="Arial" w:cs="Arial"/>
                <w:szCs w:val="20"/>
              </w:rPr>
            </w:pPr>
          </w:p>
        </w:tc>
      </w:tr>
    </w:tbl>
    <w:p w14:paraId="5723C59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2604731"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297D6A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61292D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7197471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538E740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B050496"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2A8DA724" w14:textId="77777777" w:rsidR="008E72E9" w:rsidRPr="007F4E77" w:rsidRDefault="008E72E9" w:rsidP="008E72E9">
      <w:pPr>
        <w:pStyle w:val="Heading1"/>
        <w:spacing w:after="0"/>
        <w:ind w:left="0"/>
        <w:rPr>
          <w:b w:val="0"/>
        </w:rPr>
      </w:pPr>
      <w:r w:rsidRPr="007F4E77">
        <w:rPr>
          <w:b w:val="0"/>
        </w:rPr>
        <w:t>Contact: Senior Information Governance Officer</w:t>
      </w:r>
    </w:p>
    <w:p w14:paraId="1751CFD8" w14:textId="77777777" w:rsidR="008E72E9" w:rsidRPr="007F4E77" w:rsidRDefault="008E72E9" w:rsidP="008E72E9">
      <w:pPr>
        <w:pStyle w:val="Heading1"/>
        <w:spacing w:after="0"/>
        <w:ind w:left="0"/>
        <w:rPr>
          <w:b w:val="0"/>
        </w:rPr>
      </w:pPr>
      <w:r w:rsidRPr="007F4E77">
        <w:rPr>
          <w:b w:val="0"/>
        </w:rPr>
        <w:t>T 01924 306112</w:t>
      </w:r>
    </w:p>
    <w:p w14:paraId="389F5B0D"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5474C36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E7A5EA1"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7BC39A71"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1A08D172" w14:textId="77777777" w:rsidR="00D14AB1" w:rsidRDefault="00D14AB1" w:rsidP="00D14AB1">
      <w:pPr>
        <w:rPr>
          <w:rFonts w:ascii="Arial" w:hAnsi="Arial" w:cs="Arial"/>
        </w:rPr>
      </w:pPr>
    </w:p>
    <w:p w14:paraId="5F57C792" w14:textId="77777777" w:rsidR="00FB182E" w:rsidRPr="001D7884" w:rsidRDefault="00FB182E" w:rsidP="00FB182E">
      <w:pPr>
        <w:rPr>
          <w:rFonts w:ascii="Arial" w:hAnsi="Arial" w:cs="Arial"/>
          <w:b/>
          <w:bCs/>
        </w:rPr>
      </w:pPr>
      <w:r w:rsidRPr="001D7884">
        <w:rPr>
          <w:rFonts w:ascii="Arial" w:hAnsi="Arial" w:cs="Arial"/>
          <w:b/>
          <w:bCs/>
        </w:rPr>
        <w:t xml:space="preserve">FREEDOM OF INFORMATION ACT 2000- REQUEST FOR INFORMATION  </w:t>
      </w:r>
    </w:p>
    <w:p w14:paraId="45901EFB" w14:textId="5EFD88E4" w:rsidR="00FB182E" w:rsidRPr="001D7884" w:rsidRDefault="00FB182E" w:rsidP="00FB182E">
      <w:pPr>
        <w:rPr>
          <w:rFonts w:ascii="Arial" w:hAnsi="Arial" w:cs="Arial"/>
          <w:b/>
          <w:bCs/>
        </w:rPr>
      </w:pPr>
      <w:r w:rsidRPr="001D7884">
        <w:rPr>
          <w:rFonts w:ascii="Arial" w:hAnsi="Arial" w:cs="Arial"/>
          <w:b/>
          <w:bCs/>
        </w:rPr>
        <w:t xml:space="preserve">REF: </w:t>
      </w:r>
      <w:r w:rsidR="001D7884" w:rsidRPr="001D7884">
        <w:rPr>
          <w:rFonts w:ascii="Arial" w:hAnsi="Arial" w:cs="Arial"/>
          <w:b/>
          <w:bCs/>
        </w:rPr>
        <w:t>FOI 418</w:t>
      </w:r>
    </w:p>
    <w:p w14:paraId="45014F16" w14:textId="77777777" w:rsidR="00D14AB1" w:rsidRPr="00D14AB1" w:rsidRDefault="00D14AB1" w:rsidP="00D14AB1">
      <w:pPr>
        <w:rPr>
          <w:rFonts w:ascii="Arial" w:hAnsi="Arial" w:cs="Arial"/>
          <w:b/>
          <w:bCs/>
        </w:rPr>
      </w:pPr>
    </w:p>
    <w:p w14:paraId="5E43D8E8"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6BE514EB" w14:textId="77777777" w:rsidR="00790AC8" w:rsidRPr="00D14AB1" w:rsidRDefault="00790AC8" w:rsidP="00D14AB1">
      <w:pPr>
        <w:rPr>
          <w:rFonts w:ascii="Arial" w:hAnsi="Arial" w:cs="Arial"/>
        </w:rPr>
      </w:pPr>
    </w:p>
    <w:p w14:paraId="4E607701"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385A16F0" w14:textId="77777777" w:rsidR="0093278F" w:rsidRDefault="0093278F" w:rsidP="001D7884">
      <w:pPr>
        <w:pStyle w:val="xmsoplaintext"/>
        <w:rPr>
          <w:rFonts w:ascii="Arial" w:hAnsi="Arial" w:cs="Arial"/>
          <w:sz w:val="24"/>
          <w:szCs w:val="24"/>
        </w:rPr>
      </w:pPr>
    </w:p>
    <w:p w14:paraId="7E0351C2" w14:textId="24324A53" w:rsidR="001D7884" w:rsidRDefault="001D7884" w:rsidP="001D7884">
      <w:pPr>
        <w:pStyle w:val="xmsoplaintext"/>
        <w:rPr>
          <w:rFonts w:ascii="Arial" w:hAnsi="Arial" w:cs="Arial"/>
          <w:sz w:val="24"/>
          <w:szCs w:val="24"/>
        </w:rPr>
      </w:pPr>
      <w:r w:rsidRPr="001D7884">
        <w:rPr>
          <w:rFonts w:ascii="Arial" w:hAnsi="Arial" w:cs="Arial"/>
          <w:sz w:val="24"/>
          <w:szCs w:val="24"/>
        </w:rPr>
        <w:t>1. The total number of EHCP annual reviews currently overdue.</w:t>
      </w:r>
    </w:p>
    <w:p w14:paraId="417B71A5" w14:textId="1EA309B8" w:rsidR="001D7884" w:rsidRDefault="001D7884" w:rsidP="001D7884">
      <w:pPr>
        <w:pStyle w:val="xmsoplaintext"/>
        <w:ind w:left="720"/>
        <w:rPr>
          <w:rFonts w:ascii="Arial" w:hAnsi="Arial" w:cs="Arial"/>
          <w:color w:val="215E99"/>
          <w:sz w:val="24"/>
          <w:szCs w:val="24"/>
        </w:rPr>
      </w:pPr>
      <w:r>
        <w:rPr>
          <w:rFonts w:ascii="Arial" w:hAnsi="Arial" w:cs="Arial"/>
          <w:color w:val="215E99"/>
          <w:sz w:val="24"/>
          <w:szCs w:val="24"/>
        </w:rPr>
        <w:t>572</w:t>
      </w:r>
    </w:p>
    <w:p w14:paraId="37C3A74D" w14:textId="77777777" w:rsidR="001D7884" w:rsidRPr="001D7884" w:rsidRDefault="001D7884" w:rsidP="001D7884">
      <w:pPr>
        <w:pStyle w:val="xmsoplaintext"/>
        <w:rPr>
          <w:rFonts w:ascii="Arial" w:hAnsi="Arial" w:cs="Arial"/>
          <w:sz w:val="24"/>
          <w:szCs w:val="24"/>
        </w:rPr>
      </w:pPr>
    </w:p>
    <w:p w14:paraId="67F5FF13" w14:textId="77777777" w:rsidR="001D7884" w:rsidRPr="001D7884" w:rsidRDefault="001D7884" w:rsidP="001D7884">
      <w:pPr>
        <w:pStyle w:val="xmsoplaintext"/>
        <w:rPr>
          <w:rFonts w:ascii="Arial" w:hAnsi="Arial" w:cs="Arial"/>
          <w:sz w:val="24"/>
          <w:szCs w:val="24"/>
        </w:rPr>
      </w:pPr>
      <w:r w:rsidRPr="001D7884">
        <w:rPr>
          <w:rFonts w:ascii="Arial" w:hAnsi="Arial" w:cs="Arial"/>
          <w:sz w:val="24"/>
          <w:szCs w:val="24"/>
        </w:rPr>
        <w:t>2. Of those in Q1, the number overdue by:</w:t>
      </w:r>
    </w:p>
    <w:p w14:paraId="24769116" w14:textId="39A6D281" w:rsidR="001D7884" w:rsidRDefault="001D7884" w:rsidP="001D7884">
      <w:pPr>
        <w:pStyle w:val="xmsoplaintext"/>
        <w:rPr>
          <w:rFonts w:ascii="Arial" w:hAnsi="Arial" w:cs="Arial"/>
          <w:sz w:val="24"/>
          <w:szCs w:val="24"/>
        </w:rPr>
      </w:pPr>
      <w:r w:rsidRPr="001D7884">
        <w:rPr>
          <w:rFonts w:ascii="Arial" w:hAnsi="Arial" w:cs="Arial"/>
          <w:sz w:val="24"/>
          <w:szCs w:val="24"/>
        </w:rPr>
        <w:t xml:space="preserve">   - less than 3 months </w:t>
      </w:r>
    </w:p>
    <w:p w14:paraId="63476E64" w14:textId="16EDAD25" w:rsidR="001D7884" w:rsidRDefault="001D7884" w:rsidP="001D7884">
      <w:pPr>
        <w:pStyle w:val="xmsoplaintext"/>
        <w:ind w:left="720"/>
        <w:rPr>
          <w:rFonts w:ascii="Arial" w:hAnsi="Arial" w:cs="Arial"/>
          <w:color w:val="215E99"/>
          <w:sz w:val="24"/>
          <w:szCs w:val="24"/>
        </w:rPr>
      </w:pPr>
      <w:r>
        <w:rPr>
          <w:rFonts w:ascii="Arial" w:hAnsi="Arial" w:cs="Arial"/>
          <w:color w:val="215E99"/>
          <w:sz w:val="24"/>
          <w:szCs w:val="24"/>
        </w:rPr>
        <w:t>210</w:t>
      </w:r>
    </w:p>
    <w:p w14:paraId="2AF2B1FD" w14:textId="77777777" w:rsidR="001D7884" w:rsidRPr="001D7884" w:rsidRDefault="001D7884" w:rsidP="001D7884">
      <w:pPr>
        <w:pStyle w:val="xmsoplaintext"/>
        <w:ind w:left="720"/>
        <w:rPr>
          <w:rFonts w:ascii="Arial" w:hAnsi="Arial" w:cs="Arial"/>
          <w:sz w:val="24"/>
          <w:szCs w:val="24"/>
        </w:rPr>
      </w:pPr>
    </w:p>
    <w:p w14:paraId="77CC7E2E" w14:textId="4FE671CF" w:rsidR="001D7884" w:rsidRPr="001D7884" w:rsidRDefault="001D7884" w:rsidP="001D7884">
      <w:pPr>
        <w:pStyle w:val="xmsoplaintext"/>
        <w:rPr>
          <w:rFonts w:ascii="Arial" w:hAnsi="Arial" w:cs="Arial"/>
          <w:sz w:val="24"/>
          <w:szCs w:val="24"/>
        </w:rPr>
      </w:pPr>
      <w:r w:rsidRPr="001D7884">
        <w:rPr>
          <w:rFonts w:ascii="Arial" w:hAnsi="Arial" w:cs="Arial"/>
          <w:sz w:val="24"/>
          <w:szCs w:val="24"/>
        </w:rPr>
        <w:t xml:space="preserve">   - 3 to 6 months </w:t>
      </w:r>
    </w:p>
    <w:p w14:paraId="4662E126" w14:textId="31ED28F5" w:rsidR="001D7884" w:rsidRDefault="001D7884" w:rsidP="001D7884">
      <w:pPr>
        <w:pStyle w:val="xmsoplaintext"/>
        <w:ind w:left="720"/>
        <w:rPr>
          <w:rFonts w:ascii="Arial" w:hAnsi="Arial" w:cs="Arial"/>
          <w:color w:val="215E99"/>
          <w:sz w:val="24"/>
          <w:szCs w:val="24"/>
        </w:rPr>
      </w:pPr>
      <w:r>
        <w:rPr>
          <w:rFonts w:ascii="Arial" w:hAnsi="Arial" w:cs="Arial"/>
          <w:color w:val="215E99"/>
          <w:sz w:val="24"/>
          <w:szCs w:val="24"/>
        </w:rPr>
        <w:t>235</w:t>
      </w:r>
    </w:p>
    <w:p w14:paraId="6F3B6BBC" w14:textId="77777777" w:rsidR="001D7884" w:rsidRPr="001D7884" w:rsidRDefault="001D7884" w:rsidP="001D7884">
      <w:pPr>
        <w:pStyle w:val="xmsoplaintext"/>
        <w:ind w:left="720"/>
        <w:rPr>
          <w:rFonts w:ascii="Arial" w:hAnsi="Arial" w:cs="Arial"/>
          <w:sz w:val="24"/>
          <w:szCs w:val="24"/>
        </w:rPr>
      </w:pPr>
    </w:p>
    <w:p w14:paraId="618452E7" w14:textId="29E42843" w:rsidR="001D7884" w:rsidRDefault="001D7884" w:rsidP="001D7884">
      <w:pPr>
        <w:pStyle w:val="xmsoplaintext"/>
        <w:rPr>
          <w:rFonts w:ascii="Arial" w:hAnsi="Arial" w:cs="Arial"/>
          <w:sz w:val="24"/>
          <w:szCs w:val="24"/>
        </w:rPr>
      </w:pPr>
      <w:r w:rsidRPr="001D7884">
        <w:rPr>
          <w:rFonts w:ascii="Arial" w:hAnsi="Arial" w:cs="Arial"/>
          <w:sz w:val="24"/>
          <w:szCs w:val="24"/>
        </w:rPr>
        <w:t>   - more than 6 months</w:t>
      </w:r>
    </w:p>
    <w:p w14:paraId="523B6B05" w14:textId="79B2637B" w:rsidR="001D7884" w:rsidRDefault="001D7884" w:rsidP="001D7884">
      <w:pPr>
        <w:pStyle w:val="xmsoplaintext"/>
        <w:ind w:left="720"/>
        <w:rPr>
          <w:rFonts w:ascii="Arial" w:hAnsi="Arial" w:cs="Arial"/>
          <w:color w:val="215E99"/>
          <w:sz w:val="24"/>
          <w:szCs w:val="24"/>
        </w:rPr>
      </w:pPr>
      <w:r>
        <w:rPr>
          <w:rFonts w:ascii="Arial" w:hAnsi="Arial" w:cs="Arial"/>
          <w:color w:val="215E99"/>
          <w:sz w:val="24"/>
          <w:szCs w:val="24"/>
        </w:rPr>
        <w:t>127</w:t>
      </w:r>
    </w:p>
    <w:p w14:paraId="68A8E87D" w14:textId="77777777" w:rsidR="001D7884" w:rsidRDefault="001D7884" w:rsidP="001D7884">
      <w:pPr>
        <w:pStyle w:val="xmsoplaintext"/>
        <w:rPr>
          <w:rFonts w:ascii="Arial" w:hAnsi="Arial" w:cs="Arial"/>
          <w:color w:val="215E99"/>
          <w:sz w:val="24"/>
          <w:szCs w:val="24"/>
        </w:rPr>
      </w:pPr>
    </w:p>
    <w:p w14:paraId="4C858937" w14:textId="77777777" w:rsidR="001D7884" w:rsidRPr="001D7884" w:rsidRDefault="001D7884" w:rsidP="001D7884">
      <w:pPr>
        <w:pStyle w:val="xmsoplaintext"/>
        <w:rPr>
          <w:rFonts w:ascii="Arial" w:hAnsi="Arial" w:cs="Arial"/>
          <w:sz w:val="24"/>
          <w:szCs w:val="24"/>
        </w:rPr>
      </w:pPr>
      <w:r w:rsidRPr="001D7884">
        <w:rPr>
          <w:rFonts w:ascii="Arial" w:hAnsi="Arial" w:cs="Arial"/>
          <w:sz w:val="24"/>
          <w:szCs w:val="24"/>
        </w:rPr>
        <w:t>3. The total number of phase transfer cases for the next academic year where the final EHCP naming the destination placement has not yet been issued.</w:t>
      </w:r>
    </w:p>
    <w:p w14:paraId="39EDDA1F" w14:textId="375707E7" w:rsidR="001D7884" w:rsidRDefault="001D7884" w:rsidP="001D7884">
      <w:pPr>
        <w:pStyle w:val="xmsoplaintext"/>
        <w:ind w:left="720"/>
        <w:rPr>
          <w:rFonts w:ascii="Arial" w:hAnsi="Arial" w:cs="Arial"/>
          <w:color w:val="215E99"/>
          <w:sz w:val="24"/>
          <w:szCs w:val="24"/>
        </w:rPr>
      </w:pPr>
      <w:r>
        <w:rPr>
          <w:rFonts w:ascii="Arial" w:hAnsi="Arial" w:cs="Arial"/>
          <w:color w:val="215E99"/>
          <w:sz w:val="24"/>
          <w:szCs w:val="24"/>
        </w:rPr>
        <w:t>46</w:t>
      </w:r>
    </w:p>
    <w:p w14:paraId="51905736" w14:textId="77777777" w:rsidR="001D7884" w:rsidRPr="001D7884" w:rsidRDefault="001D7884" w:rsidP="001D7884">
      <w:pPr>
        <w:pStyle w:val="xmsoplaintext"/>
        <w:rPr>
          <w:rFonts w:ascii="Arial" w:hAnsi="Arial" w:cs="Arial"/>
          <w:sz w:val="24"/>
          <w:szCs w:val="24"/>
        </w:rPr>
      </w:pPr>
    </w:p>
    <w:p w14:paraId="466513B1" w14:textId="77777777" w:rsidR="001D7884" w:rsidRPr="001D7884" w:rsidRDefault="001D7884" w:rsidP="001D7884">
      <w:pPr>
        <w:pStyle w:val="xmsoplaintext"/>
        <w:rPr>
          <w:rFonts w:ascii="Arial" w:hAnsi="Arial" w:cs="Arial"/>
          <w:sz w:val="24"/>
          <w:szCs w:val="24"/>
        </w:rPr>
      </w:pPr>
      <w:r w:rsidRPr="001D7884">
        <w:rPr>
          <w:rFonts w:ascii="Arial" w:hAnsi="Arial" w:cs="Arial"/>
          <w:sz w:val="24"/>
          <w:szCs w:val="24"/>
        </w:rPr>
        <w:t>4. Of those in Q3, the number relating to:</w:t>
      </w:r>
    </w:p>
    <w:p w14:paraId="51DC125C" w14:textId="77777777" w:rsidR="001D7884" w:rsidRDefault="001D7884" w:rsidP="001D7884">
      <w:pPr>
        <w:pStyle w:val="xmsoplaintext"/>
        <w:rPr>
          <w:rFonts w:ascii="Arial" w:hAnsi="Arial" w:cs="Arial"/>
          <w:sz w:val="24"/>
          <w:szCs w:val="24"/>
        </w:rPr>
      </w:pPr>
      <w:r w:rsidRPr="001D7884">
        <w:rPr>
          <w:rFonts w:ascii="Arial" w:hAnsi="Arial" w:cs="Arial"/>
          <w:sz w:val="24"/>
          <w:szCs w:val="24"/>
        </w:rPr>
        <w:t xml:space="preserve">   - primary to secondary transfer </w:t>
      </w:r>
    </w:p>
    <w:p w14:paraId="2EB1547A" w14:textId="723B8D89" w:rsidR="001D7884" w:rsidRDefault="001D7884" w:rsidP="001D7884">
      <w:pPr>
        <w:pStyle w:val="xmsoplaintext"/>
        <w:ind w:left="720"/>
        <w:rPr>
          <w:rFonts w:ascii="Arial" w:hAnsi="Arial" w:cs="Arial"/>
          <w:color w:val="215E99"/>
          <w:sz w:val="24"/>
          <w:szCs w:val="24"/>
        </w:rPr>
      </w:pPr>
      <w:r>
        <w:rPr>
          <w:rFonts w:ascii="Arial" w:hAnsi="Arial" w:cs="Arial"/>
          <w:color w:val="215E99"/>
          <w:sz w:val="24"/>
          <w:szCs w:val="24"/>
        </w:rPr>
        <w:t>8</w:t>
      </w:r>
    </w:p>
    <w:p w14:paraId="369647C0" w14:textId="77777777" w:rsidR="00D445B3" w:rsidRPr="001D7884" w:rsidRDefault="00D445B3" w:rsidP="001D7884">
      <w:pPr>
        <w:pStyle w:val="xmsoplaintext"/>
        <w:ind w:left="720"/>
        <w:rPr>
          <w:rFonts w:ascii="Arial" w:hAnsi="Arial" w:cs="Arial"/>
          <w:color w:val="0070C0"/>
          <w:sz w:val="24"/>
          <w:szCs w:val="24"/>
        </w:rPr>
      </w:pPr>
    </w:p>
    <w:p w14:paraId="3083F636" w14:textId="77777777" w:rsidR="001D7884" w:rsidRDefault="001D7884" w:rsidP="001D7884">
      <w:pPr>
        <w:pStyle w:val="xmsoplaintext"/>
        <w:rPr>
          <w:rFonts w:ascii="Arial" w:hAnsi="Arial" w:cs="Arial"/>
          <w:color w:val="0070C0"/>
          <w:sz w:val="24"/>
          <w:szCs w:val="24"/>
        </w:rPr>
      </w:pPr>
      <w:r w:rsidRPr="001D7884">
        <w:rPr>
          <w:rFonts w:ascii="Arial" w:hAnsi="Arial" w:cs="Arial"/>
          <w:sz w:val="24"/>
          <w:szCs w:val="24"/>
        </w:rPr>
        <w:lastRenderedPageBreak/>
        <w:t>   - secondary to post-16 transfer</w:t>
      </w:r>
      <w:r w:rsidRPr="001D7884">
        <w:rPr>
          <w:rFonts w:ascii="Arial" w:hAnsi="Arial" w:cs="Arial"/>
          <w:color w:val="0070C0"/>
          <w:sz w:val="24"/>
          <w:szCs w:val="24"/>
        </w:rPr>
        <w:t xml:space="preserve"> </w:t>
      </w:r>
    </w:p>
    <w:p w14:paraId="6402AABA" w14:textId="49F49169" w:rsidR="001D7884" w:rsidRDefault="001D7884" w:rsidP="001D7884">
      <w:pPr>
        <w:pStyle w:val="xmsoplaintext"/>
        <w:ind w:left="720"/>
        <w:rPr>
          <w:rFonts w:ascii="Arial" w:hAnsi="Arial" w:cs="Arial"/>
          <w:color w:val="215E99"/>
          <w:sz w:val="24"/>
          <w:szCs w:val="24"/>
        </w:rPr>
      </w:pPr>
      <w:r>
        <w:rPr>
          <w:rFonts w:ascii="Arial" w:hAnsi="Arial" w:cs="Arial"/>
          <w:color w:val="215E99"/>
          <w:sz w:val="24"/>
          <w:szCs w:val="24"/>
        </w:rPr>
        <w:t>38</w:t>
      </w:r>
    </w:p>
    <w:p w14:paraId="555C9CAD" w14:textId="77777777" w:rsidR="001D7884" w:rsidRPr="001D7884" w:rsidRDefault="001D7884" w:rsidP="001D7884">
      <w:pPr>
        <w:pStyle w:val="xmsoplaintext"/>
        <w:rPr>
          <w:rFonts w:ascii="Arial" w:hAnsi="Arial" w:cs="Arial"/>
          <w:sz w:val="24"/>
          <w:szCs w:val="24"/>
        </w:rPr>
      </w:pPr>
      <w:r w:rsidRPr="001D7884">
        <w:rPr>
          <w:rFonts w:ascii="Arial" w:hAnsi="Arial" w:cs="Arial"/>
          <w:sz w:val="24"/>
          <w:szCs w:val="24"/>
        </w:rPr>
        <w:t> </w:t>
      </w:r>
    </w:p>
    <w:p w14:paraId="5CF38365" w14:textId="77777777" w:rsidR="001D7884" w:rsidRPr="001D7884" w:rsidRDefault="001D7884" w:rsidP="001D7884">
      <w:pPr>
        <w:pStyle w:val="xmsoplaintext"/>
        <w:rPr>
          <w:rFonts w:ascii="Arial" w:hAnsi="Arial" w:cs="Arial"/>
          <w:sz w:val="24"/>
          <w:szCs w:val="24"/>
        </w:rPr>
      </w:pPr>
      <w:r w:rsidRPr="001D7884">
        <w:rPr>
          <w:rFonts w:ascii="Arial" w:hAnsi="Arial" w:cs="Arial"/>
          <w:sz w:val="24"/>
          <w:szCs w:val="24"/>
        </w:rPr>
        <w:t>5. The number of children and young people currently being educated under an interim arrangement because the annual review or phase transfer process has not yet concluded.</w:t>
      </w:r>
    </w:p>
    <w:p w14:paraId="0EC1924B" w14:textId="406F63DF" w:rsidR="00B15B53" w:rsidRDefault="00B15B53" w:rsidP="008A4A6A">
      <w:pPr>
        <w:pStyle w:val="xmsoplaintext"/>
        <w:rPr>
          <w:rFonts w:ascii="Arial" w:hAnsi="Arial" w:cs="Arial"/>
          <w:color w:val="215E99"/>
          <w:sz w:val="24"/>
          <w:szCs w:val="24"/>
        </w:rPr>
      </w:pPr>
      <w:r>
        <w:rPr>
          <w:rFonts w:ascii="Arial" w:hAnsi="Arial" w:cs="Arial"/>
          <w:color w:val="215E99"/>
          <w:sz w:val="24"/>
          <w:szCs w:val="24"/>
        </w:rPr>
        <w:t>Please see Notice below</w:t>
      </w:r>
    </w:p>
    <w:p w14:paraId="6C322908" w14:textId="77777777" w:rsidR="00B15B53" w:rsidRPr="00DA6AB6" w:rsidRDefault="00B15B53" w:rsidP="001D7884">
      <w:pPr>
        <w:pStyle w:val="xmsoplaintext"/>
        <w:ind w:left="720"/>
        <w:rPr>
          <w:rFonts w:ascii="Arial" w:hAnsi="Arial" w:cs="Arial"/>
          <w:color w:val="0070C0"/>
          <w:sz w:val="24"/>
          <w:szCs w:val="24"/>
        </w:rPr>
      </w:pPr>
    </w:p>
    <w:p w14:paraId="18396C9D" w14:textId="3A0C5791" w:rsidR="001D1F96" w:rsidRPr="00DA6AB6" w:rsidRDefault="00B15B53" w:rsidP="001D1F96">
      <w:pPr>
        <w:pStyle w:val="xmsoplaintext"/>
        <w:rPr>
          <w:rFonts w:ascii="Arial" w:hAnsi="Arial" w:cs="Arial"/>
          <w:b/>
          <w:bCs/>
          <w:color w:val="215E99"/>
          <w:sz w:val="24"/>
          <w:szCs w:val="24"/>
        </w:rPr>
      </w:pPr>
      <w:r w:rsidRPr="00DA6AB6">
        <w:rPr>
          <w:rFonts w:ascii="Arial" w:hAnsi="Arial" w:cs="Arial"/>
          <w:b/>
          <w:bCs/>
          <w:color w:val="215E99"/>
          <w:sz w:val="24"/>
          <w:szCs w:val="24"/>
        </w:rPr>
        <w:t>Section 12</w:t>
      </w:r>
      <w:r w:rsidR="001D1F96" w:rsidRPr="00DA6AB6">
        <w:rPr>
          <w:rFonts w:ascii="Arial" w:hAnsi="Arial" w:cs="Arial"/>
          <w:b/>
          <w:bCs/>
          <w:color w:val="215E99"/>
          <w:sz w:val="24"/>
          <w:szCs w:val="24"/>
        </w:rPr>
        <w:t xml:space="preserve"> Refusal  (Cost Limit Exceeded):</w:t>
      </w:r>
    </w:p>
    <w:p w14:paraId="55869EC0" w14:textId="77777777" w:rsidR="00B15B53" w:rsidRPr="00DA6AB6" w:rsidRDefault="00B15B53" w:rsidP="001D7884">
      <w:pPr>
        <w:pStyle w:val="xmsoplaintext"/>
        <w:ind w:left="720"/>
        <w:rPr>
          <w:rFonts w:ascii="Arial" w:hAnsi="Arial" w:cs="Arial"/>
          <w:color w:val="215E99"/>
          <w:sz w:val="24"/>
          <w:szCs w:val="24"/>
        </w:rPr>
      </w:pPr>
    </w:p>
    <w:p w14:paraId="3707FA10" w14:textId="77777777" w:rsidR="00B15B53" w:rsidRPr="00DA6AB6" w:rsidRDefault="00B15B53" w:rsidP="00B15B53">
      <w:pPr>
        <w:rPr>
          <w:rFonts w:ascii="Arial" w:hAnsi="Arial" w:cs="Arial"/>
          <w:color w:val="215E99"/>
          <w:lang w:val="en-US"/>
        </w:rPr>
      </w:pPr>
      <w:r w:rsidRPr="00DA6AB6">
        <w:rPr>
          <w:rFonts w:ascii="Arial" w:hAnsi="Arial" w:cs="Arial"/>
          <w:color w:val="215E99"/>
          <w:lang w:val="en-US"/>
        </w:rPr>
        <w:t xml:space="preserve">Under the Act (Section 12) the Authority has the right to refuse to release the information where it is reasonably estimated that the cost of complying with a request would exceed £450 (calculated on the basis of 18 hours @ £25 per hour).  On this occasion we have estimated (please see the following paragraph) that the cost of determining whether we hold the requested information and locating, retrieving and extracting it would exceed £450.  The Authority has therefore decided to refuse your request. </w:t>
      </w:r>
    </w:p>
    <w:p w14:paraId="481117CC" w14:textId="77777777" w:rsidR="00B15B53" w:rsidRPr="00DA6AB6" w:rsidRDefault="00B15B53" w:rsidP="00B15B53">
      <w:pPr>
        <w:rPr>
          <w:rFonts w:ascii="Arial" w:hAnsi="Arial" w:cs="Arial"/>
          <w:color w:val="215E99"/>
          <w:lang w:val="en-US"/>
        </w:rPr>
      </w:pPr>
    </w:p>
    <w:p w14:paraId="7311FD4E" w14:textId="1CE1893E" w:rsidR="003B5E68" w:rsidRPr="00DA6AB6" w:rsidRDefault="003B5E68" w:rsidP="003B5E68">
      <w:pPr>
        <w:rPr>
          <w:rFonts w:ascii="Arial" w:hAnsi="Arial" w:cs="Arial"/>
          <w:color w:val="215E99"/>
        </w:rPr>
      </w:pPr>
      <w:r w:rsidRPr="00DA6AB6">
        <w:rPr>
          <w:rFonts w:ascii="Arial" w:hAnsi="Arial" w:cs="Arial"/>
          <w:color w:val="215E99"/>
        </w:rPr>
        <w:t xml:space="preserve">The information you have requested is not held in a central or readily reportable format. In order to identify and extract the relevant information, a manual review of individual case records would be required. This would involve reviewing approximately 618 records </w:t>
      </w:r>
    </w:p>
    <w:p w14:paraId="0E7D557E" w14:textId="77777777" w:rsidR="003B5E68" w:rsidRPr="00DA6AB6" w:rsidRDefault="003B5E68" w:rsidP="003B5E68">
      <w:pPr>
        <w:rPr>
          <w:rFonts w:ascii="Arial" w:hAnsi="Arial" w:cs="Arial"/>
          <w:color w:val="215E99"/>
        </w:rPr>
      </w:pPr>
    </w:p>
    <w:p w14:paraId="142F8F47" w14:textId="77777777" w:rsidR="003B5E68" w:rsidRPr="00DA6AB6" w:rsidRDefault="003B5E68" w:rsidP="003B5E68">
      <w:pPr>
        <w:rPr>
          <w:rFonts w:ascii="Arial" w:hAnsi="Arial" w:cs="Arial"/>
          <w:color w:val="215E99"/>
        </w:rPr>
      </w:pPr>
      <w:r w:rsidRPr="00DA6AB6">
        <w:rPr>
          <w:rFonts w:ascii="Arial" w:hAnsi="Arial" w:cs="Arial"/>
          <w:color w:val="215E99"/>
        </w:rPr>
        <w:t>We estimate that each record would take approximately 10 minutes to review in order to determine whether the criteria you have specified are met. This equates to:</w:t>
      </w:r>
    </w:p>
    <w:p w14:paraId="7B2C2C05" w14:textId="77777777" w:rsidR="003B5E68" w:rsidRPr="00DA6AB6" w:rsidRDefault="003B5E68" w:rsidP="003B5E68">
      <w:pPr>
        <w:rPr>
          <w:rFonts w:ascii="Arial" w:hAnsi="Arial" w:cs="Arial"/>
          <w:color w:val="215E99"/>
        </w:rPr>
      </w:pPr>
    </w:p>
    <w:p w14:paraId="7F9846AB" w14:textId="77777777" w:rsidR="003B5E68" w:rsidRPr="00DA6AB6" w:rsidRDefault="003B5E68" w:rsidP="003B5E68">
      <w:pPr>
        <w:numPr>
          <w:ilvl w:val="0"/>
          <w:numId w:val="8"/>
        </w:numPr>
        <w:rPr>
          <w:rFonts w:ascii="Arial" w:hAnsi="Arial" w:cs="Arial"/>
          <w:color w:val="215E99"/>
        </w:rPr>
      </w:pPr>
      <w:r w:rsidRPr="00DA6AB6">
        <w:rPr>
          <w:rFonts w:ascii="Arial" w:hAnsi="Arial" w:cs="Arial"/>
          <w:color w:val="215E99"/>
        </w:rPr>
        <w:t>6 records per hour</w:t>
      </w:r>
    </w:p>
    <w:p w14:paraId="0FDC10F3" w14:textId="77777777" w:rsidR="003B5E68" w:rsidRPr="00DA6AB6" w:rsidRDefault="003B5E68" w:rsidP="003B5E68">
      <w:pPr>
        <w:numPr>
          <w:ilvl w:val="0"/>
          <w:numId w:val="8"/>
        </w:numPr>
        <w:rPr>
          <w:rFonts w:ascii="Arial" w:hAnsi="Arial" w:cs="Arial"/>
          <w:color w:val="215E99"/>
        </w:rPr>
      </w:pPr>
      <w:r w:rsidRPr="00DA6AB6">
        <w:rPr>
          <w:rFonts w:ascii="Arial" w:hAnsi="Arial" w:cs="Arial"/>
          <w:color w:val="215E99"/>
        </w:rPr>
        <w:t>618 records ÷ 6 per hour = approximately 103 hours of work</w:t>
      </w:r>
    </w:p>
    <w:p w14:paraId="1DB174D8" w14:textId="77777777" w:rsidR="003B5E68" w:rsidRPr="00DA6AB6" w:rsidRDefault="003B5E68" w:rsidP="001859B8">
      <w:pPr>
        <w:ind w:left="720"/>
        <w:rPr>
          <w:rFonts w:ascii="Arial" w:hAnsi="Arial" w:cs="Arial"/>
          <w:color w:val="215E99"/>
        </w:rPr>
      </w:pPr>
    </w:p>
    <w:p w14:paraId="0882F374" w14:textId="77777777" w:rsidR="003B5E68" w:rsidRPr="00DA6AB6" w:rsidRDefault="003B5E68" w:rsidP="003B5E68">
      <w:pPr>
        <w:rPr>
          <w:rFonts w:ascii="Arial" w:hAnsi="Arial" w:cs="Arial"/>
          <w:color w:val="215E99"/>
        </w:rPr>
      </w:pPr>
      <w:r w:rsidRPr="00DA6AB6">
        <w:rPr>
          <w:rFonts w:ascii="Arial" w:hAnsi="Arial" w:cs="Arial"/>
          <w:color w:val="215E99"/>
        </w:rPr>
        <w:t>This significantly exceeds the 18-hour limit set out in the Act. The Authority has therefore decided to refuse your request under Section 12.</w:t>
      </w:r>
    </w:p>
    <w:p w14:paraId="102134E3" w14:textId="77777777" w:rsidR="00D14AB1" w:rsidRPr="00DA6AB6" w:rsidRDefault="00D14AB1" w:rsidP="00D14AB1">
      <w:pPr>
        <w:rPr>
          <w:rFonts w:ascii="Arial" w:hAnsi="Arial" w:cs="Arial"/>
          <w:lang w:val="en-US"/>
        </w:rPr>
      </w:pPr>
    </w:p>
    <w:p w14:paraId="2E04220F" w14:textId="77777777" w:rsidR="000A1874" w:rsidRPr="00DA6AB6" w:rsidRDefault="000A1874" w:rsidP="00D14AB1">
      <w:pPr>
        <w:rPr>
          <w:rFonts w:ascii="Arial" w:hAnsi="Arial" w:cs="Arial"/>
          <w:color w:val="215E99"/>
          <w:lang w:val="en-US"/>
        </w:rPr>
      </w:pPr>
    </w:p>
    <w:p w14:paraId="1F31FD44" w14:textId="136D0FCA" w:rsidR="000A1874" w:rsidRPr="00DA6AB6" w:rsidRDefault="000A1874" w:rsidP="000A1874">
      <w:pPr>
        <w:rPr>
          <w:rFonts w:ascii="Arial" w:hAnsi="Arial" w:cs="Arial"/>
          <w:b/>
          <w:bCs/>
          <w:color w:val="215E99"/>
        </w:rPr>
      </w:pPr>
      <w:r w:rsidRPr="00DA6AB6">
        <w:rPr>
          <w:rFonts w:ascii="Arial" w:hAnsi="Arial" w:cs="Arial"/>
          <w:b/>
          <w:bCs/>
          <w:color w:val="215E99"/>
        </w:rPr>
        <w:t xml:space="preserve">Section 16 (Advice and Assistance) </w:t>
      </w:r>
    </w:p>
    <w:p w14:paraId="567EBD9D" w14:textId="77777777" w:rsidR="000A1874" w:rsidRPr="00DA6AB6" w:rsidRDefault="000A1874" w:rsidP="000A1874">
      <w:pPr>
        <w:rPr>
          <w:rFonts w:ascii="Arial" w:hAnsi="Arial" w:cs="Arial"/>
          <w:color w:val="215E99"/>
        </w:rPr>
      </w:pPr>
    </w:p>
    <w:p w14:paraId="5BCDCF80" w14:textId="77777777" w:rsidR="000A1874" w:rsidRPr="00DA6AB6" w:rsidRDefault="000A1874" w:rsidP="000A1874">
      <w:pPr>
        <w:rPr>
          <w:rFonts w:ascii="Arial" w:hAnsi="Arial" w:cs="Arial"/>
          <w:color w:val="215E99"/>
        </w:rPr>
      </w:pPr>
      <w:r w:rsidRPr="00DA6AB6">
        <w:rPr>
          <w:rFonts w:ascii="Arial" w:hAnsi="Arial" w:cs="Arial"/>
          <w:color w:val="215E99"/>
        </w:rPr>
        <w:t>Under Section 16 of the Freedom of Information Act 2000, the Authority has a duty to provide advice and assistance, where reasonable.</w:t>
      </w:r>
    </w:p>
    <w:p w14:paraId="271C80D2" w14:textId="77777777" w:rsidR="00B73E19" w:rsidRPr="00DA6AB6" w:rsidRDefault="00B73E19" w:rsidP="000A1874">
      <w:pPr>
        <w:rPr>
          <w:rFonts w:ascii="Arial" w:hAnsi="Arial" w:cs="Arial"/>
          <w:color w:val="215E99"/>
        </w:rPr>
      </w:pPr>
    </w:p>
    <w:p w14:paraId="019E4B61" w14:textId="335ACB02" w:rsidR="000A1874" w:rsidRPr="00DA6AB6" w:rsidRDefault="000A1874" w:rsidP="000A1874">
      <w:pPr>
        <w:rPr>
          <w:rFonts w:ascii="Arial" w:hAnsi="Arial" w:cs="Arial"/>
          <w:color w:val="215E99"/>
        </w:rPr>
      </w:pPr>
      <w:r w:rsidRPr="00DA6AB6">
        <w:rPr>
          <w:rFonts w:ascii="Arial" w:hAnsi="Arial" w:cs="Arial"/>
          <w:color w:val="215E99"/>
        </w:rPr>
        <w:t>In this instance, the requested information is not held in a format that would allow it to be extracted within the cost limit, and it is not possible to refine or narrow the request in a meaningful way that would bring it within the appropriate limit. This is because the information can only be obtained through a manual review of individual case recor</w:t>
      </w:r>
      <w:r w:rsidR="00833FCA" w:rsidRPr="00DA6AB6">
        <w:rPr>
          <w:rFonts w:ascii="Arial" w:hAnsi="Arial" w:cs="Arial"/>
          <w:color w:val="215E99"/>
        </w:rPr>
        <w:t>ds</w:t>
      </w:r>
    </w:p>
    <w:p w14:paraId="39A58F6D" w14:textId="77777777" w:rsidR="000A1874" w:rsidRPr="00DA6AB6" w:rsidRDefault="000A1874" w:rsidP="00D14AB1">
      <w:pPr>
        <w:rPr>
          <w:rFonts w:ascii="Arial" w:hAnsi="Arial" w:cs="Arial"/>
          <w:color w:val="215E99"/>
          <w:lang w:val="en-US"/>
        </w:rPr>
      </w:pPr>
    </w:p>
    <w:p w14:paraId="64F6A59B" w14:textId="77777777" w:rsidR="00D14AB1" w:rsidRPr="00DA6AB6" w:rsidRDefault="00D14AB1" w:rsidP="00D14AB1">
      <w:pPr>
        <w:rPr>
          <w:rFonts w:ascii="Arial" w:hAnsi="Arial" w:cs="Arial"/>
          <w:lang w:val="en-US"/>
        </w:rPr>
      </w:pPr>
      <w:r w:rsidRPr="00DA6AB6">
        <w:rPr>
          <w:rFonts w:ascii="Arial" w:hAnsi="Arial" w:cs="Arial"/>
          <w:lang w:val="en-US"/>
        </w:rPr>
        <w:t>I trust that this information is satisfactory for your purposes, but please do not hesitate to contact me should you have any further queries regarding this matter.</w:t>
      </w:r>
    </w:p>
    <w:p w14:paraId="653C0D8A" w14:textId="77777777" w:rsidR="007F7331" w:rsidRPr="00DA6AB6" w:rsidRDefault="007F7331" w:rsidP="00D14AB1">
      <w:pPr>
        <w:rPr>
          <w:rFonts w:ascii="Arial" w:hAnsi="Arial" w:cs="Arial"/>
          <w:lang w:val="en-US"/>
        </w:rPr>
      </w:pPr>
    </w:p>
    <w:p w14:paraId="4BE045FE"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75E9F976" w14:textId="77777777" w:rsidR="0026495B" w:rsidRPr="0026495B" w:rsidRDefault="0026495B" w:rsidP="0026495B">
      <w:pPr>
        <w:rPr>
          <w:rFonts w:ascii="Arial" w:hAnsi="Arial" w:cs="Arial"/>
        </w:rPr>
      </w:pPr>
      <w:r w:rsidRPr="0026495B">
        <w:rPr>
          <w:rFonts w:ascii="Arial" w:hAnsi="Arial" w:cs="Arial"/>
        </w:rPr>
        <w:t> </w:t>
      </w:r>
    </w:p>
    <w:p w14:paraId="2C141C0E"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1A85060D" w14:textId="77777777" w:rsidR="0026495B" w:rsidRPr="0026495B" w:rsidRDefault="0026495B" w:rsidP="0026495B">
      <w:pPr>
        <w:rPr>
          <w:rFonts w:ascii="Arial" w:hAnsi="Arial" w:cs="Arial"/>
        </w:rPr>
      </w:pPr>
      <w:r w:rsidRPr="0026495B">
        <w:rPr>
          <w:rFonts w:ascii="Arial" w:hAnsi="Arial" w:cs="Arial"/>
        </w:rPr>
        <w:t>Wakefield One, Wakefield,  </w:t>
      </w:r>
    </w:p>
    <w:p w14:paraId="7C45E6B4" w14:textId="77777777" w:rsidR="0026495B" w:rsidRPr="0026495B" w:rsidRDefault="0026495B" w:rsidP="0026495B">
      <w:pPr>
        <w:rPr>
          <w:rFonts w:ascii="Arial" w:hAnsi="Arial" w:cs="Arial"/>
        </w:rPr>
      </w:pPr>
      <w:r w:rsidRPr="0026495B">
        <w:rPr>
          <w:rFonts w:ascii="Arial" w:hAnsi="Arial" w:cs="Arial"/>
        </w:rPr>
        <w:t>West Yorkshire  </w:t>
      </w:r>
    </w:p>
    <w:p w14:paraId="20B07A42" w14:textId="77777777" w:rsidR="0026495B" w:rsidRPr="0026495B" w:rsidRDefault="0026495B" w:rsidP="0026495B">
      <w:pPr>
        <w:rPr>
          <w:rFonts w:ascii="Arial" w:hAnsi="Arial" w:cs="Arial"/>
        </w:rPr>
      </w:pPr>
      <w:r w:rsidRPr="0026495B">
        <w:rPr>
          <w:rFonts w:ascii="Arial" w:hAnsi="Arial" w:cs="Arial"/>
        </w:rPr>
        <w:lastRenderedPageBreak/>
        <w:t>WF1 2EB </w:t>
      </w:r>
    </w:p>
    <w:p w14:paraId="2D4EFAFD" w14:textId="77777777" w:rsidR="007F7331" w:rsidRDefault="007F7331" w:rsidP="00D14AB1">
      <w:pPr>
        <w:rPr>
          <w:rFonts w:ascii="Arial" w:hAnsi="Arial" w:cs="Arial"/>
          <w:lang w:val="en-US"/>
        </w:rPr>
      </w:pPr>
    </w:p>
    <w:p w14:paraId="52C97BE5" w14:textId="77777777" w:rsidR="0093278F" w:rsidRDefault="0093278F" w:rsidP="00D14AB1">
      <w:pPr>
        <w:rPr>
          <w:rFonts w:ascii="Arial" w:hAnsi="Arial" w:cs="Arial"/>
          <w:lang w:val="en-US"/>
        </w:rPr>
      </w:pPr>
    </w:p>
    <w:p w14:paraId="03BDD21D" w14:textId="77777777" w:rsidR="0093278F" w:rsidRPr="00D14AB1" w:rsidRDefault="0093278F" w:rsidP="00D14AB1">
      <w:pPr>
        <w:rPr>
          <w:rFonts w:ascii="Arial" w:hAnsi="Arial" w:cs="Arial"/>
          <w:lang w:val="en-US"/>
        </w:rPr>
      </w:pPr>
    </w:p>
    <w:p w14:paraId="49FF7A8D" w14:textId="77777777" w:rsidR="008A2183" w:rsidRPr="008A2183" w:rsidRDefault="008A2183" w:rsidP="008A2183">
      <w:pPr>
        <w:rPr>
          <w:rFonts w:ascii="Arial" w:hAnsi="Arial" w:cs="Arial"/>
        </w:rPr>
      </w:pPr>
      <w:r w:rsidRPr="008A2183">
        <w:rPr>
          <w:rFonts w:ascii="Arial" w:hAnsi="Arial" w:cs="Arial"/>
        </w:rPr>
        <w:t>Yours faithfully, </w:t>
      </w:r>
    </w:p>
    <w:p w14:paraId="690D475D" w14:textId="77777777" w:rsidR="00D14AB1" w:rsidRPr="00D14AB1" w:rsidRDefault="00D14AB1" w:rsidP="00D14AB1">
      <w:pPr>
        <w:rPr>
          <w:rFonts w:ascii="Arial" w:hAnsi="Arial" w:cs="Arial"/>
        </w:rPr>
      </w:pPr>
    </w:p>
    <w:p w14:paraId="3D77BA50" w14:textId="534FA488" w:rsidR="00D14AB1" w:rsidRPr="00D14AB1" w:rsidRDefault="000A1874" w:rsidP="00D14AB1">
      <w:pPr>
        <w:rPr>
          <w:rFonts w:ascii="Arial" w:hAnsi="Arial" w:cs="Arial"/>
        </w:rPr>
      </w:pPr>
      <w:r>
        <w:rPr>
          <w:rFonts w:ascii="Arial" w:hAnsi="Arial" w:cs="Arial"/>
        </w:rPr>
        <w:t>Senior I</w:t>
      </w:r>
      <w:r w:rsidR="00D14AB1" w:rsidRPr="00D14AB1">
        <w:rPr>
          <w:rFonts w:ascii="Arial" w:hAnsi="Arial" w:cs="Arial"/>
        </w:rPr>
        <w:t>nformation Governance Officer</w:t>
      </w:r>
    </w:p>
    <w:p w14:paraId="35336EBF"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112C6D81" w14:textId="77777777" w:rsidR="00D14AB1" w:rsidRPr="00D14AB1" w:rsidRDefault="00D14AB1" w:rsidP="00D14AB1">
      <w:pPr>
        <w:rPr>
          <w:rFonts w:ascii="Arial" w:hAnsi="Arial" w:cs="Arial"/>
        </w:rPr>
      </w:pPr>
      <w:r w:rsidRPr="00D14AB1">
        <w:rPr>
          <w:rFonts w:ascii="Arial" w:hAnsi="Arial" w:cs="Arial"/>
        </w:rPr>
        <w:t>Legal and Governance</w:t>
      </w:r>
    </w:p>
    <w:p w14:paraId="7071B8B7" w14:textId="77777777" w:rsidR="00D14AB1" w:rsidRPr="00D14AB1" w:rsidRDefault="00D14AB1" w:rsidP="00D14AB1">
      <w:pPr>
        <w:rPr>
          <w:rFonts w:ascii="Arial" w:hAnsi="Arial" w:cs="Arial"/>
        </w:rPr>
      </w:pPr>
      <w:r w:rsidRPr="00D14AB1">
        <w:rPr>
          <w:rFonts w:ascii="Arial" w:hAnsi="Arial" w:cs="Arial"/>
        </w:rPr>
        <w:t>Wakefield Council</w:t>
      </w:r>
    </w:p>
    <w:p w14:paraId="55C82FED" w14:textId="77777777" w:rsidR="00D14AB1" w:rsidRPr="00D14AB1" w:rsidRDefault="00D14AB1" w:rsidP="00D14AB1">
      <w:pPr>
        <w:rPr>
          <w:rFonts w:ascii="Arial" w:hAnsi="Arial" w:cs="Arial"/>
        </w:rPr>
      </w:pPr>
      <w:r w:rsidRPr="00D14AB1">
        <w:rPr>
          <w:rFonts w:ascii="Arial" w:hAnsi="Arial" w:cs="Arial"/>
        </w:rPr>
        <w:t>Tel: 01924 306112</w:t>
      </w:r>
    </w:p>
    <w:p w14:paraId="7BE38337"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622DD94D" w14:textId="77777777" w:rsidR="00EB10B0" w:rsidRDefault="00EB10B0" w:rsidP="00D14AB1">
      <w:pPr>
        <w:rPr>
          <w:rFonts w:ascii="Arial" w:hAnsi="Arial" w:cs="Arial"/>
        </w:rPr>
      </w:pPr>
    </w:p>
    <w:p w14:paraId="13F656C9"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AA8A9" w14:textId="77777777" w:rsidR="00C225AD" w:rsidRDefault="00C225AD">
      <w:r>
        <w:separator/>
      </w:r>
    </w:p>
  </w:endnote>
  <w:endnote w:type="continuationSeparator" w:id="0">
    <w:p w14:paraId="69F90939" w14:textId="77777777" w:rsidR="00C225AD" w:rsidRDefault="00C22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D20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24928" w14:textId="77777777" w:rsidR="00DC5390" w:rsidRDefault="00C225AD">
    <w:pPr>
      <w:pStyle w:val="Footer"/>
      <w:ind w:hanging="851"/>
    </w:pPr>
    <w:r>
      <w:pict w14:anchorId="5CE477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76C3" w14:textId="77777777" w:rsidR="00DC5390" w:rsidRDefault="00C225AD">
    <w:pPr>
      <w:pStyle w:val="Footer"/>
      <w:ind w:hanging="851"/>
    </w:pPr>
    <w:r>
      <w:pict w14:anchorId="2A808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69058" w14:textId="77777777" w:rsidR="00C225AD" w:rsidRDefault="00C225AD">
      <w:r>
        <w:separator/>
      </w:r>
    </w:p>
  </w:footnote>
  <w:footnote w:type="continuationSeparator" w:id="0">
    <w:p w14:paraId="67F80674" w14:textId="77777777" w:rsidR="00C225AD" w:rsidRDefault="00C22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8C78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219F0"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518D" w14:textId="77777777" w:rsidR="00DC5390" w:rsidRDefault="00C225AD">
    <w:pPr>
      <w:pStyle w:val="Header"/>
      <w:ind w:hanging="851"/>
    </w:pPr>
    <w:r>
      <w:rPr>
        <w:noProof/>
      </w:rPr>
      <w:pict w14:anchorId="43BC51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39D5DA6" w14:textId="77777777" w:rsidR="00FB30EC" w:rsidRDefault="00FB30EC">
    <w:pPr>
      <w:pStyle w:val="Header"/>
      <w:ind w:hanging="851"/>
    </w:pPr>
  </w:p>
  <w:p w14:paraId="171E7177" w14:textId="77777777" w:rsidR="00FB30EC" w:rsidRDefault="00FB30EC">
    <w:pPr>
      <w:pStyle w:val="Header"/>
      <w:ind w:hanging="851"/>
    </w:pPr>
  </w:p>
  <w:p w14:paraId="05F392A3" w14:textId="77777777" w:rsidR="00FB30EC" w:rsidRDefault="00FB30EC">
    <w:pPr>
      <w:pStyle w:val="Header"/>
      <w:ind w:hanging="851"/>
    </w:pPr>
  </w:p>
  <w:p w14:paraId="6C4D37BA" w14:textId="77777777" w:rsidR="00FB30EC" w:rsidRDefault="00FB30EC">
    <w:pPr>
      <w:pStyle w:val="Header"/>
      <w:ind w:hanging="851"/>
    </w:pPr>
  </w:p>
  <w:p w14:paraId="695FC378" w14:textId="77777777" w:rsidR="00FB30EC" w:rsidRDefault="00FB30EC">
    <w:pPr>
      <w:pStyle w:val="Header"/>
      <w:ind w:hanging="851"/>
    </w:pPr>
  </w:p>
  <w:p w14:paraId="19DAB7D3" w14:textId="77777777" w:rsidR="00FB30EC" w:rsidRDefault="00FB30EC">
    <w:pPr>
      <w:pStyle w:val="Header"/>
      <w:ind w:hanging="851"/>
    </w:pPr>
  </w:p>
  <w:p w14:paraId="76CADC56" w14:textId="77777777" w:rsidR="00FB30EC" w:rsidRDefault="00FB30EC">
    <w:pPr>
      <w:pStyle w:val="Header"/>
      <w:ind w:hanging="851"/>
    </w:pPr>
  </w:p>
  <w:p w14:paraId="5F73C268" w14:textId="77777777" w:rsidR="00FB30EC" w:rsidRDefault="00FB30EC">
    <w:pPr>
      <w:pStyle w:val="Header"/>
      <w:ind w:hanging="851"/>
    </w:pPr>
  </w:p>
  <w:p w14:paraId="76F5F0A9" w14:textId="77777777" w:rsidR="00FB30EC" w:rsidRDefault="00FB30EC">
    <w:pPr>
      <w:pStyle w:val="Header"/>
      <w:ind w:hanging="851"/>
    </w:pPr>
  </w:p>
  <w:p w14:paraId="541E7E47"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8D4107"/>
    <w:multiLevelType w:val="multilevel"/>
    <w:tmpl w:val="EE667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234680"/>
    <w:multiLevelType w:val="hybridMultilevel"/>
    <w:tmpl w:val="A6246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3451819">
    <w:abstractNumId w:val="3"/>
  </w:num>
  <w:num w:numId="2" w16cid:durableId="14502159">
    <w:abstractNumId w:val="4"/>
  </w:num>
  <w:num w:numId="3" w16cid:durableId="346179115">
    <w:abstractNumId w:val="5"/>
  </w:num>
  <w:num w:numId="4" w16cid:durableId="292054829">
    <w:abstractNumId w:val="7"/>
  </w:num>
  <w:num w:numId="5" w16cid:durableId="2048218492">
    <w:abstractNumId w:val="0"/>
  </w:num>
  <w:num w:numId="6" w16cid:durableId="1254434292">
    <w:abstractNumId w:val="6"/>
  </w:num>
  <w:num w:numId="7" w16cid:durableId="550191733">
    <w:abstractNumId w:val="2"/>
  </w:num>
  <w:num w:numId="8" w16cid:durableId="1523785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A1874"/>
    <w:rsid w:val="000B2B04"/>
    <w:rsid w:val="000C0611"/>
    <w:rsid w:val="000D491A"/>
    <w:rsid w:val="000E5BD7"/>
    <w:rsid w:val="000F3BB1"/>
    <w:rsid w:val="000F71B3"/>
    <w:rsid w:val="00100336"/>
    <w:rsid w:val="00106F15"/>
    <w:rsid w:val="00111442"/>
    <w:rsid w:val="001149C2"/>
    <w:rsid w:val="00117597"/>
    <w:rsid w:val="001201C0"/>
    <w:rsid w:val="00134FA3"/>
    <w:rsid w:val="00137EC2"/>
    <w:rsid w:val="0015715D"/>
    <w:rsid w:val="00167699"/>
    <w:rsid w:val="00176DED"/>
    <w:rsid w:val="00177313"/>
    <w:rsid w:val="001859B8"/>
    <w:rsid w:val="001902D6"/>
    <w:rsid w:val="001C198B"/>
    <w:rsid w:val="001C6B51"/>
    <w:rsid w:val="001D1F96"/>
    <w:rsid w:val="001D446F"/>
    <w:rsid w:val="001D63E4"/>
    <w:rsid w:val="001D788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2F7701"/>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B5E6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33FCA"/>
    <w:rsid w:val="00855D89"/>
    <w:rsid w:val="008730ED"/>
    <w:rsid w:val="00877DE4"/>
    <w:rsid w:val="00881702"/>
    <w:rsid w:val="008878F4"/>
    <w:rsid w:val="00897B24"/>
    <w:rsid w:val="008A071D"/>
    <w:rsid w:val="008A2183"/>
    <w:rsid w:val="008A3F99"/>
    <w:rsid w:val="008A4A6A"/>
    <w:rsid w:val="008B39F3"/>
    <w:rsid w:val="008B4509"/>
    <w:rsid w:val="008D1FA3"/>
    <w:rsid w:val="008E194E"/>
    <w:rsid w:val="008E72E9"/>
    <w:rsid w:val="008F0734"/>
    <w:rsid w:val="008F57C9"/>
    <w:rsid w:val="00905DB6"/>
    <w:rsid w:val="00920B51"/>
    <w:rsid w:val="009308F9"/>
    <w:rsid w:val="0093278F"/>
    <w:rsid w:val="009402AB"/>
    <w:rsid w:val="00961CD5"/>
    <w:rsid w:val="009626EA"/>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361F3"/>
    <w:rsid w:val="00A462EE"/>
    <w:rsid w:val="00A66B74"/>
    <w:rsid w:val="00A76625"/>
    <w:rsid w:val="00A77D42"/>
    <w:rsid w:val="00A83727"/>
    <w:rsid w:val="00AB5FD8"/>
    <w:rsid w:val="00AC2678"/>
    <w:rsid w:val="00AC3204"/>
    <w:rsid w:val="00AC6195"/>
    <w:rsid w:val="00AE0249"/>
    <w:rsid w:val="00AE45F9"/>
    <w:rsid w:val="00B01A4D"/>
    <w:rsid w:val="00B01F12"/>
    <w:rsid w:val="00B15B53"/>
    <w:rsid w:val="00B222D9"/>
    <w:rsid w:val="00B5633F"/>
    <w:rsid w:val="00B567D3"/>
    <w:rsid w:val="00B60B06"/>
    <w:rsid w:val="00B64A02"/>
    <w:rsid w:val="00B705E9"/>
    <w:rsid w:val="00B71FDF"/>
    <w:rsid w:val="00B73E19"/>
    <w:rsid w:val="00B74B0B"/>
    <w:rsid w:val="00B95F08"/>
    <w:rsid w:val="00BC0455"/>
    <w:rsid w:val="00BC5AC6"/>
    <w:rsid w:val="00BD7CA3"/>
    <w:rsid w:val="00BF6F0A"/>
    <w:rsid w:val="00BF7AE2"/>
    <w:rsid w:val="00C030E5"/>
    <w:rsid w:val="00C225AD"/>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445B3"/>
    <w:rsid w:val="00D6738C"/>
    <w:rsid w:val="00D77CDA"/>
    <w:rsid w:val="00D84BF8"/>
    <w:rsid w:val="00D93CE9"/>
    <w:rsid w:val="00DA18D9"/>
    <w:rsid w:val="00DA6AB6"/>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E5E0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EAFB8A"/>
  <w15:chartTrackingRefBased/>
  <w15:docId w15:val="{3E71F1D9-8CC9-4B35-8FB1-8A70E6A32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 w:type="paragraph" w:customStyle="1" w:styleId="xmsoplaintext">
    <w:name w:val="x_msoplaintext"/>
    <w:basedOn w:val="Normal"/>
    <w:rsid w:val="001D7884"/>
    <w:rPr>
      <w:rFonts w:ascii="Calibri" w:eastAsia="Aptos"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2.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3.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5.xml><?xml version="1.0" encoding="utf-8"?>
<ds:datastoreItem xmlns:ds="http://schemas.openxmlformats.org/officeDocument/2006/customXml" ds:itemID="{9272625B-B991-4C3E-890E-A867641608FD}">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14</TotalTime>
  <Pages>3</Pages>
  <Words>635</Words>
  <Characters>3624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4251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14</cp:revision>
  <dcterms:created xsi:type="dcterms:W3CDTF">2026-06-08T11:53:00Z</dcterms:created>
  <dcterms:modified xsi:type="dcterms:W3CDTF">2026-06-12T11:34:00Z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