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6A97F69" w14:textId="77777777" w:rsidTr="00FB30EC">
        <w:tc>
          <w:tcPr>
            <w:tcW w:w="5637" w:type="dxa"/>
          </w:tcPr>
          <w:p w14:paraId="470F07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4AAF291" w14:textId="77777777" w:rsidTr="00FB30EC">
        <w:tc>
          <w:tcPr>
            <w:tcW w:w="5637" w:type="dxa"/>
          </w:tcPr>
          <w:p w14:paraId="4F89A22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E1DB4A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4A8AE1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62B2AA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11120E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9278FD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DC5E9BF" w14:textId="5512499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6B5CC8">
              <w:rPr>
                <w:rFonts w:ascii="Arial" w:hAnsi="Arial" w:cs="Arial"/>
              </w:rPr>
              <w:t xml:space="preserve"> </w:t>
            </w:r>
            <w:r w:rsidR="00311AE4">
              <w:rPr>
                <w:rFonts w:ascii="Arial" w:hAnsi="Arial" w:cs="Arial"/>
              </w:rPr>
              <w:t>12</w:t>
            </w:r>
            <w:r w:rsidR="006B5CC8">
              <w:rPr>
                <w:rFonts w:ascii="Arial" w:hAnsi="Arial" w:cs="Arial"/>
              </w:rPr>
              <w:t>/05/2026</w:t>
            </w:r>
          </w:p>
          <w:p w14:paraId="4CA5188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C2A5365" w14:textId="77777777" w:rsidTr="00FB30EC">
        <w:tc>
          <w:tcPr>
            <w:tcW w:w="5637" w:type="dxa"/>
          </w:tcPr>
          <w:p w14:paraId="5D28AAB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9C215B3" w14:textId="77777777" w:rsidTr="00FB30EC">
        <w:tc>
          <w:tcPr>
            <w:tcW w:w="5637" w:type="dxa"/>
          </w:tcPr>
          <w:p w14:paraId="7ECE41D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CBEF3F" w14:textId="77777777" w:rsidTr="00FB30EC">
        <w:tc>
          <w:tcPr>
            <w:tcW w:w="5637" w:type="dxa"/>
          </w:tcPr>
          <w:p w14:paraId="35C7607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FCEE338" w14:textId="77777777" w:rsidTr="00FB30EC">
        <w:tc>
          <w:tcPr>
            <w:tcW w:w="5637" w:type="dxa"/>
          </w:tcPr>
          <w:p w14:paraId="76A62B0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202E453" w14:textId="77777777" w:rsidTr="00FB30EC">
        <w:tc>
          <w:tcPr>
            <w:tcW w:w="5637" w:type="dxa"/>
          </w:tcPr>
          <w:p w14:paraId="1EEFD67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880979E" w14:textId="77777777" w:rsidTr="00FB30EC">
        <w:trPr>
          <w:trHeight w:val="80"/>
        </w:trPr>
        <w:tc>
          <w:tcPr>
            <w:tcW w:w="5637" w:type="dxa"/>
          </w:tcPr>
          <w:p w14:paraId="73FE293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8458AD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EEC89D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36FC87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269E67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3BAC19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EA182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5121E3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331D2EC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198F84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47A00D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77FA076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63B9813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745D623" w14:textId="77777777" w:rsidR="00EB10B0" w:rsidRDefault="00EB10B0" w:rsidP="00B71FDF">
      <w:pPr>
        <w:rPr>
          <w:rFonts w:ascii="Arial" w:hAnsi="Arial" w:cs="Arial"/>
        </w:rPr>
      </w:pPr>
    </w:p>
    <w:p w14:paraId="3D34D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E26621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18F198E" w14:textId="77777777" w:rsidR="00D14AB1" w:rsidRDefault="00D14AB1" w:rsidP="00D14AB1">
      <w:pPr>
        <w:rPr>
          <w:rFonts w:ascii="Arial" w:hAnsi="Arial" w:cs="Arial"/>
        </w:rPr>
      </w:pPr>
    </w:p>
    <w:p w14:paraId="39D40B58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6C3EFA2" w14:textId="51FB3E9A" w:rsidR="00FB182E" w:rsidRPr="006B5CC8" w:rsidRDefault="00FB182E" w:rsidP="00FB182E">
      <w:pPr>
        <w:rPr>
          <w:rFonts w:ascii="Arial" w:hAnsi="Arial" w:cs="Arial"/>
          <w:b/>
          <w:bCs/>
        </w:rPr>
      </w:pPr>
      <w:r w:rsidRPr="006B5CC8">
        <w:rPr>
          <w:rFonts w:ascii="Arial" w:hAnsi="Arial" w:cs="Arial"/>
          <w:b/>
          <w:bCs/>
        </w:rPr>
        <w:t xml:space="preserve">REF: </w:t>
      </w:r>
      <w:r w:rsidR="006B5CC8" w:rsidRPr="006B5CC8">
        <w:rPr>
          <w:rFonts w:ascii="Arial" w:hAnsi="Arial" w:cs="Arial"/>
          <w:b/>
          <w:bCs/>
        </w:rPr>
        <w:t>FOI 23181</w:t>
      </w:r>
    </w:p>
    <w:p w14:paraId="75CCEA52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1464F23" w14:textId="77777777" w:rsidR="00D14AB1" w:rsidRPr="006B5CC8" w:rsidRDefault="00D14AB1" w:rsidP="00D14AB1">
      <w:pPr>
        <w:rPr>
          <w:rFonts w:ascii="Arial" w:hAnsi="Arial" w:cs="Arial"/>
        </w:rPr>
      </w:pPr>
      <w:r w:rsidRPr="006B5CC8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156DB97" w14:textId="77777777" w:rsidR="00790AC8" w:rsidRPr="006B5CC8" w:rsidRDefault="00790AC8" w:rsidP="00D14AB1">
      <w:pPr>
        <w:rPr>
          <w:rFonts w:ascii="Arial" w:hAnsi="Arial" w:cs="Arial"/>
        </w:rPr>
      </w:pPr>
    </w:p>
    <w:p w14:paraId="4C32FC95" w14:textId="77777777" w:rsidR="00D14AB1" w:rsidRPr="006B5CC8" w:rsidRDefault="00D14AB1" w:rsidP="00D14AB1">
      <w:pPr>
        <w:rPr>
          <w:rFonts w:ascii="Arial" w:hAnsi="Arial" w:cs="Arial"/>
          <w:lang w:val="en-US"/>
        </w:rPr>
      </w:pPr>
      <w:r w:rsidRPr="006B5CC8">
        <w:rPr>
          <w:rFonts w:ascii="Arial" w:hAnsi="Arial" w:cs="Arial"/>
          <w:lang w:val="en-US"/>
        </w:rPr>
        <w:t xml:space="preserve">Please find the response to your request below. </w:t>
      </w:r>
    </w:p>
    <w:p w14:paraId="5B10B9F7" w14:textId="77777777" w:rsidR="00D14AB1" w:rsidRPr="006B5CC8" w:rsidRDefault="00D14AB1" w:rsidP="00D14AB1">
      <w:pPr>
        <w:rPr>
          <w:rFonts w:ascii="Arial" w:hAnsi="Arial" w:cs="Arial"/>
          <w:lang w:val="en-US"/>
        </w:rPr>
      </w:pPr>
    </w:p>
    <w:p w14:paraId="1D0800AB" w14:textId="038D4EED" w:rsidR="009C2526" w:rsidRPr="006B5CC8" w:rsidRDefault="009C2526" w:rsidP="009C2526">
      <w:pPr>
        <w:rPr>
          <w:rFonts w:ascii="Arial" w:hAnsi="Arial" w:cs="Arial"/>
          <w:color w:val="000000"/>
          <w:lang w:eastAsia="en-GB"/>
        </w:rPr>
      </w:pPr>
      <w:r w:rsidRPr="006B5CC8">
        <w:rPr>
          <w:rFonts w:ascii="Arial" w:hAnsi="Arial" w:cs="Arial"/>
          <w:color w:val="000000"/>
        </w:rPr>
        <w:t>I am writing to request information under the Freedom of Information Act 2000 regarding the enforcement and misuse of Blue Badges within your authority.</w:t>
      </w:r>
    </w:p>
    <w:p w14:paraId="28A030A8" w14:textId="4D825BC9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>Please provide the following information for the most recent 3-year period available (or each year separately if easier):</w:t>
      </w:r>
    </w:p>
    <w:p w14:paraId="5DAC6F1A" w14:textId="77777777" w:rsidR="009C2526" w:rsidRPr="006B5CC8" w:rsidRDefault="009C2526" w:rsidP="009C2526">
      <w:pPr>
        <w:rPr>
          <w:rFonts w:ascii="Arial" w:hAnsi="Arial" w:cs="Arial"/>
          <w:b/>
          <w:bCs/>
          <w:color w:val="000000"/>
        </w:rPr>
      </w:pPr>
    </w:p>
    <w:p w14:paraId="2477779F" w14:textId="570E6102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b/>
          <w:bCs/>
          <w:color w:val="000000"/>
        </w:rPr>
        <w:t>1. Enforcement Activity</w:t>
      </w:r>
    </w:p>
    <w:p w14:paraId="613AC91A" w14:textId="77777777" w:rsidR="006B5CC8" w:rsidRPr="006B5CC8" w:rsidRDefault="006B5CC8" w:rsidP="006B5CC8">
      <w:pPr>
        <w:numPr>
          <w:ilvl w:val="0"/>
          <w:numId w:val="14"/>
        </w:numPr>
        <w:rPr>
          <w:rFonts w:ascii="Arial" w:hAnsi="Arial" w:cs="Arial"/>
          <w:color w:val="000000"/>
          <w:lang w:eastAsia="en-GB"/>
        </w:rPr>
      </w:pPr>
      <w:r w:rsidRPr="006B5CC8">
        <w:rPr>
          <w:rFonts w:ascii="Arial" w:hAnsi="Arial" w:cs="Arial"/>
          <w:color w:val="000000"/>
        </w:rPr>
        <w:t>The total number of Penalty Charge Notices (PCNs) issued where Blue Badge misuse was identified or suspected</w:t>
      </w:r>
    </w:p>
    <w:p w14:paraId="3B9A098D" w14:textId="77777777" w:rsidR="009C2526" w:rsidRPr="006B5CC8" w:rsidRDefault="009C2526" w:rsidP="009C2526">
      <w:pPr>
        <w:ind w:left="360"/>
        <w:rPr>
          <w:rFonts w:ascii="Arial" w:hAnsi="Arial" w:cs="Arial"/>
          <w:color w:val="000000"/>
        </w:rPr>
      </w:pPr>
    </w:p>
    <w:p w14:paraId="5806FEA3" w14:textId="2B121743" w:rsidR="009C2526" w:rsidRPr="006B5CC8" w:rsidRDefault="009C2526" w:rsidP="009C2526">
      <w:pPr>
        <w:ind w:left="360"/>
        <w:rPr>
          <w:rFonts w:ascii="Arial" w:hAnsi="Arial" w:cs="Arial"/>
          <w:color w:val="0070C0"/>
        </w:rPr>
      </w:pPr>
      <w:r w:rsidRPr="006B5CC8">
        <w:rPr>
          <w:rFonts w:ascii="Arial" w:hAnsi="Arial" w:cs="Arial"/>
          <w:color w:val="0070C0"/>
        </w:rPr>
        <w:t xml:space="preserve">Wakefield Council are unable to provide figures for PCNs issued to expired blue badges or misuse of blue badges where the vehicle is not parked within a designated blue badge bay as we do not record this information. </w:t>
      </w:r>
    </w:p>
    <w:p w14:paraId="2B92BEA9" w14:textId="77777777" w:rsidR="009C2526" w:rsidRPr="006B5CC8" w:rsidRDefault="009C2526" w:rsidP="009C2526">
      <w:pPr>
        <w:ind w:left="360"/>
        <w:rPr>
          <w:rFonts w:ascii="Arial" w:hAnsi="Arial" w:cs="Arial"/>
          <w:color w:val="000000"/>
        </w:rPr>
      </w:pPr>
    </w:p>
    <w:p w14:paraId="25589946" w14:textId="77777777" w:rsidR="009C2526" w:rsidRPr="006B5CC8" w:rsidRDefault="009C2526" w:rsidP="009C2526">
      <w:pPr>
        <w:ind w:left="360"/>
        <w:rPr>
          <w:rFonts w:ascii="Arial" w:hAnsi="Arial" w:cs="Arial"/>
          <w:color w:val="0070C0"/>
        </w:rPr>
      </w:pPr>
      <w:r w:rsidRPr="006B5CC8">
        <w:rPr>
          <w:rFonts w:ascii="Arial" w:hAnsi="Arial" w:cs="Arial"/>
          <w:color w:val="0070C0"/>
        </w:rPr>
        <w:t>We do record PCNs issued for parked in a designated disabled person's parking place without displaying a valid disabled person's badge in the prescribed manner.</w:t>
      </w:r>
    </w:p>
    <w:p w14:paraId="26988251" w14:textId="264D295A" w:rsidR="009C2526" w:rsidRPr="006B5CC8" w:rsidRDefault="009C2526" w:rsidP="006B5CC8">
      <w:pPr>
        <w:ind w:left="360"/>
        <w:rPr>
          <w:rFonts w:ascii="Arial" w:hAnsi="Arial" w:cs="Arial"/>
          <w:color w:val="0070C0"/>
        </w:rPr>
      </w:pPr>
      <w:r w:rsidRPr="006B5CC8">
        <w:rPr>
          <w:rFonts w:ascii="Arial" w:hAnsi="Arial" w:cs="Arial"/>
          <w:color w:val="0070C0"/>
        </w:rPr>
        <w:t xml:space="preserve">Which is as follows: </w:t>
      </w:r>
    </w:p>
    <w:p w14:paraId="06F35C9E" w14:textId="77777777" w:rsidR="009C2526" w:rsidRPr="006B5CC8" w:rsidRDefault="009C2526" w:rsidP="009C2526">
      <w:pPr>
        <w:ind w:left="360"/>
        <w:rPr>
          <w:rFonts w:ascii="Arial" w:hAnsi="Arial" w:cs="Arial"/>
          <w:color w:val="000000"/>
        </w:rPr>
      </w:pPr>
    </w:p>
    <w:p w14:paraId="0BC64BA7" w14:textId="77777777" w:rsidR="009C2526" w:rsidRPr="006B5CC8" w:rsidRDefault="009C2526" w:rsidP="009C2526">
      <w:pPr>
        <w:ind w:left="360"/>
        <w:rPr>
          <w:rFonts w:ascii="Arial" w:eastAsia="Aptos" w:hAnsi="Arial" w:cs="Arial"/>
          <w:color w:val="0070C0"/>
        </w:rPr>
      </w:pPr>
      <w:r w:rsidRPr="006B5CC8">
        <w:rPr>
          <w:rFonts w:ascii="Arial" w:eastAsia="Aptos" w:hAnsi="Arial" w:cs="Arial"/>
          <w:color w:val="0070C0"/>
        </w:rPr>
        <w:t xml:space="preserve">2023/24          560 </w:t>
      </w:r>
    </w:p>
    <w:p w14:paraId="51510056" w14:textId="77777777" w:rsidR="009C2526" w:rsidRPr="006B5CC8" w:rsidRDefault="009C2526" w:rsidP="009C2526">
      <w:pPr>
        <w:ind w:left="360"/>
        <w:rPr>
          <w:rFonts w:ascii="Arial" w:eastAsia="Aptos" w:hAnsi="Arial" w:cs="Arial"/>
          <w:color w:val="0070C0"/>
        </w:rPr>
      </w:pPr>
      <w:r w:rsidRPr="006B5CC8">
        <w:rPr>
          <w:rFonts w:ascii="Arial" w:eastAsia="Aptos" w:hAnsi="Arial" w:cs="Arial"/>
          <w:color w:val="0070C0"/>
        </w:rPr>
        <w:t>2024/25          390</w:t>
      </w:r>
    </w:p>
    <w:p w14:paraId="2B86C5B3" w14:textId="77777777" w:rsidR="009C2526" w:rsidRPr="006B5CC8" w:rsidRDefault="009C2526" w:rsidP="009C2526">
      <w:pPr>
        <w:ind w:left="360"/>
        <w:rPr>
          <w:rFonts w:ascii="Arial" w:eastAsia="Aptos" w:hAnsi="Arial" w:cs="Arial"/>
          <w:color w:val="0070C0"/>
        </w:rPr>
      </w:pPr>
      <w:r w:rsidRPr="006B5CC8">
        <w:rPr>
          <w:rFonts w:ascii="Arial" w:eastAsia="Aptos" w:hAnsi="Arial" w:cs="Arial"/>
          <w:color w:val="0070C0"/>
        </w:rPr>
        <w:lastRenderedPageBreak/>
        <w:t>2025/26          533</w:t>
      </w:r>
    </w:p>
    <w:p w14:paraId="0D593881" w14:textId="77777777" w:rsidR="009C2526" w:rsidRPr="006B5CC8" w:rsidRDefault="009C2526" w:rsidP="009C2526">
      <w:pPr>
        <w:rPr>
          <w:rFonts w:ascii="Arial" w:hAnsi="Arial" w:cs="Arial"/>
          <w:color w:val="000000"/>
        </w:rPr>
      </w:pPr>
    </w:p>
    <w:p w14:paraId="0484A7E0" w14:textId="4EE5B62A" w:rsidR="009C2526" w:rsidRPr="006B5CC8" w:rsidRDefault="009C2526" w:rsidP="009C2526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>The number of Blue Badges confiscated due to misuse. - </w:t>
      </w:r>
      <w:r w:rsidRPr="006B5CC8">
        <w:rPr>
          <w:rFonts w:ascii="Arial" w:hAnsi="Arial" w:cs="Arial"/>
          <w:color w:val="0070C0"/>
        </w:rPr>
        <w:t>0</w:t>
      </w:r>
    </w:p>
    <w:p w14:paraId="7028E7FB" w14:textId="1D9E77D9" w:rsidR="009C2526" w:rsidRPr="006B5CC8" w:rsidRDefault="009C2526" w:rsidP="009C2526">
      <w:pPr>
        <w:numPr>
          <w:ilvl w:val="0"/>
          <w:numId w:val="7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The number of investigations carried out relating to Blue Badge misuse - </w:t>
      </w:r>
      <w:r w:rsidRPr="006B5CC8">
        <w:rPr>
          <w:rFonts w:ascii="Arial" w:hAnsi="Arial" w:cs="Arial"/>
          <w:color w:val="0070C0"/>
        </w:rPr>
        <w:t>66</w:t>
      </w:r>
    </w:p>
    <w:p w14:paraId="13A33D6F" w14:textId="77777777" w:rsidR="009C2526" w:rsidRPr="006B5CC8" w:rsidRDefault="009C2526" w:rsidP="009C2526">
      <w:pPr>
        <w:rPr>
          <w:rFonts w:ascii="Arial" w:hAnsi="Arial" w:cs="Arial"/>
          <w:b/>
          <w:bCs/>
          <w:color w:val="000000"/>
        </w:rPr>
      </w:pPr>
    </w:p>
    <w:p w14:paraId="6C587D72" w14:textId="27B631DA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b/>
          <w:bCs/>
          <w:color w:val="000000"/>
        </w:rPr>
        <w:t>2. Outcomes</w:t>
      </w:r>
    </w:p>
    <w:p w14:paraId="19D16299" w14:textId="77777777" w:rsidR="009C2526" w:rsidRPr="006B5CC8" w:rsidRDefault="009C2526" w:rsidP="009C2526">
      <w:pPr>
        <w:numPr>
          <w:ilvl w:val="0"/>
          <w:numId w:val="8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>The number of cases resulting in:</w:t>
      </w:r>
    </w:p>
    <w:p w14:paraId="10C03584" w14:textId="3D919C07" w:rsidR="009C2526" w:rsidRPr="006B5CC8" w:rsidRDefault="009C2526" w:rsidP="009C2526">
      <w:pPr>
        <w:numPr>
          <w:ilvl w:val="1"/>
          <w:numId w:val="9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Formal warnings - </w:t>
      </w:r>
      <w:r w:rsidRPr="006B5CC8">
        <w:rPr>
          <w:rFonts w:ascii="Arial" w:hAnsi="Arial" w:cs="Arial"/>
          <w:color w:val="0070C0"/>
        </w:rPr>
        <w:t>16</w:t>
      </w:r>
    </w:p>
    <w:p w14:paraId="38D1C9B1" w14:textId="3CC294A4" w:rsidR="009C2526" w:rsidRPr="006B5CC8" w:rsidRDefault="009C2526" w:rsidP="009C2526">
      <w:pPr>
        <w:numPr>
          <w:ilvl w:val="1"/>
          <w:numId w:val="9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Fixed penalties - </w:t>
      </w:r>
      <w:r w:rsidRPr="006B5CC8">
        <w:rPr>
          <w:rFonts w:ascii="Arial" w:hAnsi="Arial" w:cs="Arial"/>
          <w:color w:val="0070C0"/>
        </w:rPr>
        <w:t>0</w:t>
      </w:r>
    </w:p>
    <w:p w14:paraId="633362BE" w14:textId="4F047AFF" w:rsidR="009C2526" w:rsidRPr="006B5CC8" w:rsidRDefault="009C2526" w:rsidP="009C2526">
      <w:pPr>
        <w:numPr>
          <w:ilvl w:val="1"/>
          <w:numId w:val="9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>Prosecutions</w:t>
      </w:r>
      <w:r w:rsidRPr="006B5CC8">
        <w:rPr>
          <w:rFonts w:ascii="Arial" w:hAnsi="Arial" w:cs="Arial"/>
          <w:color w:val="0070C0"/>
        </w:rPr>
        <w:t> - 0</w:t>
      </w:r>
    </w:p>
    <w:p w14:paraId="455FEBE3" w14:textId="70C0E470" w:rsidR="009C2526" w:rsidRPr="006B5CC8" w:rsidRDefault="009C2526" w:rsidP="009C2526">
      <w:pPr>
        <w:numPr>
          <w:ilvl w:val="0"/>
          <w:numId w:val="10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The number of successful prosecutions and any associated fines or penalties - </w:t>
      </w:r>
      <w:r w:rsidRPr="006B5CC8">
        <w:rPr>
          <w:rFonts w:ascii="Arial" w:hAnsi="Arial" w:cs="Arial"/>
          <w:color w:val="0070C0"/>
        </w:rPr>
        <w:t>0</w:t>
      </w:r>
    </w:p>
    <w:p w14:paraId="72E62E5B" w14:textId="77777777" w:rsidR="009C2526" w:rsidRPr="006B5CC8" w:rsidRDefault="009C2526" w:rsidP="009C2526">
      <w:pPr>
        <w:rPr>
          <w:rFonts w:ascii="Arial" w:hAnsi="Arial" w:cs="Arial"/>
          <w:b/>
          <w:bCs/>
          <w:color w:val="000000"/>
        </w:rPr>
      </w:pPr>
    </w:p>
    <w:p w14:paraId="0BE94DA4" w14:textId="79EF7847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b/>
          <w:bCs/>
          <w:color w:val="000000"/>
        </w:rPr>
        <w:t>3. Types of Misuse</w:t>
      </w:r>
    </w:p>
    <w:p w14:paraId="10544ED1" w14:textId="77777777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>If recorded, a breakdown of the most common types of misuse, for example:</w:t>
      </w:r>
    </w:p>
    <w:p w14:paraId="0D607149" w14:textId="22D2722F" w:rsidR="009C2526" w:rsidRPr="006B5CC8" w:rsidRDefault="009C2526" w:rsidP="009C2526">
      <w:pPr>
        <w:numPr>
          <w:ilvl w:val="0"/>
          <w:numId w:val="11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Use of a deceased person’s badge - </w:t>
      </w:r>
      <w:r w:rsidRPr="006B5CC8">
        <w:rPr>
          <w:rFonts w:ascii="Arial" w:hAnsi="Arial" w:cs="Arial"/>
          <w:color w:val="0070C0"/>
        </w:rPr>
        <w:t>4</w:t>
      </w:r>
    </w:p>
    <w:p w14:paraId="47E6AA54" w14:textId="278205DF" w:rsidR="009C2526" w:rsidRPr="006B5CC8" w:rsidRDefault="009C2526" w:rsidP="009C2526">
      <w:pPr>
        <w:numPr>
          <w:ilvl w:val="0"/>
          <w:numId w:val="11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Use of a badge without the holder present - </w:t>
      </w:r>
      <w:r w:rsidRPr="006B5CC8">
        <w:rPr>
          <w:rFonts w:ascii="Arial" w:hAnsi="Arial" w:cs="Arial"/>
          <w:color w:val="0070C0"/>
        </w:rPr>
        <w:t>50</w:t>
      </w:r>
    </w:p>
    <w:p w14:paraId="772123D1" w14:textId="168AA17E" w:rsidR="009C2526" w:rsidRPr="006B5CC8" w:rsidRDefault="009C2526" w:rsidP="009C2526">
      <w:pPr>
        <w:numPr>
          <w:ilvl w:val="0"/>
          <w:numId w:val="11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Altered or fraudulent badges - </w:t>
      </w:r>
      <w:r w:rsidRPr="006B5CC8">
        <w:rPr>
          <w:rFonts w:ascii="Arial" w:hAnsi="Arial" w:cs="Arial"/>
          <w:color w:val="0070C0"/>
        </w:rPr>
        <w:t>0</w:t>
      </w:r>
    </w:p>
    <w:p w14:paraId="505D332E" w14:textId="77777777" w:rsidR="009C2526" w:rsidRPr="006B5CC8" w:rsidRDefault="009C2526" w:rsidP="009C2526">
      <w:pPr>
        <w:rPr>
          <w:rFonts w:ascii="Arial" w:hAnsi="Arial" w:cs="Arial"/>
          <w:b/>
          <w:bCs/>
          <w:color w:val="000000"/>
        </w:rPr>
      </w:pPr>
    </w:p>
    <w:p w14:paraId="4D67F7D2" w14:textId="5F621219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b/>
          <w:bCs/>
          <w:color w:val="000000"/>
        </w:rPr>
        <w:t>4. Operational Impact</w:t>
      </w:r>
    </w:p>
    <w:p w14:paraId="289B0689" w14:textId="47415471" w:rsidR="009C2526" w:rsidRPr="006B5CC8" w:rsidRDefault="009C2526" w:rsidP="009C2526">
      <w:pPr>
        <w:numPr>
          <w:ilvl w:val="0"/>
          <w:numId w:val="12"/>
        </w:numPr>
        <w:rPr>
          <w:rFonts w:ascii="Arial" w:hAnsi="Arial" w:cs="Arial"/>
          <w:color w:val="196B24"/>
        </w:rPr>
      </w:pPr>
      <w:r w:rsidRPr="006B5CC8">
        <w:rPr>
          <w:rFonts w:ascii="Arial" w:hAnsi="Arial" w:cs="Arial"/>
        </w:rPr>
        <w:t xml:space="preserve">Any available data on the estimated time or resources spent investigating Blue Badge misuse - </w:t>
      </w:r>
      <w:r w:rsidRPr="006B5CC8">
        <w:rPr>
          <w:rFonts w:ascii="Arial" w:hAnsi="Arial" w:cs="Arial"/>
          <w:color w:val="0070C0"/>
        </w:rPr>
        <w:t>N/A</w:t>
      </w:r>
    </w:p>
    <w:p w14:paraId="5E56880A" w14:textId="3A7E12CF" w:rsidR="009C2526" w:rsidRPr="006B5CC8" w:rsidRDefault="009C2526" w:rsidP="009C2526">
      <w:pPr>
        <w:numPr>
          <w:ilvl w:val="0"/>
          <w:numId w:val="12"/>
        </w:numPr>
        <w:rPr>
          <w:rFonts w:ascii="Arial" w:hAnsi="Arial" w:cs="Arial"/>
          <w:color w:val="196B24"/>
        </w:rPr>
      </w:pPr>
      <w:r w:rsidRPr="006B5CC8">
        <w:rPr>
          <w:rFonts w:ascii="Arial" w:hAnsi="Arial" w:cs="Arial"/>
        </w:rPr>
        <w:t xml:space="preserve">The number of appeals or disputes related to Blue Badge misuse - </w:t>
      </w:r>
      <w:r w:rsidRPr="006B5CC8">
        <w:rPr>
          <w:rFonts w:ascii="Arial" w:hAnsi="Arial" w:cs="Arial"/>
          <w:color w:val="0070C0"/>
        </w:rPr>
        <w:t>0</w:t>
      </w:r>
    </w:p>
    <w:p w14:paraId="5580F672" w14:textId="77777777" w:rsidR="009C2526" w:rsidRPr="006B5CC8" w:rsidRDefault="009C2526" w:rsidP="009C2526">
      <w:pPr>
        <w:rPr>
          <w:rFonts w:ascii="Arial" w:hAnsi="Arial" w:cs="Arial"/>
          <w:b/>
          <w:bCs/>
          <w:color w:val="000000"/>
        </w:rPr>
      </w:pPr>
    </w:p>
    <w:p w14:paraId="38ADD268" w14:textId="22814D58" w:rsidR="009C2526" w:rsidRPr="006B5CC8" w:rsidRDefault="009C2526" w:rsidP="009C2526">
      <w:p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b/>
          <w:bCs/>
          <w:color w:val="000000"/>
        </w:rPr>
        <w:t>5. Digital or Preventative Measures</w:t>
      </w:r>
    </w:p>
    <w:p w14:paraId="7F6DB366" w14:textId="6CDFA4F9" w:rsidR="009C2526" w:rsidRPr="006B5CC8" w:rsidRDefault="009C2526" w:rsidP="009C2526">
      <w:pPr>
        <w:numPr>
          <w:ilvl w:val="0"/>
          <w:numId w:val="13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Details of any digital systems, technologies, or processes currently used to detect or prevent Blue Badge misuse. - </w:t>
      </w:r>
      <w:r w:rsidRPr="006B5CC8">
        <w:rPr>
          <w:rFonts w:ascii="Arial" w:hAnsi="Arial" w:cs="Arial"/>
          <w:color w:val="0070C0"/>
        </w:rPr>
        <w:t>National Blue Badge Information System</w:t>
      </w:r>
    </w:p>
    <w:p w14:paraId="2E88452B" w14:textId="65A3140A" w:rsidR="009C2526" w:rsidRPr="006B5CC8" w:rsidRDefault="009C2526" w:rsidP="009C2526">
      <w:pPr>
        <w:numPr>
          <w:ilvl w:val="0"/>
          <w:numId w:val="13"/>
        </w:numPr>
        <w:rPr>
          <w:rFonts w:ascii="Arial" w:hAnsi="Arial" w:cs="Arial"/>
          <w:color w:val="000000"/>
        </w:rPr>
      </w:pPr>
      <w:r w:rsidRPr="006B5CC8">
        <w:rPr>
          <w:rFonts w:ascii="Arial" w:hAnsi="Arial" w:cs="Arial"/>
          <w:color w:val="000000"/>
        </w:rPr>
        <w:t xml:space="preserve">Whether your authority is considering or has implemented any digital solutions for Blue Badge enforcement. - </w:t>
      </w:r>
      <w:r w:rsidRPr="006B5CC8">
        <w:rPr>
          <w:rFonts w:ascii="Arial" w:hAnsi="Arial" w:cs="Arial"/>
          <w:color w:val="0070C0"/>
        </w:rPr>
        <w:t>No</w:t>
      </w:r>
    </w:p>
    <w:p w14:paraId="324DFA9E" w14:textId="77777777" w:rsidR="009C2526" w:rsidRDefault="009C2526" w:rsidP="00D14AB1">
      <w:pPr>
        <w:rPr>
          <w:rFonts w:ascii="Arial" w:hAnsi="Arial" w:cs="Arial"/>
          <w:lang w:val="en-US"/>
        </w:rPr>
      </w:pPr>
    </w:p>
    <w:p w14:paraId="16329D72" w14:textId="3C44B12E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ECEEA2B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2FA3F9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566B17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2FB2F6C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7FB0F96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35C62C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836540A" w14:textId="793831A4" w:rsidR="006B5CC8" w:rsidRPr="006B5CC8" w:rsidRDefault="0026495B" w:rsidP="00D14AB1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8713C92" w14:textId="77777777" w:rsidR="006B5CC8" w:rsidRPr="00D14AB1" w:rsidRDefault="006B5CC8" w:rsidP="00D14AB1">
      <w:pPr>
        <w:rPr>
          <w:rFonts w:ascii="Arial" w:hAnsi="Arial" w:cs="Arial"/>
          <w:lang w:val="en-US"/>
        </w:rPr>
      </w:pPr>
    </w:p>
    <w:p w14:paraId="2598CF1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24D9B84" w14:textId="77777777" w:rsidR="00D14AB1" w:rsidRPr="00D14AB1" w:rsidRDefault="00D14AB1" w:rsidP="00D14AB1">
      <w:pPr>
        <w:rPr>
          <w:rFonts w:ascii="Arial" w:hAnsi="Arial" w:cs="Arial"/>
        </w:rPr>
      </w:pPr>
    </w:p>
    <w:p w14:paraId="265401F4" w14:textId="0B2D9AF6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FDBAFC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9F4343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884462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583F8A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2E7A24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0E8F131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F1E0" w14:textId="77777777" w:rsidR="00866CBA" w:rsidRDefault="00866CBA">
      <w:r>
        <w:separator/>
      </w:r>
    </w:p>
  </w:endnote>
  <w:endnote w:type="continuationSeparator" w:id="0">
    <w:p w14:paraId="68AC191C" w14:textId="77777777" w:rsidR="00866CBA" w:rsidRDefault="0086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A90F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B7DF" w14:textId="77777777" w:rsidR="00DC5390" w:rsidRDefault="00000000">
    <w:pPr>
      <w:pStyle w:val="Footer"/>
      <w:ind w:hanging="851"/>
    </w:pPr>
    <w:r>
      <w:pict w14:anchorId="42DD4B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9B17" w14:textId="77777777" w:rsidR="00DC5390" w:rsidRDefault="00000000">
    <w:pPr>
      <w:pStyle w:val="Footer"/>
      <w:ind w:hanging="851"/>
    </w:pPr>
    <w:r>
      <w:pict w14:anchorId="755F3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DA9B" w14:textId="77777777" w:rsidR="00866CBA" w:rsidRDefault="00866CBA">
      <w:r>
        <w:separator/>
      </w:r>
    </w:p>
  </w:footnote>
  <w:footnote w:type="continuationSeparator" w:id="0">
    <w:p w14:paraId="32F0CA3D" w14:textId="77777777" w:rsidR="00866CBA" w:rsidRDefault="00866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A30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838D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FF472" w14:textId="77777777" w:rsidR="00DC5390" w:rsidRDefault="00000000">
    <w:pPr>
      <w:pStyle w:val="Header"/>
      <w:ind w:hanging="851"/>
    </w:pPr>
    <w:r>
      <w:rPr>
        <w:noProof/>
      </w:rPr>
      <w:pict w14:anchorId="3E9BA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7F19C8C" w14:textId="77777777" w:rsidR="00FB30EC" w:rsidRDefault="00FB30EC">
    <w:pPr>
      <w:pStyle w:val="Header"/>
      <w:ind w:hanging="851"/>
    </w:pPr>
  </w:p>
  <w:p w14:paraId="4B0F6653" w14:textId="77777777" w:rsidR="00FB30EC" w:rsidRDefault="00FB30EC">
    <w:pPr>
      <w:pStyle w:val="Header"/>
      <w:ind w:hanging="851"/>
    </w:pPr>
  </w:p>
  <w:p w14:paraId="28D55239" w14:textId="77777777" w:rsidR="00FB30EC" w:rsidRDefault="00FB30EC">
    <w:pPr>
      <w:pStyle w:val="Header"/>
      <w:ind w:hanging="851"/>
    </w:pPr>
  </w:p>
  <w:p w14:paraId="1AC026E8" w14:textId="77777777" w:rsidR="00FB30EC" w:rsidRDefault="00FB30EC">
    <w:pPr>
      <w:pStyle w:val="Header"/>
      <w:ind w:hanging="851"/>
    </w:pPr>
  </w:p>
  <w:p w14:paraId="58A14FB9" w14:textId="77777777" w:rsidR="00FB30EC" w:rsidRDefault="00FB30EC">
    <w:pPr>
      <w:pStyle w:val="Header"/>
      <w:ind w:hanging="851"/>
    </w:pPr>
  </w:p>
  <w:p w14:paraId="3F7C43F3" w14:textId="77777777" w:rsidR="00FB30EC" w:rsidRDefault="00FB30EC">
    <w:pPr>
      <w:pStyle w:val="Header"/>
      <w:ind w:hanging="851"/>
    </w:pPr>
  </w:p>
  <w:p w14:paraId="1D478FA8" w14:textId="77777777" w:rsidR="00FB30EC" w:rsidRDefault="00FB30EC">
    <w:pPr>
      <w:pStyle w:val="Header"/>
      <w:ind w:hanging="851"/>
    </w:pPr>
  </w:p>
  <w:p w14:paraId="5D5ED35B" w14:textId="77777777" w:rsidR="00FB30EC" w:rsidRDefault="00FB30EC">
    <w:pPr>
      <w:pStyle w:val="Header"/>
      <w:ind w:hanging="851"/>
    </w:pPr>
  </w:p>
  <w:p w14:paraId="19DF3429" w14:textId="77777777" w:rsidR="00FB30EC" w:rsidRDefault="00FB30EC">
    <w:pPr>
      <w:pStyle w:val="Header"/>
      <w:ind w:hanging="851"/>
    </w:pPr>
  </w:p>
  <w:p w14:paraId="22E0C42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675"/>
    <w:multiLevelType w:val="multilevel"/>
    <w:tmpl w:val="D4A8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20F2C"/>
    <w:multiLevelType w:val="multilevel"/>
    <w:tmpl w:val="64187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4E5D1A"/>
    <w:multiLevelType w:val="multilevel"/>
    <w:tmpl w:val="D2AC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320298"/>
    <w:multiLevelType w:val="multilevel"/>
    <w:tmpl w:val="4E1C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961F76"/>
    <w:multiLevelType w:val="multilevel"/>
    <w:tmpl w:val="3DCA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47FD9"/>
    <w:multiLevelType w:val="multilevel"/>
    <w:tmpl w:val="E6C6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016F38"/>
    <w:multiLevelType w:val="multilevel"/>
    <w:tmpl w:val="16AC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7A04B9"/>
    <w:multiLevelType w:val="multilevel"/>
    <w:tmpl w:val="BFF4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614233">
    <w:abstractNumId w:val="7"/>
  </w:num>
  <w:num w:numId="2" w16cid:durableId="599525975">
    <w:abstractNumId w:val="8"/>
  </w:num>
  <w:num w:numId="3" w16cid:durableId="1536456967">
    <w:abstractNumId w:val="9"/>
  </w:num>
  <w:num w:numId="4" w16cid:durableId="1324502848">
    <w:abstractNumId w:val="13"/>
  </w:num>
  <w:num w:numId="5" w16cid:durableId="19015905">
    <w:abstractNumId w:val="5"/>
  </w:num>
  <w:num w:numId="6" w16cid:durableId="2115200907">
    <w:abstractNumId w:val="12"/>
  </w:num>
  <w:num w:numId="7" w16cid:durableId="1709061956">
    <w:abstractNumId w:val="6"/>
  </w:num>
  <w:num w:numId="8" w16cid:durableId="973103601">
    <w:abstractNumId w:val="11"/>
  </w:num>
  <w:num w:numId="9" w16cid:durableId="623386164">
    <w:abstractNumId w:val="3"/>
  </w:num>
  <w:num w:numId="10" w16cid:durableId="1917520532">
    <w:abstractNumId w:val="10"/>
  </w:num>
  <w:num w:numId="11" w16cid:durableId="1034190306">
    <w:abstractNumId w:val="0"/>
  </w:num>
  <w:num w:numId="12" w16cid:durableId="1519193655">
    <w:abstractNumId w:val="4"/>
  </w:num>
  <w:num w:numId="13" w16cid:durableId="5717049">
    <w:abstractNumId w:val="1"/>
  </w:num>
  <w:num w:numId="14" w16cid:durableId="587884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1AE4"/>
    <w:rsid w:val="00313D23"/>
    <w:rsid w:val="003164F7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5CC8"/>
    <w:rsid w:val="006B6B77"/>
    <w:rsid w:val="006C74B3"/>
    <w:rsid w:val="006D4D0B"/>
    <w:rsid w:val="006D7931"/>
    <w:rsid w:val="006E1E30"/>
    <w:rsid w:val="006E4A35"/>
    <w:rsid w:val="006E5DA1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66CBA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2526"/>
    <w:rsid w:val="009C4A37"/>
    <w:rsid w:val="009D33DA"/>
    <w:rsid w:val="009E1EEB"/>
    <w:rsid w:val="009E484D"/>
    <w:rsid w:val="009E69A4"/>
    <w:rsid w:val="009F00B2"/>
    <w:rsid w:val="00A00CB0"/>
    <w:rsid w:val="00A131C9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52C895"/>
  <w15:chartTrackingRefBased/>
  <w15:docId w15:val="{5D7D12A0-3B79-4B81-B81B-8F79D182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034142C-4F31-4FFC-9DBE-8B8597C07C64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3748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2026-05-07T11:33:00Z</dcterms:created>
  <dcterms:modified xsi:type="dcterms:W3CDTF">2026-05-12T08:45:00Z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