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1826717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5C38086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1746A2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5DAD0F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68EA60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2984841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5BCCDBA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D14237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A2294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15A15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0A0CEE">
              <w:rPr>
                <w:rFonts w:ascii="Arial" w:hAnsi="Arial" w:cs="Arial"/>
              </w:rPr>
              <w:t>3</w:t>
            </w:r>
            <w:r w:rsidR="00AA686F">
              <w:rPr>
                <w:rFonts w:ascii="Arial" w:hAnsi="Arial" w:cs="Arial"/>
              </w:rPr>
              <w:t>1</w:t>
            </w:r>
            <w:r w:rsidR="000A0CEE">
              <w:rPr>
                <w:rFonts w:ascii="Arial" w:hAnsi="Arial" w:cs="Arial"/>
              </w:rPr>
              <w:t>/03/2026</w:t>
            </w:r>
          </w:p>
          <w:p w14:paraId="48DA80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6C8F7EF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A196DA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8E787D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805FDD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4FE6F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553AE3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A70294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25CBA9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ED9EB5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BEC2F2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8947D78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49276D2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39E0C7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150B04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2F869FF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AB334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27F2CD3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28B6F32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D9BAA1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27D801CE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24C9F51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72CBF7C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15ED5C45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4DF987ED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8E06629" w14:textId="77777777" w:rsidR="00EB10B0" w:rsidRDefault="00EB10B0" w:rsidP="00B71FDF">
      <w:pPr>
        <w:rPr>
          <w:rFonts w:ascii="Arial" w:hAnsi="Arial" w:cs="Arial"/>
        </w:rPr>
      </w:pPr>
    </w:p>
    <w:p w14:paraId="53BC35A5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662D36E" w14:textId="77777777" w:rsidR="000A0CEE" w:rsidRDefault="000A0CEE" w:rsidP="0066165C">
      <w:pPr>
        <w:ind w:left="567"/>
        <w:rPr>
          <w:rFonts w:ascii="Arial" w:hAnsi="Arial" w:cs="Arial"/>
        </w:rPr>
      </w:pPr>
    </w:p>
    <w:p w14:paraId="485610A8" w14:textId="77777777" w:rsidR="000A0CEE" w:rsidRDefault="000A0CEE" w:rsidP="0066165C">
      <w:pPr>
        <w:ind w:left="567"/>
        <w:rPr>
          <w:rFonts w:ascii="Arial" w:hAnsi="Arial" w:cs="Arial"/>
        </w:rPr>
      </w:pPr>
    </w:p>
    <w:p w14:paraId="28C9D3E0" w14:textId="77777777" w:rsidR="000A0CEE" w:rsidRDefault="000A0CEE" w:rsidP="0066165C">
      <w:pPr>
        <w:ind w:left="567"/>
        <w:rPr>
          <w:rFonts w:ascii="Arial" w:hAnsi="Arial" w:cs="Arial"/>
        </w:rPr>
      </w:pPr>
    </w:p>
    <w:p w14:paraId="61D1FFDB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0515956" w14:textId="77777777" w:rsidR="00D14AB1" w:rsidRDefault="00D14AB1" w:rsidP="00D14AB1">
      <w:pPr>
        <w:rPr>
          <w:rFonts w:ascii="Arial" w:hAnsi="Arial" w:cs="Arial"/>
        </w:rPr>
      </w:pPr>
    </w:p>
    <w:p w14:paraId="5BDD1DD8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4CCECCFF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0A0CEE" w:rsidRPr="000A0CEE">
        <w:rPr>
          <w:rFonts w:ascii="Arial" w:hAnsi="Arial" w:cs="Arial"/>
          <w:b/>
          <w:bCs/>
        </w:rPr>
        <w:t>FOI 23044</w:t>
      </w:r>
    </w:p>
    <w:p w14:paraId="349B3132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40BB2DD8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7DA99C6" w14:textId="77777777" w:rsidR="00790AC8" w:rsidRPr="00D14AB1" w:rsidRDefault="00790AC8" w:rsidP="00D14AB1">
      <w:pPr>
        <w:rPr>
          <w:rFonts w:ascii="Arial" w:hAnsi="Arial" w:cs="Arial"/>
        </w:rPr>
      </w:pPr>
    </w:p>
    <w:p w14:paraId="484A26C2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5FBDB48B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BC4310F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t>I would be grateful if you could provide the following information relating to research governance for external research studies involving Children’s Social Care.</w:t>
      </w:r>
    </w:p>
    <w:p w14:paraId="009AC9E5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pict w14:anchorId="26E0B4C2">
          <v:rect id="_x0000_i1025" style="width:355pt;height:.6pt" o:hrpct="0" o:hralign="center" o:hrstd="t" o:hr="t" fillcolor="#a0a0a0" stroked="f"/>
        </w:pict>
      </w:r>
    </w:p>
    <w:p w14:paraId="4D400792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1. Research Governance Procedure</w:t>
      </w:r>
    </w:p>
    <w:p w14:paraId="2C6F3A6B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t>Please provide:</w:t>
      </w:r>
    </w:p>
    <w:p w14:paraId="4220D9A9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1a.</w:t>
      </w:r>
      <w:r w:rsidRPr="000A0CEE">
        <w:rPr>
          <w:rFonts w:ascii="Arial" w:hAnsi="Arial" w:cs="Arial"/>
        </w:rPr>
        <w:t> A copy of any policies, procedures, guidance documents, or process maps that outline your research governance procedure for external research studies involving Children’s Social Care.</w:t>
      </w:r>
    </w:p>
    <w:p w14:paraId="014B0A7B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1b.</w:t>
      </w:r>
      <w:r w:rsidRPr="000A0CEE">
        <w:rPr>
          <w:rFonts w:ascii="Arial" w:hAnsi="Arial" w:cs="Arial"/>
        </w:rPr>
        <w:t xml:space="preserve"> Within these documents, or </w:t>
      </w:r>
      <w:proofErr w:type="gramStart"/>
      <w:r w:rsidRPr="000A0CEE">
        <w:rPr>
          <w:rFonts w:ascii="Arial" w:hAnsi="Arial" w:cs="Arial"/>
        </w:rPr>
        <w:t>separately</w:t>
      </w:r>
      <w:proofErr w:type="gramEnd"/>
      <w:r w:rsidRPr="000A0CEE">
        <w:rPr>
          <w:rFonts w:ascii="Arial" w:hAnsi="Arial" w:cs="Arial"/>
        </w:rPr>
        <w:t xml:space="preserve"> if necessary, please confirm who reviews and approves applications for external research studies involving children’s social care (e.g., job titles, teams, panels).</w:t>
      </w:r>
    </w:p>
    <w:p w14:paraId="36DDBB3E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pict w14:anchorId="15834EAC">
          <v:rect id="_x0000_i1026" style="width:355pt;height:.6pt" o:hrpct="0" o:hralign="center" o:hrstd="t" o:hr="t" fillcolor="#a0a0a0" stroked="f"/>
        </w:pict>
      </w:r>
    </w:p>
    <w:p w14:paraId="736519F4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2. Number of Children's Social Care Research Applications Involving Child Participants (last 5 years)</w:t>
      </w:r>
    </w:p>
    <w:p w14:paraId="08A1A88B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t>For the period 1 January 2020 – 31 December 2024 (or the most recent five-year period for which you hold data), please provide:</w:t>
      </w:r>
    </w:p>
    <w:p w14:paraId="3CCB9C8F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2a.</w:t>
      </w:r>
      <w:r w:rsidRPr="000A0CEE">
        <w:rPr>
          <w:rFonts w:ascii="Arial" w:hAnsi="Arial" w:cs="Arial"/>
        </w:rPr>
        <w:t> The number of research governance applications received for external research studies where children were intended research participants within Children’s Social Care.</w:t>
      </w:r>
    </w:p>
    <w:p w14:paraId="6A41FF66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2b.</w:t>
      </w:r>
      <w:r w:rsidRPr="000A0CEE">
        <w:rPr>
          <w:rFonts w:ascii="Arial" w:hAnsi="Arial" w:cs="Arial"/>
        </w:rPr>
        <w:t> Of these, the **number of applications that involved children 11 years and younger.</w:t>
      </w:r>
    </w:p>
    <w:p w14:paraId="00EFEA03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t>If you do not hold age data in this form, please state this.</w:t>
      </w:r>
    </w:p>
    <w:p w14:paraId="0EF13588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pict w14:anchorId="696DC7F1">
          <v:rect id="_x0000_i1027" style="width:355pt;height:.6pt" o:hrpct="0" o:hralign="center" o:hrstd="t" o:hr="t" fillcolor="#a0a0a0" stroked="f"/>
        </w:pict>
      </w:r>
    </w:p>
    <w:p w14:paraId="569F5DF9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3. Outcomes of Applications (last 5 years)</w:t>
      </w:r>
    </w:p>
    <w:p w14:paraId="3AE50E4F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t>For the same period, please provide:</w:t>
      </w:r>
    </w:p>
    <w:p w14:paraId="0062BDA0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3a.</w:t>
      </w:r>
      <w:r w:rsidRPr="000A0CEE">
        <w:rPr>
          <w:rFonts w:ascii="Arial" w:hAnsi="Arial" w:cs="Arial"/>
        </w:rPr>
        <w:t> The number of applications approved for external research studies involving child participants within Children’s Social Care.</w:t>
      </w:r>
    </w:p>
    <w:p w14:paraId="67115D31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3b.</w:t>
      </w:r>
      <w:r w:rsidRPr="000A0CEE">
        <w:rPr>
          <w:rFonts w:ascii="Arial" w:hAnsi="Arial" w:cs="Arial"/>
        </w:rPr>
        <w:t> Of these approved applications, the **number that involved children 11 years and younger.</w:t>
      </w:r>
    </w:p>
    <w:p w14:paraId="2031183D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t>If data is not held in this form, please state this.</w:t>
      </w:r>
    </w:p>
    <w:p w14:paraId="167BB28E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</w:rPr>
        <w:pict w14:anchorId="339C4FE1">
          <v:rect id="_x0000_i1028" style="width:355pt;height:.6pt" o:hrpct="0" o:hralign="center" o:hrstd="t" o:hr="t" fillcolor="#a0a0a0" stroked="f"/>
        </w:pict>
      </w:r>
    </w:p>
    <w:p w14:paraId="227DB59F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4. Approval Timeframes (if held)</w:t>
      </w:r>
    </w:p>
    <w:p w14:paraId="4BAD6BE7" w14:textId="77777777" w:rsidR="000A0CEE" w:rsidRPr="000A0CEE" w:rsidRDefault="000A0CEE" w:rsidP="000A0CEE">
      <w:pPr>
        <w:rPr>
          <w:rFonts w:ascii="Arial" w:hAnsi="Arial" w:cs="Arial"/>
        </w:rPr>
      </w:pPr>
      <w:r w:rsidRPr="000A0CEE">
        <w:rPr>
          <w:rFonts w:ascii="Arial" w:hAnsi="Arial" w:cs="Arial"/>
          <w:b/>
          <w:bCs/>
        </w:rPr>
        <w:t>4a.</w:t>
      </w:r>
      <w:r w:rsidRPr="000A0CEE">
        <w:rPr>
          <w:rFonts w:ascii="Arial" w:hAnsi="Arial" w:cs="Arial"/>
        </w:rPr>
        <w:t> Please provide any recorded information you hold on the time taken to process research governance applications relating to Children’s Social Care during the same five-year period, including (where available):</w:t>
      </w:r>
    </w:p>
    <w:p w14:paraId="57116046" w14:textId="77777777" w:rsidR="000A0CEE" w:rsidRPr="000A0CEE" w:rsidRDefault="000A0CEE" w:rsidP="000A0CEE">
      <w:pPr>
        <w:numPr>
          <w:ilvl w:val="0"/>
          <w:numId w:val="7"/>
        </w:numPr>
        <w:rPr>
          <w:rFonts w:ascii="Arial" w:hAnsi="Arial" w:cs="Arial"/>
        </w:rPr>
      </w:pPr>
      <w:r w:rsidRPr="000A0CEE">
        <w:rPr>
          <w:rFonts w:ascii="Arial" w:hAnsi="Arial" w:cs="Arial"/>
        </w:rPr>
        <w:t>the date the application was received, and</w:t>
      </w:r>
    </w:p>
    <w:p w14:paraId="50A731B9" w14:textId="77777777" w:rsidR="000A0CEE" w:rsidRPr="000A0CEE" w:rsidRDefault="000A0CEE" w:rsidP="000A0CEE">
      <w:pPr>
        <w:numPr>
          <w:ilvl w:val="0"/>
          <w:numId w:val="7"/>
        </w:numPr>
        <w:rPr>
          <w:rFonts w:ascii="Arial" w:hAnsi="Arial" w:cs="Arial"/>
        </w:rPr>
      </w:pPr>
      <w:r w:rsidRPr="000A0CEE">
        <w:rPr>
          <w:rFonts w:ascii="Arial" w:hAnsi="Arial" w:cs="Arial"/>
        </w:rPr>
        <w:t>the date the application was approved or declined.</w:t>
      </w:r>
    </w:p>
    <w:p w14:paraId="392B6D4F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520D4724" w14:textId="77777777" w:rsidR="000A0CEE" w:rsidRDefault="000A0CEE" w:rsidP="00D14AB1">
      <w:pPr>
        <w:rPr>
          <w:rFonts w:ascii="Arial" w:hAnsi="Arial" w:cs="Arial"/>
          <w:lang w:val="en-US"/>
        </w:rPr>
      </w:pPr>
    </w:p>
    <w:p w14:paraId="626F08F1" w14:textId="77777777" w:rsidR="000A0CEE" w:rsidRDefault="000A0CEE" w:rsidP="00D14AB1">
      <w:p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>Wakefield Council do</w:t>
      </w:r>
      <w:r w:rsidR="00622DC9">
        <w:rPr>
          <w:rFonts w:ascii="Arial" w:hAnsi="Arial" w:cs="Arial"/>
          <w:color w:val="0070C0"/>
          <w:lang w:val="en-US"/>
        </w:rPr>
        <w:t>es</w:t>
      </w:r>
      <w:r>
        <w:rPr>
          <w:rFonts w:ascii="Arial" w:hAnsi="Arial" w:cs="Arial"/>
          <w:color w:val="0070C0"/>
          <w:lang w:val="en-US"/>
        </w:rPr>
        <w:t xml:space="preserve"> not engage with research projects externally, and our response to all questions is N</w:t>
      </w:r>
      <w:r w:rsidR="00622DC9">
        <w:rPr>
          <w:rFonts w:ascii="Arial" w:hAnsi="Arial" w:cs="Arial"/>
          <w:color w:val="0070C0"/>
          <w:lang w:val="en-US"/>
        </w:rPr>
        <w:t>IL</w:t>
      </w:r>
      <w:r>
        <w:rPr>
          <w:rFonts w:ascii="Arial" w:hAnsi="Arial" w:cs="Arial"/>
          <w:color w:val="0070C0"/>
          <w:lang w:val="en-US"/>
        </w:rPr>
        <w:t xml:space="preserve">.  </w:t>
      </w:r>
    </w:p>
    <w:p w14:paraId="58B6EFB9" w14:textId="77777777" w:rsidR="000A0CEE" w:rsidRDefault="000A0CEE" w:rsidP="00D14AB1">
      <w:pPr>
        <w:rPr>
          <w:rFonts w:ascii="Arial" w:hAnsi="Arial" w:cs="Arial"/>
          <w:color w:val="0070C0"/>
          <w:lang w:val="en-US"/>
        </w:rPr>
      </w:pPr>
    </w:p>
    <w:p w14:paraId="7D1774CE" w14:textId="77777777" w:rsidR="000A0CEE" w:rsidRPr="000A0CEE" w:rsidRDefault="000A0CEE" w:rsidP="00D14AB1">
      <w:pPr>
        <w:rPr>
          <w:rFonts w:ascii="Arial" w:hAnsi="Arial" w:cs="Arial"/>
          <w:color w:val="0070C0"/>
          <w:lang w:val="en-US"/>
        </w:rPr>
      </w:pPr>
    </w:p>
    <w:p w14:paraId="07E8F28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0EAE04D6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4FC31A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A09981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7D1C0AE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37DA753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2CF953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009C882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1020B902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52663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76439EF" w14:textId="77777777" w:rsidR="00D14AB1" w:rsidRPr="00D14AB1" w:rsidRDefault="00D14AB1" w:rsidP="00D14AB1">
      <w:pPr>
        <w:rPr>
          <w:rFonts w:ascii="Arial" w:hAnsi="Arial" w:cs="Arial"/>
        </w:rPr>
      </w:pPr>
    </w:p>
    <w:p w14:paraId="1B0F581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36B37B7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1E95646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6439457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429D63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540BF7D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6A2FB03F" w14:textId="77777777" w:rsidR="00EB10B0" w:rsidRDefault="00EB10B0" w:rsidP="00D14AB1">
      <w:pPr>
        <w:rPr>
          <w:rFonts w:ascii="Arial" w:hAnsi="Arial" w:cs="Arial"/>
        </w:rPr>
      </w:pPr>
    </w:p>
    <w:p w14:paraId="4289431E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58C2" w14:textId="77777777" w:rsidR="00F75536" w:rsidRDefault="00F75536">
      <w:r>
        <w:separator/>
      </w:r>
    </w:p>
  </w:endnote>
  <w:endnote w:type="continuationSeparator" w:id="0">
    <w:p w14:paraId="12B17638" w14:textId="77777777" w:rsidR="00F75536" w:rsidRDefault="00F7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163E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6E65" w14:textId="77777777" w:rsidR="00DC5390" w:rsidRDefault="00DC5390">
    <w:pPr>
      <w:pStyle w:val="Footer"/>
      <w:ind w:hanging="851"/>
    </w:pPr>
    <w:r>
      <w:pict w14:anchorId="45DFD7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2140" w14:textId="77777777" w:rsidR="00DC5390" w:rsidRDefault="00DC5390">
    <w:pPr>
      <w:pStyle w:val="Footer"/>
      <w:ind w:hanging="851"/>
    </w:pPr>
    <w:r>
      <w:pict w14:anchorId="3750B1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35EF" w14:textId="77777777" w:rsidR="00F75536" w:rsidRDefault="00F75536">
      <w:r>
        <w:separator/>
      </w:r>
    </w:p>
  </w:footnote>
  <w:footnote w:type="continuationSeparator" w:id="0">
    <w:p w14:paraId="5F0E09D7" w14:textId="77777777" w:rsidR="00F75536" w:rsidRDefault="00F7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06F5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0BAA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13D7" w14:textId="77777777" w:rsidR="00DC5390" w:rsidRDefault="00FE2FFC">
    <w:pPr>
      <w:pStyle w:val="Header"/>
      <w:ind w:hanging="851"/>
    </w:pPr>
    <w:r>
      <w:rPr>
        <w:noProof/>
      </w:rPr>
      <w:pict w14:anchorId="60F08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D1809A7" w14:textId="77777777" w:rsidR="00FB30EC" w:rsidRDefault="00FB30EC">
    <w:pPr>
      <w:pStyle w:val="Header"/>
      <w:ind w:hanging="851"/>
    </w:pPr>
  </w:p>
  <w:p w14:paraId="7E3730BE" w14:textId="77777777" w:rsidR="00FB30EC" w:rsidRDefault="00FB30EC">
    <w:pPr>
      <w:pStyle w:val="Header"/>
      <w:ind w:hanging="851"/>
    </w:pPr>
  </w:p>
  <w:p w14:paraId="2655EA80" w14:textId="77777777" w:rsidR="00FB30EC" w:rsidRDefault="00FB30EC">
    <w:pPr>
      <w:pStyle w:val="Header"/>
      <w:ind w:hanging="851"/>
    </w:pPr>
  </w:p>
  <w:p w14:paraId="4912058B" w14:textId="77777777" w:rsidR="00FB30EC" w:rsidRDefault="00FB30EC">
    <w:pPr>
      <w:pStyle w:val="Header"/>
      <w:ind w:hanging="851"/>
    </w:pPr>
  </w:p>
  <w:p w14:paraId="536B858E" w14:textId="77777777" w:rsidR="00FB30EC" w:rsidRDefault="00FB30EC">
    <w:pPr>
      <w:pStyle w:val="Header"/>
      <w:ind w:hanging="851"/>
    </w:pPr>
  </w:p>
  <w:p w14:paraId="5EEF6D2E" w14:textId="77777777" w:rsidR="00FB30EC" w:rsidRDefault="00FB30EC">
    <w:pPr>
      <w:pStyle w:val="Header"/>
      <w:ind w:hanging="851"/>
    </w:pPr>
  </w:p>
  <w:p w14:paraId="223C5A53" w14:textId="77777777" w:rsidR="00FB30EC" w:rsidRDefault="00FB30EC">
    <w:pPr>
      <w:pStyle w:val="Header"/>
      <w:ind w:hanging="851"/>
    </w:pPr>
  </w:p>
  <w:p w14:paraId="0061E91D" w14:textId="77777777" w:rsidR="00FB30EC" w:rsidRDefault="00FB30EC">
    <w:pPr>
      <w:pStyle w:val="Header"/>
      <w:ind w:hanging="851"/>
    </w:pPr>
  </w:p>
  <w:p w14:paraId="4738B189" w14:textId="77777777" w:rsidR="00FB30EC" w:rsidRDefault="00FB30EC">
    <w:pPr>
      <w:pStyle w:val="Header"/>
      <w:ind w:hanging="851"/>
    </w:pPr>
  </w:p>
  <w:p w14:paraId="64FFB0DB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C73A69"/>
    <w:multiLevelType w:val="multilevel"/>
    <w:tmpl w:val="325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26218">
    <w:abstractNumId w:val="1"/>
  </w:num>
  <w:num w:numId="2" w16cid:durableId="1762215946">
    <w:abstractNumId w:val="2"/>
  </w:num>
  <w:num w:numId="3" w16cid:durableId="1699165189">
    <w:abstractNumId w:val="4"/>
  </w:num>
  <w:num w:numId="4" w16cid:durableId="1621649456">
    <w:abstractNumId w:val="6"/>
  </w:num>
  <w:num w:numId="5" w16cid:durableId="1224830796">
    <w:abstractNumId w:val="0"/>
  </w:num>
  <w:num w:numId="6" w16cid:durableId="343895907">
    <w:abstractNumId w:val="5"/>
  </w:num>
  <w:num w:numId="7" w16cid:durableId="208340935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0CE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5C67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2DC9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A30E4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C57D0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3FE6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A686F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75536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2058D"/>
  <w15:chartTrackingRefBased/>
  <w15:docId w15:val="{B86D97C9-F3C4-4188-82B4-6BA56FDC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FBA75D-6936-44E6-AABD-F049998272B0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3282</Characters>
  <Application>Microsoft Office Word</Application>
  <DocSecurity>0</DocSecurity>
  <Lines>117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3770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2026-03-31T10:18:00Z</dcterms:created>
  <dcterms:modified xsi:type="dcterms:W3CDTF">2026-03-31T10:19:00Z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