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11A5268C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1043BC8D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0D12E12A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07C47A9E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7A0A3E4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08BC26EA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352DA49E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311116C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0D635C6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4D9C918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C9006A">
              <w:rPr>
                <w:rFonts w:ascii="Arial" w:hAnsi="Arial" w:cs="Arial"/>
              </w:rPr>
              <w:t>01/04/2026</w:t>
            </w:r>
          </w:p>
          <w:p w14:paraId="5204613A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55B2ECF8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2854BBBC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E73C645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4C39BF7C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4373D20D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1A8A372F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48D297D4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4D4E1D9B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9099F78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521775A8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42A52986" w14:textId="77777777" w:rsidTr="00FB30EC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637" w:type="dxa"/>
          </w:tcPr>
          <w:p w14:paraId="3137BEF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5536CAD3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320FF5FE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295CD5FC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6989EDAD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6B6FEA79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3F8321FD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24BBAE7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4F20F6FA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3EAFB64D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75F18DDF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4EDCA56A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01C2A1AA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22C0952E" w14:textId="77777777" w:rsidR="00EB10B0" w:rsidRDefault="00EB10B0" w:rsidP="00B71FDF">
      <w:pPr>
        <w:rPr>
          <w:rFonts w:ascii="Arial" w:hAnsi="Arial" w:cs="Arial"/>
        </w:rPr>
      </w:pPr>
    </w:p>
    <w:p w14:paraId="5127D5D0" w14:textId="77777777" w:rsidR="00C9006A" w:rsidRDefault="00C9006A" w:rsidP="00B71FDF">
      <w:pPr>
        <w:rPr>
          <w:rFonts w:ascii="Arial" w:hAnsi="Arial" w:cs="Arial"/>
        </w:rPr>
      </w:pPr>
    </w:p>
    <w:p w14:paraId="00425DB7" w14:textId="77777777" w:rsidR="00C9006A" w:rsidRDefault="00C9006A" w:rsidP="00B71FDF">
      <w:pPr>
        <w:rPr>
          <w:rFonts w:ascii="Arial" w:hAnsi="Arial" w:cs="Arial"/>
        </w:rPr>
      </w:pPr>
    </w:p>
    <w:p w14:paraId="0D11DE18" w14:textId="77777777" w:rsidR="00C9006A" w:rsidRDefault="00C9006A" w:rsidP="00B71FDF">
      <w:pPr>
        <w:rPr>
          <w:rFonts w:ascii="Arial" w:hAnsi="Arial" w:cs="Arial"/>
        </w:rPr>
      </w:pPr>
    </w:p>
    <w:p w14:paraId="0182036F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73CA6A77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37634E2C" w14:textId="77777777" w:rsidR="00D14AB1" w:rsidRDefault="00D14AB1" w:rsidP="00D14AB1">
      <w:pPr>
        <w:rPr>
          <w:rFonts w:ascii="Arial" w:hAnsi="Arial" w:cs="Arial"/>
        </w:rPr>
      </w:pPr>
    </w:p>
    <w:p w14:paraId="77BABE87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522C4B5C" w14:textId="77777777" w:rsidR="00FB182E" w:rsidRPr="00C9006A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REF: </w:t>
      </w:r>
      <w:r w:rsidR="00C9006A" w:rsidRPr="00C9006A">
        <w:rPr>
          <w:rFonts w:ascii="Arial" w:hAnsi="Arial" w:cs="Arial"/>
          <w:b/>
          <w:bCs/>
        </w:rPr>
        <w:t>FOI 22956</w:t>
      </w:r>
    </w:p>
    <w:p w14:paraId="0853EE41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16E7E153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58BBD8FC" w14:textId="77777777" w:rsidR="00790AC8" w:rsidRPr="00D14AB1" w:rsidRDefault="00790AC8" w:rsidP="00D14AB1">
      <w:pPr>
        <w:rPr>
          <w:rFonts w:ascii="Arial" w:hAnsi="Arial" w:cs="Arial"/>
        </w:rPr>
      </w:pPr>
    </w:p>
    <w:p w14:paraId="39801F5A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033F9771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39A17210" w14:textId="77777777" w:rsidR="00C9006A" w:rsidRPr="00C9006A" w:rsidRDefault="00C9006A" w:rsidP="00C9006A">
      <w:pPr>
        <w:rPr>
          <w:rFonts w:ascii="Arial" w:hAnsi="Arial" w:cs="Arial"/>
        </w:rPr>
      </w:pPr>
      <w:r w:rsidRPr="00C9006A">
        <w:rPr>
          <w:rFonts w:ascii="Arial" w:hAnsi="Arial" w:cs="Arial"/>
        </w:rPr>
        <w:t>How long you hold FOI requests for e.g. do you go back as far as 2017?</w:t>
      </w:r>
    </w:p>
    <w:p w14:paraId="01A1A982" w14:textId="77777777" w:rsidR="00C9006A" w:rsidRPr="00C9006A" w:rsidRDefault="00C9006A" w:rsidP="00C9006A">
      <w:pPr>
        <w:rPr>
          <w:rFonts w:ascii="Arial" w:hAnsi="Arial" w:cs="Arial"/>
        </w:rPr>
      </w:pPr>
      <w:r w:rsidRPr="00C9006A">
        <w:rPr>
          <w:rFonts w:ascii="Arial" w:hAnsi="Arial" w:cs="Arial"/>
        </w:rPr>
        <w:t>If not, please can you specify what year you go back to?</w:t>
      </w:r>
    </w:p>
    <w:p w14:paraId="31F0949A" w14:textId="77777777" w:rsidR="00D14AB1" w:rsidRPr="005711DA" w:rsidRDefault="00D14AB1" w:rsidP="00D14AB1">
      <w:pPr>
        <w:rPr>
          <w:rFonts w:ascii="Arial" w:hAnsi="Arial" w:cs="Arial"/>
          <w:color w:val="0070C0"/>
          <w:lang w:val="en-US"/>
        </w:rPr>
      </w:pPr>
    </w:p>
    <w:p w14:paraId="7581B082" w14:textId="77777777" w:rsidR="00C9006A" w:rsidRPr="005711DA" w:rsidRDefault="00C9006A" w:rsidP="00C9006A">
      <w:pPr>
        <w:rPr>
          <w:rFonts w:ascii="Arial" w:hAnsi="Arial" w:cs="Arial"/>
          <w:color w:val="0070C0"/>
        </w:rPr>
      </w:pPr>
      <w:r w:rsidRPr="005711DA">
        <w:rPr>
          <w:rFonts w:ascii="Arial" w:hAnsi="Arial" w:cs="Arial"/>
          <w:color w:val="0070C0"/>
        </w:rPr>
        <w:t>FOI/EIR are retained for 3 years from last action.</w:t>
      </w:r>
    </w:p>
    <w:p w14:paraId="0B5D6B65" w14:textId="77777777" w:rsidR="00C9006A" w:rsidRPr="00961CD5" w:rsidRDefault="00C9006A" w:rsidP="00D14AB1">
      <w:pPr>
        <w:rPr>
          <w:rFonts w:ascii="Arial" w:hAnsi="Arial" w:cs="Arial"/>
          <w:color w:val="0B769F"/>
          <w:lang w:val="en-US"/>
        </w:rPr>
      </w:pPr>
    </w:p>
    <w:p w14:paraId="19EDBCD0" w14:textId="77777777" w:rsidR="00D14AB1" w:rsidRPr="00D14AB1" w:rsidRDefault="00D14AB1" w:rsidP="00D14AB1">
      <w:pPr>
        <w:rPr>
          <w:rFonts w:ascii="Arial" w:hAnsi="Arial" w:cs="Arial"/>
          <w:lang w:val="en-US"/>
        </w:rPr>
      </w:pPr>
    </w:p>
    <w:p w14:paraId="5071371A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225BBB7C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3434522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563F5371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5670EA45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44D83933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36173517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335C8BD9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006DCB2B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0F17E11A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222369EE" w14:textId="77777777" w:rsidR="00D14AB1" w:rsidRPr="00D14AB1" w:rsidRDefault="00D14AB1" w:rsidP="00D14AB1">
      <w:pPr>
        <w:rPr>
          <w:rFonts w:ascii="Arial" w:hAnsi="Arial" w:cs="Arial"/>
        </w:rPr>
      </w:pPr>
    </w:p>
    <w:p w14:paraId="43A39961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Information Governance Officer</w:t>
      </w:r>
    </w:p>
    <w:p w14:paraId="763FEC20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0D526D88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2E40AF15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028986B5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71018B91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63543442" w14:textId="77777777" w:rsidR="00EB10B0" w:rsidRDefault="00EB10B0" w:rsidP="00D14AB1">
      <w:pPr>
        <w:rPr>
          <w:rFonts w:ascii="Arial" w:hAnsi="Arial" w:cs="Arial"/>
        </w:rPr>
      </w:pPr>
    </w:p>
    <w:p w14:paraId="3065BF30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DF618" w14:textId="77777777" w:rsidR="003520AB" w:rsidRDefault="003520AB">
      <w:r>
        <w:separator/>
      </w:r>
    </w:p>
  </w:endnote>
  <w:endnote w:type="continuationSeparator" w:id="0">
    <w:p w14:paraId="6BC525EC" w14:textId="77777777" w:rsidR="003520AB" w:rsidRDefault="0035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525F5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F5309" w14:textId="77777777" w:rsidR="00DC5390" w:rsidRDefault="00DC5390">
    <w:pPr>
      <w:pStyle w:val="Footer"/>
      <w:ind w:hanging="851"/>
    </w:pPr>
    <w:r>
      <w:pict w14:anchorId="7526D9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6pt;height:85.2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E15D6" w14:textId="77777777" w:rsidR="00DC5390" w:rsidRDefault="00DC5390">
    <w:pPr>
      <w:pStyle w:val="Footer"/>
      <w:ind w:hanging="851"/>
    </w:pPr>
    <w:r>
      <w:pict w14:anchorId="6E7300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6pt;height:85.2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3F447" w14:textId="77777777" w:rsidR="003520AB" w:rsidRDefault="003520AB">
      <w:r>
        <w:separator/>
      </w:r>
    </w:p>
  </w:footnote>
  <w:footnote w:type="continuationSeparator" w:id="0">
    <w:p w14:paraId="48E588C7" w14:textId="77777777" w:rsidR="003520AB" w:rsidRDefault="00352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46282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F7530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3969" w14:textId="77777777" w:rsidR="00DC5390" w:rsidRDefault="00FE2FFC">
    <w:pPr>
      <w:pStyle w:val="Header"/>
      <w:ind w:hanging="851"/>
    </w:pPr>
    <w:r>
      <w:rPr>
        <w:noProof/>
      </w:rPr>
      <w:pict w14:anchorId="25CD3F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398B3900" w14:textId="77777777" w:rsidR="00FB30EC" w:rsidRDefault="00FB30EC">
    <w:pPr>
      <w:pStyle w:val="Header"/>
      <w:ind w:hanging="851"/>
    </w:pPr>
  </w:p>
  <w:p w14:paraId="2D169642" w14:textId="77777777" w:rsidR="00FB30EC" w:rsidRDefault="00FB30EC">
    <w:pPr>
      <w:pStyle w:val="Header"/>
      <w:ind w:hanging="851"/>
    </w:pPr>
  </w:p>
  <w:p w14:paraId="568F32F9" w14:textId="77777777" w:rsidR="00FB30EC" w:rsidRDefault="00FB30EC">
    <w:pPr>
      <w:pStyle w:val="Header"/>
      <w:ind w:hanging="851"/>
    </w:pPr>
  </w:p>
  <w:p w14:paraId="4EA361DC" w14:textId="77777777" w:rsidR="00FB30EC" w:rsidRDefault="00FB30EC">
    <w:pPr>
      <w:pStyle w:val="Header"/>
      <w:ind w:hanging="851"/>
    </w:pPr>
  </w:p>
  <w:p w14:paraId="6CEE01DF" w14:textId="77777777" w:rsidR="00FB30EC" w:rsidRDefault="00FB30EC">
    <w:pPr>
      <w:pStyle w:val="Header"/>
      <w:ind w:hanging="851"/>
    </w:pPr>
  </w:p>
  <w:p w14:paraId="01CAB6C3" w14:textId="77777777" w:rsidR="00FB30EC" w:rsidRDefault="00FB30EC">
    <w:pPr>
      <w:pStyle w:val="Header"/>
      <w:ind w:hanging="851"/>
    </w:pPr>
  </w:p>
  <w:p w14:paraId="58D1F5EF" w14:textId="77777777" w:rsidR="00FB30EC" w:rsidRDefault="00FB30EC">
    <w:pPr>
      <w:pStyle w:val="Header"/>
      <w:ind w:hanging="851"/>
    </w:pPr>
  </w:p>
  <w:p w14:paraId="09D4BA48" w14:textId="77777777" w:rsidR="00FB30EC" w:rsidRDefault="00FB30EC">
    <w:pPr>
      <w:pStyle w:val="Header"/>
      <w:ind w:hanging="851"/>
    </w:pPr>
  </w:p>
  <w:p w14:paraId="40FB0837" w14:textId="77777777" w:rsidR="00FB30EC" w:rsidRDefault="00FB30EC">
    <w:pPr>
      <w:pStyle w:val="Header"/>
      <w:ind w:hanging="851"/>
    </w:pPr>
  </w:p>
  <w:p w14:paraId="7976F853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74002">
    <w:abstractNumId w:val="1"/>
  </w:num>
  <w:num w:numId="2" w16cid:durableId="1221284041">
    <w:abstractNumId w:val="2"/>
  </w:num>
  <w:num w:numId="3" w16cid:durableId="140317061">
    <w:abstractNumId w:val="3"/>
  </w:num>
  <w:num w:numId="4" w16cid:durableId="1417286916">
    <w:abstractNumId w:val="5"/>
  </w:num>
  <w:num w:numId="5" w16cid:durableId="1651593275">
    <w:abstractNumId w:val="0"/>
  </w:num>
  <w:num w:numId="6" w16cid:durableId="4477051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57250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304702"/>
    <w:rsid w:val="00313D23"/>
    <w:rsid w:val="00324115"/>
    <w:rsid w:val="00327355"/>
    <w:rsid w:val="003520AB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11D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6199A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9006A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A918A"/>
  <w15:chartTrackingRefBased/>
  <w15:docId w15:val="{59E8577F-6E2E-42FE-BE9C-46DE650D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D7EC7B3-3B92-4BD7-A933-E034F57BF635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1738</Characters>
  <Application>Microsoft Office Word</Application>
  <DocSecurity>0</DocSecurity>
  <Lines>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1989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2</cp:revision>
  <dcterms:created xsi:type="dcterms:W3CDTF">2026-04-01T09:16:00Z</dcterms:created>
  <dcterms:modified xsi:type="dcterms:W3CDTF">2026-04-01T09:16:00Z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