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D7FB9E2" w14:textId="77777777" w:rsidTr="00FB30EC">
        <w:tblPrEx>
          <w:tblCellMar>
            <w:top w:w="0" w:type="dxa"/>
            <w:bottom w:w="0" w:type="dxa"/>
          </w:tblCellMar>
        </w:tblPrEx>
        <w:tc>
          <w:tcPr>
            <w:tcW w:w="5637" w:type="dxa"/>
          </w:tcPr>
          <w:p w14:paraId="06545CFB" w14:textId="77777777" w:rsidR="00FB30EC" w:rsidRPr="00D31651" w:rsidRDefault="00FB30EC" w:rsidP="00FB30EC">
            <w:pPr>
              <w:pStyle w:val="Header"/>
              <w:tabs>
                <w:tab w:val="left" w:pos="720"/>
              </w:tabs>
              <w:rPr>
                <w:rFonts w:ascii="Arial" w:hAnsi="Arial" w:cs="Arial"/>
              </w:rPr>
            </w:pPr>
          </w:p>
        </w:tc>
      </w:tr>
      <w:tr w:rsidR="00FB30EC" w:rsidRPr="00D31651" w14:paraId="54CFEA87" w14:textId="77777777" w:rsidTr="00FB30EC">
        <w:tblPrEx>
          <w:tblCellMar>
            <w:top w:w="0" w:type="dxa"/>
            <w:bottom w:w="0" w:type="dxa"/>
          </w:tblCellMar>
        </w:tblPrEx>
        <w:tc>
          <w:tcPr>
            <w:tcW w:w="5637" w:type="dxa"/>
          </w:tcPr>
          <w:p w14:paraId="580B15DA"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C5224B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36563B45"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52C9CE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3B8C5E20" w14:textId="77777777" w:rsidR="00FB30EC" w:rsidRDefault="00FB30EC" w:rsidP="00FB30EC">
            <w:pPr>
              <w:pStyle w:val="Header"/>
              <w:tabs>
                <w:tab w:val="left" w:pos="720"/>
              </w:tabs>
              <w:rPr>
                <w:rFonts w:ascii="Arial" w:hAnsi="Arial" w:cs="Arial"/>
                <w:sz w:val="20"/>
                <w:szCs w:val="20"/>
              </w:rPr>
            </w:pPr>
          </w:p>
          <w:p w14:paraId="1303D668" w14:textId="77777777" w:rsidR="00FB30EC" w:rsidRPr="00D31651" w:rsidRDefault="00FB30EC" w:rsidP="00FB30EC">
            <w:pPr>
              <w:pStyle w:val="Header"/>
              <w:tabs>
                <w:tab w:val="left" w:pos="720"/>
              </w:tabs>
              <w:rPr>
                <w:rFonts w:ascii="Arial" w:hAnsi="Arial" w:cs="Arial"/>
                <w:sz w:val="20"/>
                <w:szCs w:val="20"/>
              </w:rPr>
            </w:pPr>
          </w:p>
          <w:p w14:paraId="15451306"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EA2BAA">
              <w:rPr>
                <w:rFonts w:ascii="Arial" w:hAnsi="Arial" w:cs="Arial"/>
              </w:rPr>
              <w:t>01/04/2026</w:t>
            </w:r>
          </w:p>
          <w:p w14:paraId="15F78C59" w14:textId="77777777" w:rsidR="00FB30EC" w:rsidRPr="00D31651" w:rsidRDefault="00FB30EC" w:rsidP="00FB30EC">
            <w:pPr>
              <w:pStyle w:val="Header"/>
              <w:tabs>
                <w:tab w:val="left" w:pos="720"/>
              </w:tabs>
              <w:rPr>
                <w:rFonts w:ascii="Arial" w:hAnsi="Arial" w:cs="Arial"/>
              </w:rPr>
            </w:pPr>
          </w:p>
        </w:tc>
      </w:tr>
      <w:tr w:rsidR="00FB30EC" w:rsidRPr="00D31651" w14:paraId="0D7EDE84" w14:textId="77777777" w:rsidTr="00FB30EC">
        <w:tblPrEx>
          <w:tblCellMar>
            <w:top w:w="0" w:type="dxa"/>
            <w:bottom w:w="0" w:type="dxa"/>
          </w:tblCellMar>
        </w:tblPrEx>
        <w:tc>
          <w:tcPr>
            <w:tcW w:w="5637" w:type="dxa"/>
          </w:tcPr>
          <w:p w14:paraId="47651FB9" w14:textId="77777777" w:rsidR="00FB30EC" w:rsidRPr="00D31651" w:rsidRDefault="00FB30EC" w:rsidP="00FB30EC">
            <w:pPr>
              <w:tabs>
                <w:tab w:val="left" w:pos="1350"/>
              </w:tabs>
              <w:rPr>
                <w:rFonts w:ascii="Arial" w:hAnsi="Arial" w:cs="Arial"/>
                <w:szCs w:val="20"/>
              </w:rPr>
            </w:pPr>
          </w:p>
        </w:tc>
      </w:tr>
      <w:tr w:rsidR="00FB30EC" w:rsidRPr="00D31651" w14:paraId="2E7A35F1" w14:textId="77777777" w:rsidTr="00FB30EC">
        <w:tblPrEx>
          <w:tblCellMar>
            <w:top w:w="0" w:type="dxa"/>
            <w:bottom w:w="0" w:type="dxa"/>
          </w:tblCellMar>
        </w:tblPrEx>
        <w:tc>
          <w:tcPr>
            <w:tcW w:w="5637" w:type="dxa"/>
          </w:tcPr>
          <w:p w14:paraId="572B2D6B" w14:textId="77777777" w:rsidR="00FB30EC" w:rsidRPr="00D31651" w:rsidRDefault="00FB30EC" w:rsidP="00FB30EC">
            <w:pPr>
              <w:tabs>
                <w:tab w:val="left" w:pos="1350"/>
              </w:tabs>
              <w:rPr>
                <w:rFonts w:ascii="Arial" w:hAnsi="Arial" w:cs="Arial"/>
                <w:szCs w:val="20"/>
              </w:rPr>
            </w:pPr>
          </w:p>
        </w:tc>
      </w:tr>
      <w:tr w:rsidR="00FB30EC" w:rsidRPr="00D31651" w14:paraId="017EF332" w14:textId="77777777" w:rsidTr="00FB30EC">
        <w:tblPrEx>
          <w:tblCellMar>
            <w:top w:w="0" w:type="dxa"/>
            <w:bottom w:w="0" w:type="dxa"/>
          </w:tblCellMar>
        </w:tblPrEx>
        <w:tc>
          <w:tcPr>
            <w:tcW w:w="5637" w:type="dxa"/>
          </w:tcPr>
          <w:p w14:paraId="217430C0" w14:textId="77777777" w:rsidR="00FB30EC" w:rsidRPr="00D31651" w:rsidRDefault="00FB30EC" w:rsidP="00FB30EC">
            <w:pPr>
              <w:tabs>
                <w:tab w:val="left" w:pos="1350"/>
              </w:tabs>
              <w:rPr>
                <w:rFonts w:ascii="Arial" w:hAnsi="Arial" w:cs="Arial"/>
                <w:szCs w:val="20"/>
              </w:rPr>
            </w:pPr>
          </w:p>
        </w:tc>
      </w:tr>
      <w:tr w:rsidR="00FB30EC" w:rsidRPr="00D31651" w14:paraId="238480E0" w14:textId="77777777" w:rsidTr="00FB30EC">
        <w:tblPrEx>
          <w:tblCellMar>
            <w:top w:w="0" w:type="dxa"/>
            <w:bottom w:w="0" w:type="dxa"/>
          </w:tblCellMar>
        </w:tblPrEx>
        <w:tc>
          <w:tcPr>
            <w:tcW w:w="5637" w:type="dxa"/>
          </w:tcPr>
          <w:p w14:paraId="7E44768A" w14:textId="77777777" w:rsidR="00FB30EC" w:rsidRPr="00D31651" w:rsidRDefault="00FB30EC" w:rsidP="00FB30EC">
            <w:pPr>
              <w:tabs>
                <w:tab w:val="left" w:pos="1350"/>
              </w:tabs>
              <w:rPr>
                <w:rFonts w:ascii="Arial" w:hAnsi="Arial" w:cs="Arial"/>
                <w:szCs w:val="20"/>
              </w:rPr>
            </w:pPr>
          </w:p>
        </w:tc>
      </w:tr>
      <w:tr w:rsidR="00FB30EC" w:rsidRPr="00D31651" w14:paraId="10519D36" w14:textId="77777777" w:rsidTr="00FB30EC">
        <w:tblPrEx>
          <w:tblCellMar>
            <w:top w:w="0" w:type="dxa"/>
            <w:bottom w:w="0" w:type="dxa"/>
          </w:tblCellMar>
        </w:tblPrEx>
        <w:tc>
          <w:tcPr>
            <w:tcW w:w="5637" w:type="dxa"/>
          </w:tcPr>
          <w:p w14:paraId="2D50D03E" w14:textId="77777777" w:rsidR="00FB30EC" w:rsidRPr="00D31651" w:rsidRDefault="00FB30EC" w:rsidP="00FB30EC">
            <w:pPr>
              <w:tabs>
                <w:tab w:val="left" w:pos="1350"/>
              </w:tabs>
              <w:rPr>
                <w:rFonts w:ascii="Arial" w:hAnsi="Arial" w:cs="Arial"/>
                <w:szCs w:val="20"/>
              </w:rPr>
            </w:pPr>
          </w:p>
        </w:tc>
      </w:tr>
      <w:tr w:rsidR="00FB30EC" w:rsidRPr="00D31651" w14:paraId="3F8902AE" w14:textId="77777777" w:rsidTr="00FB30EC">
        <w:tblPrEx>
          <w:tblCellMar>
            <w:top w:w="0" w:type="dxa"/>
            <w:bottom w:w="0" w:type="dxa"/>
          </w:tblCellMar>
        </w:tblPrEx>
        <w:trPr>
          <w:trHeight w:val="80"/>
        </w:trPr>
        <w:tc>
          <w:tcPr>
            <w:tcW w:w="5637" w:type="dxa"/>
          </w:tcPr>
          <w:p w14:paraId="2608ED6C" w14:textId="77777777" w:rsidR="00FB30EC" w:rsidRPr="00D31651" w:rsidRDefault="00FB30EC" w:rsidP="00FB30EC">
            <w:pPr>
              <w:tabs>
                <w:tab w:val="left" w:pos="1350"/>
              </w:tabs>
              <w:rPr>
                <w:rFonts w:ascii="Arial" w:hAnsi="Arial" w:cs="Arial"/>
                <w:szCs w:val="20"/>
              </w:rPr>
            </w:pPr>
          </w:p>
        </w:tc>
      </w:tr>
    </w:tbl>
    <w:p w14:paraId="06389AC4"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496049B"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4A3B790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669E459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0E0F2C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0CF4B6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B8BCF30"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D981D15" w14:textId="77777777" w:rsidR="008E72E9" w:rsidRPr="007F4E77" w:rsidRDefault="008E72E9" w:rsidP="008E72E9">
      <w:pPr>
        <w:pStyle w:val="Heading1"/>
        <w:spacing w:after="0"/>
        <w:ind w:left="0"/>
        <w:rPr>
          <w:b w:val="0"/>
        </w:rPr>
      </w:pPr>
      <w:r w:rsidRPr="007F4E77">
        <w:rPr>
          <w:b w:val="0"/>
        </w:rPr>
        <w:t>Contact: Senior Information Governance Officer</w:t>
      </w:r>
    </w:p>
    <w:p w14:paraId="2FA094C2" w14:textId="77777777" w:rsidR="008E72E9" w:rsidRPr="007F4E77" w:rsidRDefault="008E72E9" w:rsidP="008E72E9">
      <w:pPr>
        <w:pStyle w:val="Heading1"/>
        <w:spacing w:after="0"/>
        <w:ind w:left="0"/>
        <w:rPr>
          <w:b w:val="0"/>
        </w:rPr>
      </w:pPr>
      <w:r w:rsidRPr="007F4E77">
        <w:rPr>
          <w:b w:val="0"/>
        </w:rPr>
        <w:t>T 01924 306112</w:t>
      </w:r>
    </w:p>
    <w:p w14:paraId="3E77A00E"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0E44212A"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6B90732"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55F92E" w14:textId="77777777" w:rsidR="00EB10B0" w:rsidRDefault="00EB10B0" w:rsidP="00B71FDF">
      <w:pPr>
        <w:rPr>
          <w:rFonts w:ascii="Arial" w:hAnsi="Arial" w:cs="Arial"/>
        </w:rPr>
      </w:pPr>
    </w:p>
    <w:p w14:paraId="744548C0" w14:textId="77777777" w:rsidR="00686A99" w:rsidRDefault="00686A99" w:rsidP="00B71FDF">
      <w:pPr>
        <w:rPr>
          <w:rFonts w:ascii="Arial" w:hAnsi="Arial" w:cs="Arial"/>
        </w:rPr>
      </w:pPr>
    </w:p>
    <w:p w14:paraId="2104F54C" w14:textId="77777777" w:rsidR="00686A99" w:rsidRDefault="00686A99" w:rsidP="00B71FDF">
      <w:pPr>
        <w:rPr>
          <w:rFonts w:ascii="Arial" w:hAnsi="Arial" w:cs="Arial"/>
        </w:rPr>
      </w:pPr>
    </w:p>
    <w:p w14:paraId="56432EB6" w14:textId="77777777" w:rsidR="00686A99" w:rsidRDefault="00686A99" w:rsidP="00B71FDF">
      <w:pPr>
        <w:rPr>
          <w:rFonts w:ascii="Arial" w:hAnsi="Arial" w:cs="Arial"/>
        </w:rPr>
      </w:pPr>
    </w:p>
    <w:p w14:paraId="6A63EE9B" w14:textId="77777777" w:rsidR="00EB10B0" w:rsidRDefault="00EB10B0" w:rsidP="0066165C">
      <w:pPr>
        <w:ind w:left="567"/>
        <w:rPr>
          <w:rFonts w:ascii="Arial" w:hAnsi="Arial" w:cs="Arial"/>
        </w:rPr>
      </w:pPr>
    </w:p>
    <w:p w14:paraId="16C59F21"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36768144" w14:textId="77777777" w:rsidR="00D14AB1" w:rsidRDefault="00D14AB1" w:rsidP="00D14AB1">
      <w:pPr>
        <w:rPr>
          <w:rFonts w:ascii="Arial" w:hAnsi="Arial" w:cs="Arial"/>
        </w:rPr>
      </w:pPr>
    </w:p>
    <w:p w14:paraId="7B49E418"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5CC0571E" w14:textId="77777777" w:rsidR="00FB182E" w:rsidRPr="00FB182E" w:rsidRDefault="00FB182E" w:rsidP="00FB182E">
      <w:pPr>
        <w:rPr>
          <w:rFonts w:ascii="Arial" w:hAnsi="Arial" w:cs="Arial"/>
          <w:b/>
          <w:bCs/>
        </w:rPr>
      </w:pPr>
      <w:r w:rsidRPr="00FB182E">
        <w:rPr>
          <w:rFonts w:ascii="Arial" w:hAnsi="Arial" w:cs="Arial"/>
          <w:b/>
          <w:bCs/>
        </w:rPr>
        <w:t xml:space="preserve">REF: </w:t>
      </w:r>
      <w:r w:rsidR="00686A99" w:rsidRPr="00686A99">
        <w:rPr>
          <w:rFonts w:ascii="Arial" w:hAnsi="Arial" w:cs="Arial"/>
          <w:b/>
          <w:bCs/>
        </w:rPr>
        <w:t>FOI 22953</w:t>
      </w:r>
    </w:p>
    <w:p w14:paraId="59DAF10A" w14:textId="77777777" w:rsidR="00D14AB1" w:rsidRPr="00D14AB1" w:rsidRDefault="00D14AB1" w:rsidP="00D14AB1">
      <w:pPr>
        <w:rPr>
          <w:rFonts w:ascii="Arial" w:hAnsi="Arial" w:cs="Arial"/>
          <w:b/>
          <w:bCs/>
        </w:rPr>
      </w:pPr>
    </w:p>
    <w:p w14:paraId="3F5DEFFD"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11CC9135" w14:textId="77777777" w:rsidR="00790AC8" w:rsidRPr="00D14AB1" w:rsidRDefault="00790AC8" w:rsidP="00D14AB1">
      <w:pPr>
        <w:rPr>
          <w:rFonts w:ascii="Arial" w:hAnsi="Arial" w:cs="Arial"/>
        </w:rPr>
      </w:pPr>
    </w:p>
    <w:p w14:paraId="6FEB5EFD"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33A80DB7" w14:textId="77777777" w:rsidR="00D14AB1" w:rsidRDefault="00D14AB1" w:rsidP="00D14AB1">
      <w:pPr>
        <w:rPr>
          <w:rFonts w:ascii="Arial" w:hAnsi="Arial" w:cs="Arial"/>
          <w:lang w:val="en-US"/>
        </w:rPr>
      </w:pPr>
    </w:p>
    <w:p w14:paraId="5122FE6B" w14:textId="77777777" w:rsidR="00686A99" w:rsidRDefault="00686A99" w:rsidP="00686A99">
      <w:pPr>
        <w:rPr>
          <w:rFonts w:ascii="Arial" w:hAnsi="Arial" w:cs="Arial"/>
          <w:lang w:val="en-US"/>
        </w:rPr>
      </w:pPr>
      <w:r w:rsidRPr="00686A99">
        <w:rPr>
          <w:rFonts w:ascii="Arial" w:hAnsi="Arial" w:cs="Arial"/>
          <w:lang w:val="en-US"/>
        </w:rPr>
        <w:t>1. The name, job title, and professional status (including any relevant legal qualifications or practicing certificate details) of the council officer who appeared before the magistrates and who carried out the litigation process and presented or prosecuted the liability order applications on behalf of the council on that date, and prior.</w:t>
      </w:r>
    </w:p>
    <w:p w14:paraId="46874003" w14:textId="77777777" w:rsidR="00686A99" w:rsidRDefault="00686A99" w:rsidP="00686A99">
      <w:pPr>
        <w:rPr>
          <w:rFonts w:ascii="Arial" w:hAnsi="Arial" w:cs="Arial"/>
          <w:lang w:val="en-US"/>
        </w:rPr>
      </w:pPr>
    </w:p>
    <w:p w14:paraId="4DAF9791" w14:textId="77777777" w:rsidR="00686A99" w:rsidRPr="00686A99" w:rsidRDefault="00686A99" w:rsidP="00686A99">
      <w:pPr>
        <w:rPr>
          <w:rFonts w:ascii="Arial" w:hAnsi="Arial" w:cs="Arial"/>
          <w:color w:val="0070C0"/>
        </w:rPr>
      </w:pPr>
      <w:r w:rsidRPr="00686A99">
        <w:rPr>
          <w:rFonts w:ascii="Arial" w:hAnsi="Arial" w:cs="Arial"/>
          <w:color w:val="0070C0"/>
        </w:rPr>
        <w:t xml:space="preserve">Revenues and Benefits Court Officers are authorised under Section 223 Local Government Act which gives statutory powers to conduct litigation in the Magistrates Court and is unaffected by the Mazur judgement. </w:t>
      </w:r>
      <w:r>
        <w:rPr>
          <w:rFonts w:ascii="Arial" w:hAnsi="Arial" w:cs="Arial"/>
          <w:color w:val="0070C0"/>
        </w:rPr>
        <w:t xml:space="preserve">– Please see attached letter. </w:t>
      </w:r>
    </w:p>
    <w:p w14:paraId="645685C4" w14:textId="77777777" w:rsidR="00686A99" w:rsidRPr="00686A99" w:rsidRDefault="00686A99" w:rsidP="00686A99">
      <w:pPr>
        <w:rPr>
          <w:rFonts w:ascii="Arial" w:hAnsi="Arial" w:cs="Arial"/>
          <w:lang w:val="en-US"/>
        </w:rPr>
      </w:pPr>
    </w:p>
    <w:p w14:paraId="6656A637" w14:textId="77777777" w:rsidR="00686A99" w:rsidRPr="00686A99" w:rsidRDefault="00686A99" w:rsidP="00686A99">
      <w:pPr>
        <w:rPr>
          <w:rFonts w:ascii="Arial" w:hAnsi="Arial" w:cs="Arial"/>
          <w:color w:val="0B769F"/>
          <w:lang w:val="en-US"/>
        </w:rPr>
      </w:pPr>
    </w:p>
    <w:p w14:paraId="2533690B" w14:textId="77777777" w:rsidR="00686A99" w:rsidRPr="00686A99" w:rsidRDefault="00686A99" w:rsidP="00686A99">
      <w:pPr>
        <w:rPr>
          <w:rFonts w:ascii="Arial" w:hAnsi="Arial" w:cs="Arial"/>
          <w:lang w:val="en-US"/>
        </w:rPr>
      </w:pPr>
      <w:r w:rsidRPr="00686A99">
        <w:rPr>
          <w:rFonts w:ascii="Arial" w:hAnsi="Arial" w:cs="Arial"/>
          <w:lang w:val="en-US"/>
        </w:rPr>
        <w:t xml:space="preserve">2. Confirmation whether that individual was </w:t>
      </w:r>
      <w:proofErr w:type="spellStart"/>
      <w:r w:rsidRPr="00686A99">
        <w:rPr>
          <w:rFonts w:ascii="Arial" w:hAnsi="Arial" w:cs="Arial"/>
          <w:lang w:val="en-US"/>
        </w:rPr>
        <w:t>authorised</w:t>
      </w:r>
      <w:proofErr w:type="spellEnd"/>
      <w:r w:rsidRPr="00686A99">
        <w:rPr>
          <w:rFonts w:ascii="Arial" w:hAnsi="Arial" w:cs="Arial"/>
          <w:lang w:val="en-US"/>
        </w:rPr>
        <w:t xml:space="preserve"> under the Legal Services Act 2007 (section 12 and Schedule 2) to conduct litigation or exercise a reserved legal activity at that time.</w:t>
      </w:r>
    </w:p>
    <w:p w14:paraId="40519566" w14:textId="77777777" w:rsidR="00686A99" w:rsidRDefault="00686A99" w:rsidP="00686A99">
      <w:pPr>
        <w:rPr>
          <w:rFonts w:ascii="Arial" w:hAnsi="Arial" w:cs="Arial"/>
          <w:lang w:val="en-US"/>
        </w:rPr>
      </w:pPr>
    </w:p>
    <w:p w14:paraId="14DD520F" w14:textId="77777777" w:rsidR="00686A99" w:rsidRPr="00686A99" w:rsidRDefault="00686A99" w:rsidP="00686A99">
      <w:pPr>
        <w:rPr>
          <w:rFonts w:ascii="Arial" w:hAnsi="Arial" w:cs="Arial"/>
          <w:color w:val="0070C0"/>
        </w:rPr>
      </w:pPr>
      <w:r w:rsidRPr="00686A99">
        <w:rPr>
          <w:rFonts w:ascii="Arial" w:hAnsi="Arial" w:cs="Arial"/>
          <w:color w:val="0070C0"/>
        </w:rPr>
        <w:t xml:space="preserve">Revenues and Benefits Court Officers are authorised under Section 223 Local Government Act which gives statutory powers to conduct litigation in the Magistrates Court and is unaffected by the Mazur judgement. </w:t>
      </w:r>
      <w:r>
        <w:rPr>
          <w:rFonts w:ascii="Arial" w:hAnsi="Arial" w:cs="Arial"/>
          <w:color w:val="0070C0"/>
        </w:rPr>
        <w:t xml:space="preserve">– Please see attached letter. </w:t>
      </w:r>
    </w:p>
    <w:p w14:paraId="09A1C16D" w14:textId="77777777" w:rsidR="00686A99" w:rsidRPr="00686A99" w:rsidRDefault="00686A99" w:rsidP="00686A99">
      <w:pPr>
        <w:rPr>
          <w:rFonts w:ascii="Arial" w:hAnsi="Arial" w:cs="Arial"/>
          <w:lang w:val="en-US"/>
        </w:rPr>
      </w:pPr>
    </w:p>
    <w:p w14:paraId="1D861A03" w14:textId="77777777" w:rsidR="00686A99" w:rsidRPr="00686A99" w:rsidRDefault="00686A99" w:rsidP="00686A99">
      <w:pPr>
        <w:rPr>
          <w:rFonts w:ascii="Arial" w:hAnsi="Arial" w:cs="Arial"/>
          <w:lang w:val="en-US"/>
        </w:rPr>
      </w:pPr>
      <w:r w:rsidRPr="00686A99">
        <w:rPr>
          <w:rFonts w:ascii="Arial" w:hAnsi="Arial" w:cs="Arial"/>
          <w:lang w:val="en-US"/>
        </w:rPr>
        <w:t>3. Confirmation whether the council holds any statutory exemption or delegation permitting non-</w:t>
      </w:r>
      <w:proofErr w:type="gramStart"/>
      <w:r w:rsidRPr="00686A99">
        <w:rPr>
          <w:rFonts w:ascii="Arial" w:hAnsi="Arial" w:cs="Arial"/>
          <w:lang w:val="en-US"/>
        </w:rPr>
        <w:t>legally-qualified</w:t>
      </w:r>
      <w:proofErr w:type="gramEnd"/>
      <w:r w:rsidRPr="00686A99">
        <w:rPr>
          <w:rFonts w:ascii="Arial" w:hAnsi="Arial" w:cs="Arial"/>
          <w:lang w:val="en-US"/>
        </w:rPr>
        <w:t xml:space="preserve"> officers to appear and conduct litigation before magistrates’ courts in respect of council tax liability order proceedings, and if so, please provide a copy of that delegation or relevant policy.</w:t>
      </w:r>
    </w:p>
    <w:p w14:paraId="3CA0AD65" w14:textId="77777777" w:rsidR="00686A99" w:rsidRDefault="00686A99" w:rsidP="00686A99">
      <w:pPr>
        <w:rPr>
          <w:rFonts w:ascii="Arial" w:hAnsi="Arial" w:cs="Arial"/>
          <w:lang w:val="en-US"/>
        </w:rPr>
      </w:pPr>
    </w:p>
    <w:p w14:paraId="7B28E064" w14:textId="77777777" w:rsidR="00686A99" w:rsidRPr="00686A99" w:rsidRDefault="00686A99" w:rsidP="00686A99">
      <w:pPr>
        <w:rPr>
          <w:rFonts w:ascii="Arial" w:hAnsi="Arial" w:cs="Arial"/>
          <w:lang w:val="en-US"/>
        </w:rPr>
      </w:pPr>
      <w:r w:rsidRPr="00686A99">
        <w:rPr>
          <w:rFonts w:ascii="Arial" w:hAnsi="Arial" w:cs="Arial"/>
          <w:lang w:val="en-US"/>
        </w:rPr>
        <w:t xml:space="preserve">This information is requested to clarify the council’s compliance with the Legal Services Act 2007 </w:t>
      </w:r>
      <w:proofErr w:type="gramStart"/>
      <w:r w:rsidRPr="00686A99">
        <w:rPr>
          <w:rFonts w:ascii="Arial" w:hAnsi="Arial" w:cs="Arial"/>
          <w:lang w:val="en-US"/>
        </w:rPr>
        <w:t>in light of</w:t>
      </w:r>
      <w:proofErr w:type="gramEnd"/>
      <w:r w:rsidRPr="00686A99">
        <w:rPr>
          <w:rFonts w:ascii="Arial" w:hAnsi="Arial" w:cs="Arial"/>
          <w:lang w:val="en-US"/>
        </w:rPr>
        <w:t xml:space="preserve"> the judgment in Mazur v Charles Russell Speechlys [2025] EWHC 2341 (KB), which considered the conduct of litigation by non-</w:t>
      </w:r>
      <w:proofErr w:type="spellStart"/>
      <w:r w:rsidRPr="00686A99">
        <w:rPr>
          <w:rFonts w:ascii="Arial" w:hAnsi="Arial" w:cs="Arial"/>
          <w:lang w:val="en-US"/>
        </w:rPr>
        <w:t>authorised</w:t>
      </w:r>
      <w:proofErr w:type="spellEnd"/>
      <w:r w:rsidRPr="00686A99">
        <w:rPr>
          <w:rFonts w:ascii="Arial" w:hAnsi="Arial" w:cs="Arial"/>
          <w:lang w:val="en-US"/>
        </w:rPr>
        <w:t xml:space="preserve"> </w:t>
      </w:r>
      <w:proofErr w:type="gramStart"/>
      <w:r w:rsidRPr="00686A99">
        <w:rPr>
          <w:rFonts w:ascii="Arial" w:hAnsi="Arial" w:cs="Arial"/>
          <w:lang w:val="en-US"/>
        </w:rPr>
        <w:t>persons</w:t>
      </w:r>
      <w:proofErr w:type="gramEnd"/>
      <w:r w:rsidRPr="00686A99">
        <w:rPr>
          <w:rFonts w:ascii="Arial" w:hAnsi="Arial" w:cs="Arial"/>
          <w:lang w:val="en-US"/>
        </w:rPr>
        <w:t>.</w:t>
      </w:r>
    </w:p>
    <w:p w14:paraId="6A356153" w14:textId="77777777" w:rsidR="00686A99" w:rsidRDefault="00686A99" w:rsidP="00686A99">
      <w:pPr>
        <w:rPr>
          <w:rFonts w:ascii="Arial" w:hAnsi="Arial" w:cs="Arial"/>
          <w:lang w:val="en-US"/>
        </w:rPr>
      </w:pPr>
      <w:r>
        <w:rPr>
          <w:rFonts w:ascii="Arial" w:hAnsi="Arial" w:cs="Arial"/>
          <w:lang w:val="en-US"/>
        </w:rPr>
        <w:t xml:space="preserve"> </w:t>
      </w:r>
    </w:p>
    <w:p w14:paraId="1CE396E1" w14:textId="77777777" w:rsidR="00686A99" w:rsidRPr="00686A99" w:rsidRDefault="00686A99" w:rsidP="00686A99">
      <w:pPr>
        <w:rPr>
          <w:rFonts w:ascii="Arial" w:hAnsi="Arial" w:cs="Arial"/>
          <w:color w:val="0070C0"/>
        </w:rPr>
      </w:pPr>
      <w:r w:rsidRPr="00686A99">
        <w:rPr>
          <w:rFonts w:ascii="Arial" w:hAnsi="Arial" w:cs="Arial"/>
          <w:color w:val="0070C0"/>
        </w:rPr>
        <w:t xml:space="preserve">Revenues and Benefits Court Officers are authorised under Section 223 Local Government Act which gives statutory powers to conduct litigation in the Magistrates Court and is unaffected by the Mazur judgement. </w:t>
      </w:r>
      <w:r>
        <w:rPr>
          <w:rFonts w:ascii="Arial" w:hAnsi="Arial" w:cs="Arial"/>
          <w:color w:val="0070C0"/>
        </w:rPr>
        <w:t xml:space="preserve">– Please see attached letter. </w:t>
      </w:r>
    </w:p>
    <w:p w14:paraId="621FF487" w14:textId="77777777" w:rsidR="00686A99" w:rsidRPr="00686A99" w:rsidRDefault="00686A99" w:rsidP="00686A99">
      <w:pPr>
        <w:rPr>
          <w:rFonts w:ascii="Arial" w:hAnsi="Arial" w:cs="Arial"/>
          <w:lang w:val="en-US"/>
        </w:rPr>
      </w:pPr>
    </w:p>
    <w:p w14:paraId="7EF4C11F" w14:textId="77777777" w:rsidR="00686A99" w:rsidRPr="00686A99" w:rsidRDefault="00686A99" w:rsidP="00686A99">
      <w:pPr>
        <w:rPr>
          <w:rFonts w:ascii="Arial" w:hAnsi="Arial" w:cs="Arial"/>
          <w:lang w:val="en-US"/>
        </w:rPr>
      </w:pPr>
    </w:p>
    <w:p w14:paraId="0EA1B98D" w14:textId="77777777" w:rsidR="00D14AB1" w:rsidRPr="00686A99" w:rsidRDefault="00686A99" w:rsidP="00686A99">
      <w:pPr>
        <w:rPr>
          <w:rFonts w:ascii="Arial" w:hAnsi="Arial" w:cs="Arial"/>
          <w:lang w:val="en-US"/>
        </w:rPr>
      </w:pPr>
      <w:r w:rsidRPr="00686A99">
        <w:rPr>
          <w:rFonts w:ascii="Arial" w:hAnsi="Arial" w:cs="Arial"/>
          <w:lang w:val="en-US"/>
        </w:rPr>
        <w:t>4. Confirmation that the council charged me £43 costs on the summons which appears to be contrary to the case of (Morley) R v Surrey Heath Borough Council (2024), the High Court found that costs added at the summons stage — before any liability order is granted — were unlawful. P.31 “It follows that it cannot be legitimate for the Council to demand, at the stage of issuing a summons, costs based on an average which includes cases where liability orders have had to be applied for at hearings”.</w:t>
      </w:r>
    </w:p>
    <w:p w14:paraId="6D58104A" w14:textId="77777777" w:rsidR="00686A99" w:rsidRPr="00686A99" w:rsidRDefault="00686A99" w:rsidP="00686A99">
      <w:pPr>
        <w:rPr>
          <w:rFonts w:ascii="Arial" w:hAnsi="Arial" w:cs="Arial"/>
          <w:lang w:val="en-US"/>
        </w:rPr>
      </w:pPr>
    </w:p>
    <w:p w14:paraId="6675DE51" w14:textId="77777777" w:rsidR="00686A99" w:rsidRPr="00686A99" w:rsidRDefault="00686A99" w:rsidP="00686A99">
      <w:pPr>
        <w:rPr>
          <w:rFonts w:ascii="Arial" w:hAnsi="Arial" w:cs="Arial"/>
          <w:color w:val="0070C0"/>
        </w:rPr>
      </w:pPr>
      <w:r w:rsidRPr="00686A99">
        <w:rPr>
          <w:rFonts w:ascii="Arial" w:hAnsi="Arial" w:cs="Arial"/>
          <w:color w:val="0070C0"/>
        </w:rPr>
        <w:t>The £43.00 charge relates solely to the costs of issuing the summons and does not include any costs associated with obtaining a liability order. The liability order costs are £16.00, and these are only applied if a liability order is granted by the court. This approach is fully in line with the High Court’s findings in R (Morley) v Surrey Heath Borough Council, which confirmed that summons costs must reflect only those expenses reasonably incurred at the summons stage, and not costs relating to the liability order process.</w:t>
      </w:r>
    </w:p>
    <w:p w14:paraId="52DEB7F2" w14:textId="77777777" w:rsidR="00686A99" w:rsidRDefault="00686A99" w:rsidP="00686A99">
      <w:pPr>
        <w:rPr>
          <w:rFonts w:ascii="Arial" w:hAnsi="Arial" w:cs="Arial"/>
          <w:color w:val="0B769F"/>
          <w:lang w:val="en-US"/>
        </w:rPr>
      </w:pPr>
    </w:p>
    <w:p w14:paraId="454395AE" w14:textId="77777777" w:rsidR="00686A99" w:rsidRPr="00D14AB1" w:rsidRDefault="00686A99" w:rsidP="00686A99">
      <w:pPr>
        <w:rPr>
          <w:rFonts w:ascii="Arial" w:hAnsi="Arial" w:cs="Arial"/>
          <w:lang w:val="en-US"/>
        </w:rPr>
      </w:pPr>
    </w:p>
    <w:p w14:paraId="4CD21B16"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336603E5" w14:textId="77777777" w:rsidR="007F7331" w:rsidRDefault="007F7331" w:rsidP="00D14AB1">
      <w:pPr>
        <w:rPr>
          <w:rFonts w:ascii="Arial" w:hAnsi="Arial" w:cs="Arial"/>
          <w:lang w:val="en-US"/>
        </w:rPr>
      </w:pPr>
    </w:p>
    <w:p w14:paraId="6BB0270E"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5FD72D22" w14:textId="77777777" w:rsidR="0026495B" w:rsidRPr="0026495B" w:rsidRDefault="0026495B" w:rsidP="0026495B">
      <w:pPr>
        <w:rPr>
          <w:rFonts w:ascii="Arial" w:hAnsi="Arial" w:cs="Arial"/>
        </w:rPr>
      </w:pPr>
      <w:r w:rsidRPr="0026495B">
        <w:rPr>
          <w:rFonts w:ascii="Arial" w:hAnsi="Arial" w:cs="Arial"/>
        </w:rPr>
        <w:t> </w:t>
      </w:r>
    </w:p>
    <w:p w14:paraId="5CEB64AA"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4D81BC80" w14:textId="77777777" w:rsidR="0026495B" w:rsidRPr="0026495B" w:rsidRDefault="0026495B" w:rsidP="0026495B">
      <w:pPr>
        <w:rPr>
          <w:rFonts w:ascii="Arial" w:hAnsi="Arial" w:cs="Arial"/>
        </w:rPr>
      </w:pPr>
      <w:r w:rsidRPr="0026495B">
        <w:rPr>
          <w:rFonts w:ascii="Arial" w:hAnsi="Arial" w:cs="Arial"/>
        </w:rPr>
        <w:t>Wakefield One, Wakefield,  </w:t>
      </w:r>
    </w:p>
    <w:p w14:paraId="0529662D" w14:textId="77777777" w:rsidR="0026495B" w:rsidRPr="0026495B" w:rsidRDefault="0026495B" w:rsidP="0026495B">
      <w:pPr>
        <w:rPr>
          <w:rFonts w:ascii="Arial" w:hAnsi="Arial" w:cs="Arial"/>
        </w:rPr>
      </w:pPr>
      <w:r w:rsidRPr="0026495B">
        <w:rPr>
          <w:rFonts w:ascii="Arial" w:hAnsi="Arial" w:cs="Arial"/>
        </w:rPr>
        <w:t>West Yorkshire  </w:t>
      </w:r>
    </w:p>
    <w:p w14:paraId="20418080" w14:textId="77777777" w:rsidR="0026495B" w:rsidRPr="0026495B" w:rsidRDefault="0026495B" w:rsidP="0026495B">
      <w:pPr>
        <w:rPr>
          <w:rFonts w:ascii="Arial" w:hAnsi="Arial" w:cs="Arial"/>
        </w:rPr>
      </w:pPr>
      <w:r w:rsidRPr="0026495B">
        <w:rPr>
          <w:rFonts w:ascii="Arial" w:hAnsi="Arial" w:cs="Arial"/>
        </w:rPr>
        <w:t>WF1 2EB </w:t>
      </w:r>
    </w:p>
    <w:p w14:paraId="0BEB722A" w14:textId="77777777" w:rsidR="007F7331" w:rsidRPr="00D14AB1" w:rsidRDefault="007F7331" w:rsidP="00D14AB1">
      <w:pPr>
        <w:rPr>
          <w:rFonts w:ascii="Arial" w:hAnsi="Arial" w:cs="Arial"/>
          <w:lang w:val="en-US"/>
        </w:rPr>
      </w:pPr>
    </w:p>
    <w:p w14:paraId="6287698E" w14:textId="77777777" w:rsidR="008A2183" w:rsidRPr="008A2183" w:rsidRDefault="008A2183" w:rsidP="008A2183">
      <w:pPr>
        <w:rPr>
          <w:rFonts w:ascii="Arial" w:hAnsi="Arial" w:cs="Arial"/>
        </w:rPr>
      </w:pPr>
      <w:r w:rsidRPr="008A2183">
        <w:rPr>
          <w:rFonts w:ascii="Arial" w:hAnsi="Arial" w:cs="Arial"/>
        </w:rPr>
        <w:t>Yours faithfully, </w:t>
      </w:r>
    </w:p>
    <w:p w14:paraId="7FE9648B" w14:textId="77777777" w:rsidR="00D14AB1" w:rsidRPr="00D14AB1" w:rsidRDefault="00D14AB1" w:rsidP="00D14AB1">
      <w:pPr>
        <w:rPr>
          <w:rFonts w:ascii="Arial" w:hAnsi="Arial" w:cs="Arial"/>
        </w:rPr>
      </w:pPr>
    </w:p>
    <w:p w14:paraId="37C32148"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53E09980"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6A6DB53D" w14:textId="77777777" w:rsidR="00D14AB1" w:rsidRPr="00D14AB1" w:rsidRDefault="00D14AB1" w:rsidP="00D14AB1">
      <w:pPr>
        <w:rPr>
          <w:rFonts w:ascii="Arial" w:hAnsi="Arial" w:cs="Arial"/>
        </w:rPr>
      </w:pPr>
      <w:r w:rsidRPr="00D14AB1">
        <w:rPr>
          <w:rFonts w:ascii="Arial" w:hAnsi="Arial" w:cs="Arial"/>
        </w:rPr>
        <w:t>Legal and Governance</w:t>
      </w:r>
    </w:p>
    <w:p w14:paraId="0DCEDB07" w14:textId="77777777" w:rsidR="00D14AB1" w:rsidRPr="00D14AB1" w:rsidRDefault="00D14AB1" w:rsidP="00D14AB1">
      <w:pPr>
        <w:rPr>
          <w:rFonts w:ascii="Arial" w:hAnsi="Arial" w:cs="Arial"/>
        </w:rPr>
      </w:pPr>
      <w:r w:rsidRPr="00D14AB1">
        <w:rPr>
          <w:rFonts w:ascii="Arial" w:hAnsi="Arial" w:cs="Arial"/>
        </w:rPr>
        <w:t>Wakefield Council</w:t>
      </w:r>
    </w:p>
    <w:p w14:paraId="53B5444E" w14:textId="77777777" w:rsidR="00D14AB1" w:rsidRPr="00D14AB1" w:rsidRDefault="00D14AB1" w:rsidP="00D14AB1">
      <w:pPr>
        <w:rPr>
          <w:rFonts w:ascii="Arial" w:hAnsi="Arial" w:cs="Arial"/>
        </w:rPr>
      </w:pPr>
      <w:r w:rsidRPr="00D14AB1">
        <w:rPr>
          <w:rFonts w:ascii="Arial" w:hAnsi="Arial" w:cs="Arial"/>
        </w:rPr>
        <w:t>Tel: 01924 306112</w:t>
      </w:r>
    </w:p>
    <w:p w14:paraId="6C0A36FB"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5EEC226F" w14:textId="77777777" w:rsidR="00EB10B0" w:rsidRDefault="00EB10B0" w:rsidP="00D14AB1">
      <w:pPr>
        <w:rPr>
          <w:rFonts w:ascii="Arial" w:hAnsi="Arial" w:cs="Arial"/>
        </w:rPr>
      </w:pPr>
    </w:p>
    <w:p w14:paraId="23F1E1DB"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94C1" w14:textId="77777777" w:rsidR="00441360" w:rsidRDefault="00441360">
      <w:r>
        <w:separator/>
      </w:r>
    </w:p>
  </w:endnote>
  <w:endnote w:type="continuationSeparator" w:id="0">
    <w:p w14:paraId="559635BD" w14:textId="77777777" w:rsidR="00441360" w:rsidRDefault="0044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E8BB"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7293" w14:textId="77777777" w:rsidR="00DC5390" w:rsidRDefault="00DC5390">
    <w:pPr>
      <w:pStyle w:val="Footer"/>
      <w:ind w:hanging="851"/>
    </w:pPr>
    <w:r>
      <w:pict w14:anchorId="722A9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69E5" w14:textId="77777777" w:rsidR="00DC5390" w:rsidRDefault="00DC5390">
    <w:pPr>
      <w:pStyle w:val="Footer"/>
      <w:ind w:hanging="851"/>
    </w:pPr>
    <w:r>
      <w:pict w14:anchorId="66764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D437" w14:textId="77777777" w:rsidR="00441360" w:rsidRDefault="00441360">
      <w:r>
        <w:separator/>
      </w:r>
    </w:p>
  </w:footnote>
  <w:footnote w:type="continuationSeparator" w:id="0">
    <w:p w14:paraId="25C26B21" w14:textId="77777777" w:rsidR="00441360" w:rsidRDefault="0044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8002"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5373"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7E7C" w14:textId="77777777" w:rsidR="00DC5390" w:rsidRDefault="00FE2FFC">
    <w:pPr>
      <w:pStyle w:val="Header"/>
      <w:ind w:hanging="851"/>
    </w:pPr>
    <w:r>
      <w:rPr>
        <w:noProof/>
      </w:rPr>
      <w:pict w14:anchorId="25CD3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65E23A47" w14:textId="77777777" w:rsidR="00FB30EC" w:rsidRDefault="00FB30EC">
    <w:pPr>
      <w:pStyle w:val="Header"/>
      <w:ind w:hanging="851"/>
    </w:pPr>
  </w:p>
  <w:p w14:paraId="32E2B0D4" w14:textId="77777777" w:rsidR="00FB30EC" w:rsidRDefault="00FB30EC">
    <w:pPr>
      <w:pStyle w:val="Header"/>
      <w:ind w:hanging="851"/>
    </w:pPr>
  </w:p>
  <w:p w14:paraId="3DA6723C" w14:textId="77777777" w:rsidR="00FB30EC" w:rsidRDefault="00FB30EC">
    <w:pPr>
      <w:pStyle w:val="Header"/>
      <w:ind w:hanging="851"/>
    </w:pPr>
  </w:p>
  <w:p w14:paraId="35792AA2" w14:textId="77777777" w:rsidR="00FB30EC" w:rsidRDefault="00FB30EC">
    <w:pPr>
      <w:pStyle w:val="Header"/>
      <w:ind w:hanging="851"/>
    </w:pPr>
  </w:p>
  <w:p w14:paraId="04656398" w14:textId="77777777" w:rsidR="00FB30EC" w:rsidRDefault="00FB30EC">
    <w:pPr>
      <w:pStyle w:val="Header"/>
      <w:ind w:hanging="851"/>
    </w:pPr>
  </w:p>
  <w:p w14:paraId="40AA706C" w14:textId="77777777" w:rsidR="00FB30EC" w:rsidRDefault="00FB30EC">
    <w:pPr>
      <w:pStyle w:val="Header"/>
      <w:ind w:hanging="851"/>
    </w:pPr>
  </w:p>
  <w:p w14:paraId="65A7AD88" w14:textId="77777777" w:rsidR="00FB30EC" w:rsidRDefault="00FB30EC">
    <w:pPr>
      <w:pStyle w:val="Header"/>
      <w:ind w:hanging="851"/>
    </w:pPr>
  </w:p>
  <w:p w14:paraId="6CB9337D" w14:textId="77777777" w:rsidR="00FB30EC" w:rsidRDefault="00FB30EC">
    <w:pPr>
      <w:pStyle w:val="Header"/>
      <w:ind w:hanging="851"/>
    </w:pPr>
  </w:p>
  <w:p w14:paraId="17F930A2" w14:textId="77777777" w:rsidR="00FB30EC" w:rsidRDefault="00FB30EC">
    <w:pPr>
      <w:pStyle w:val="Header"/>
      <w:ind w:hanging="851"/>
    </w:pPr>
  </w:p>
  <w:p w14:paraId="4DCB71D2"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960616">
    <w:abstractNumId w:val="1"/>
  </w:num>
  <w:num w:numId="2" w16cid:durableId="421756773">
    <w:abstractNumId w:val="2"/>
  </w:num>
  <w:num w:numId="3" w16cid:durableId="305938716">
    <w:abstractNumId w:val="3"/>
  </w:num>
  <w:num w:numId="4" w16cid:durableId="2114284324">
    <w:abstractNumId w:val="5"/>
  </w:num>
  <w:num w:numId="5" w16cid:durableId="125440944">
    <w:abstractNumId w:val="0"/>
  </w:num>
  <w:num w:numId="6" w16cid:durableId="61879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31550"/>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855A5"/>
    <w:rsid w:val="001902D6"/>
    <w:rsid w:val="001C198B"/>
    <w:rsid w:val="001C6B51"/>
    <w:rsid w:val="001D446F"/>
    <w:rsid w:val="001D63E4"/>
    <w:rsid w:val="001F4138"/>
    <w:rsid w:val="001F49F2"/>
    <w:rsid w:val="00200994"/>
    <w:rsid w:val="0021000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1360"/>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86A99"/>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D52BC"/>
    <w:rsid w:val="00CE0DA2"/>
    <w:rsid w:val="00CE50E3"/>
    <w:rsid w:val="00CE680F"/>
    <w:rsid w:val="00CE78DA"/>
    <w:rsid w:val="00D04B22"/>
    <w:rsid w:val="00D057C6"/>
    <w:rsid w:val="00D14AB1"/>
    <w:rsid w:val="00D24234"/>
    <w:rsid w:val="00D31651"/>
    <w:rsid w:val="00D34EC2"/>
    <w:rsid w:val="00D354B5"/>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A2BAA"/>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18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F5E9B"/>
  <w15:chartTrackingRefBased/>
  <w15:docId w15:val="{0B76A1AD-DB46-4A94-B8C3-EF59FEB8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BB9549AC-20BD-4B4C-82D9-87E7AD4E237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715</Words>
  <Characters>4006</Characters>
  <Application>Microsoft Office Word</Application>
  <DocSecurity>0</DocSecurity>
  <Lines>121</Lines>
  <Paragraphs>55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4666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2026-04-01T08:15:00Z</dcterms:created>
  <dcterms:modified xsi:type="dcterms:W3CDTF">2026-04-01T08:15:00Z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