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75985CBA"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8F104B" w:rsidRPr="008F104B">
              <w:rPr>
                <w:rFonts w:ascii="Arial" w:hAnsi="Arial" w:cs="Arial"/>
              </w:rPr>
              <w:t>10 July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3435B605" w:rsidR="00FB182E" w:rsidRPr="00FB182E" w:rsidRDefault="00FB182E" w:rsidP="00FB182E">
      <w:pPr>
        <w:rPr>
          <w:rFonts w:ascii="Arial" w:hAnsi="Arial" w:cs="Arial"/>
          <w:b/>
          <w:bCs/>
        </w:rPr>
      </w:pPr>
      <w:r w:rsidRPr="00FB182E">
        <w:rPr>
          <w:rFonts w:ascii="Arial" w:hAnsi="Arial" w:cs="Arial"/>
          <w:b/>
          <w:bCs/>
        </w:rPr>
        <w:t xml:space="preserve">REF: </w:t>
      </w:r>
      <w:r w:rsidR="008F104B">
        <w:rPr>
          <w:rFonts w:ascii="Arial" w:hAnsi="Arial" w:cs="Arial"/>
          <w:b/>
          <w:bCs/>
        </w:rPr>
        <w:t xml:space="preserve"> </w:t>
      </w:r>
      <w:r w:rsidR="008D05EF">
        <w:rPr>
          <w:rFonts w:ascii="Arial" w:hAnsi="Arial" w:cs="Arial"/>
          <w:b/>
          <w:bCs/>
        </w:rPr>
        <w:t>FOI 647</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7DDA0D96" w14:textId="77777777" w:rsidR="008D05EF" w:rsidRDefault="008D05EF" w:rsidP="00D14AB1">
      <w:pPr>
        <w:rPr>
          <w:rFonts w:ascii="Arial" w:hAnsi="Arial" w:cs="Arial"/>
          <w:lang w:val="en-US"/>
        </w:rPr>
      </w:pPr>
    </w:p>
    <w:p w14:paraId="60790750" w14:textId="0430443E" w:rsidR="002673CE" w:rsidRDefault="002673CE" w:rsidP="002673CE">
      <w:pPr>
        <w:numPr>
          <w:ilvl w:val="0"/>
          <w:numId w:val="8"/>
        </w:numPr>
        <w:rPr>
          <w:rFonts w:ascii="Arial" w:eastAsia="Arial" w:hAnsi="Arial" w:cs="Arial"/>
          <w:bCs/>
          <w:iCs/>
          <w:color w:val="EE0000"/>
          <w:sz w:val="23"/>
          <w:szCs w:val="23"/>
        </w:rPr>
      </w:pPr>
      <w:r w:rsidRPr="236217F4">
        <w:rPr>
          <w:rFonts w:ascii="Arial" w:eastAsia="Arial" w:hAnsi="Arial" w:cs="Arial"/>
          <w:sz w:val="23"/>
          <w:szCs w:val="23"/>
        </w:rPr>
        <w:t xml:space="preserve">Do you have an active language service (Interpreting) contract? What is the value of this contract? </w:t>
      </w:r>
      <w:r w:rsidRPr="236217F4">
        <w:rPr>
          <w:rFonts w:ascii="Arial" w:eastAsia="Arial" w:hAnsi="Arial" w:cs="Arial"/>
          <w:color w:val="EE0000"/>
          <w:sz w:val="23"/>
          <w:szCs w:val="23"/>
        </w:rPr>
        <w:t xml:space="preserve"> </w:t>
      </w:r>
      <w:r>
        <w:rPr>
          <w:rFonts w:ascii="Arial" w:eastAsia="Arial" w:hAnsi="Arial" w:cs="Arial"/>
          <w:color w:val="215E99"/>
          <w:sz w:val="23"/>
          <w:szCs w:val="23"/>
        </w:rPr>
        <w:t xml:space="preserve">Yes, Wakefield Council holds a contract with Language Empire Ltd. </w:t>
      </w:r>
      <w:r>
        <w:rPr>
          <w:rFonts w:ascii="Arial" w:eastAsia="Arial" w:hAnsi="Arial" w:cs="Arial"/>
          <w:bCs/>
          <w:iCs/>
          <w:color w:val="215E99"/>
          <w:sz w:val="23"/>
          <w:szCs w:val="23"/>
        </w:rPr>
        <w:t>The contract value is £250,000 per annum</w:t>
      </w:r>
      <w:r>
        <w:rPr>
          <w:rFonts w:ascii="Arial" w:eastAsia="Arial" w:hAnsi="Arial" w:cs="Arial"/>
          <w:bCs/>
          <w:iCs/>
          <w:color w:val="EE0000"/>
          <w:sz w:val="23"/>
          <w:szCs w:val="23"/>
        </w:rPr>
        <w:t xml:space="preserve">. </w:t>
      </w:r>
    </w:p>
    <w:p w14:paraId="2B30A4D5" w14:textId="77777777" w:rsidR="002673CE" w:rsidRDefault="002673CE" w:rsidP="002673CE">
      <w:pPr>
        <w:ind w:left="720"/>
      </w:pPr>
    </w:p>
    <w:p w14:paraId="1E1A7E27" w14:textId="63D5C71D" w:rsidR="002673CE" w:rsidRDefault="002673CE" w:rsidP="002673CE">
      <w:pPr>
        <w:numPr>
          <w:ilvl w:val="0"/>
          <w:numId w:val="8"/>
        </w:numPr>
        <w:rPr>
          <w:rFonts w:ascii="Arial" w:eastAsia="Arial" w:hAnsi="Arial" w:cs="Arial"/>
          <w:bCs/>
          <w:iCs/>
          <w:color w:val="EE0000"/>
          <w:sz w:val="23"/>
          <w:szCs w:val="23"/>
        </w:rPr>
      </w:pPr>
      <w:r w:rsidRPr="236217F4">
        <w:rPr>
          <w:rFonts w:ascii="Arial" w:eastAsia="Arial" w:hAnsi="Arial" w:cs="Arial"/>
          <w:sz w:val="23"/>
          <w:szCs w:val="23"/>
        </w:rPr>
        <w:t xml:space="preserve">Are services accessed via a framework or independent of a framework? If a framework, what framework(s) is it? </w:t>
      </w:r>
      <w:r>
        <w:rPr>
          <w:rFonts w:ascii="Arial" w:eastAsia="Arial" w:hAnsi="Arial" w:cs="Arial"/>
          <w:bCs/>
          <w:iCs/>
          <w:color w:val="215E99"/>
          <w:sz w:val="23"/>
          <w:szCs w:val="23"/>
        </w:rPr>
        <w:t>The contract was awarded to Language Empire Limited via a further competition of the Crown Commercial Service Language Services Framework (RM6141, Lot 5c – Yorkshire and Humberside).</w:t>
      </w:r>
      <w:r w:rsidRPr="00A86856">
        <w:rPr>
          <w:rFonts w:ascii="Arial" w:eastAsia="Arial" w:hAnsi="Arial" w:cs="Arial"/>
          <w:bCs/>
          <w:iCs/>
          <w:color w:val="EE0000"/>
          <w:sz w:val="23"/>
          <w:szCs w:val="23"/>
        </w:rPr>
        <w:t xml:space="preserve">  </w:t>
      </w:r>
    </w:p>
    <w:p w14:paraId="1B449EF2" w14:textId="77777777" w:rsidR="002673CE" w:rsidRDefault="002673CE" w:rsidP="002673CE">
      <w:pPr>
        <w:pStyle w:val="ListParagraph"/>
        <w:rPr>
          <w:rFonts w:ascii="Arial" w:eastAsia="Arial" w:hAnsi="Arial" w:cs="Arial"/>
          <w:color w:val="EE0000"/>
          <w:sz w:val="23"/>
          <w:szCs w:val="23"/>
        </w:rPr>
      </w:pPr>
    </w:p>
    <w:p w14:paraId="79665BD5" w14:textId="308F3974" w:rsidR="002673CE" w:rsidRDefault="002673CE" w:rsidP="002673CE">
      <w:pPr>
        <w:numPr>
          <w:ilvl w:val="0"/>
          <w:numId w:val="8"/>
        </w:numPr>
        <w:rPr>
          <w:rFonts w:ascii="Arial" w:eastAsia="Arial" w:hAnsi="Arial" w:cs="Arial"/>
          <w:color w:val="215E99"/>
          <w:sz w:val="23"/>
          <w:szCs w:val="23"/>
        </w:rPr>
      </w:pPr>
      <w:r w:rsidRPr="236217F4">
        <w:rPr>
          <w:rFonts w:ascii="Arial" w:eastAsia="Arial" w:hAnsi="Arial" w:cs="Arial"/>
          <w:sz w:val="23"/>
          <w:szCs w:val="23"/>
        </w:rPr>
        <w:t xml:space="preserve">When does the existing contract(s) expire? When is the next tender or procurement review expected? </w:t>
      </w:r>
      <w:r>
        <w:rPr>
          <w:rFonts w:ascii="Arial" w:eastAsia="Arial" w:hAnsi="Arial" w:cs="Arial"/>
          <w:bCs/>
          <w:iCs/>
          <w:color w:val="215E99"/>
          <w:sz w:val="23"/>
          <w:szCs w:val="23"/>
        </w:rPr>
        <w:t xml:space="preserve">The contract commenced on 18 October 2024 for an initial period of two years with options to extend by up to two further +1 year periods. </w:t>
      </w:r>
      <w:r>
        <w:rPr>
          <w:rFonts w:ascii="Arial" w:eastAsia="Arial" w:hAnsi="Arial" w:cs="Arial"/>
          <w:color w:val="215E99"/>
          <w:sz w:val="23"/>
          <w:szCs w:val="23"/>
        </w:rPr>
        <w:t xml:space="preserve">A decision has yet to be made as to whether the +1 will be taken up. </w:t>
      </w:r>
    </w:p>
    <w:p w14:paraId="019BF601" w14:textId="77777777" w:rsidR="002673CE" w:rsidRDefault="002673CE" w:rsidP="002673CE">
      <w:pPr>
        <w:pStyle w:val="ListParagraph"/>
      </w:pPr>
    </w:p>
    <w:p w14:paraId="49C9BDAB" w14:textId="48836808" w:rsidR="002673CE" w:rsidRDefault="002673CE" w:rsidP="00615DC3">
      <w:pPr>
        <w:ind w:left="720"/>
        <w:rPr>
          <w:rFonts w:ascii="Arial" w:eastAsia="Arial" w:hAnsi="Arial" w:cs="Arial"/>
          <w:color w:val="215E99"/>
          <w:sz w:val="23"/>
          <w:szCs w:val="23"/>
        </w:rPr>
      </w:pPr>
      <w:r w:rsidRPr="236217F4">
        <w:rPr>
          <w:rFonts w:ascii="Arial" w:eastAsia="Arial" w:hAnsi="Arial" w:cs="Arial"/>
          <w:sz w:val="23"/>
          <w:szCs w:val="23"/>
        </w:rPr>
        <w:t>4) Who are you current suppliers by service type i.e. BSL, telephone, spoken, video?</w:t>
      </w:r>
      <w:r>
        <w:rPr>
          <w:rFonts w:ascii="Arial" w:eastAsia="Arial" w:hAnsi="Arial" w:cs="Arial"/>
          <w:sz w:val="23"/>
          <w:szCs w:val="23"/>
        </w:rPr>
        <w:t xml:space="preserve"> </w:t>
      </w:r>
      <w:r>
        <w:rPr>
          <w:rFonts w:ascii="Arial" w:eastAsia="Arial" w:hAnsi="Arial" w:cs="Arial"/>
          <w:color w:val="215E99"/>
          <w:sz w:val="23"/>
          <w:szCs w:val="23"/>
        </w:rPr>
        <w:t xml:space="preserve">We have a contract with Language Empire Ltd to provide the Council with all interpretation and translation services including BSL.  Interpretation can be booked via the telephone, video or face to face subject to service and service-user need.  If Language Empire are unable to meet a request, services use a range of providers on an ad-hoc basis.  </w:t>
      </w:r>
    </w:p>
    <w:p w14:paraId="5B7E1F36" w14:textId="77777777" w:rsidR="002673CE" w:rsidRPr="00F51B01" w:rsidRDefault="002673CE" w:rsidP="002673CE">
      <w:pPr>
        <w:spacing w:line="259" w:lineRule="auto"/>
        <w:ind w:left="720"/>
        <w:rPr>
          <w:rFonts w:ascii="Arial" w:eastAsia="Arial" w:hAnsi="Arial" w:cs="Arial"/>
          <w:color w:val="EE0000"/>
          <w:sz w:val="23"/>
          <w:szCs w:val="23"/>
        </w:rPr>
      </w:pPr>
    </w:p>
    <w:p w14:paraId="10804F82" w14:textId="79519936" w:rsidR="002673CE" w:rsidRDefault="002673CE" w:rsidP="00302427">
      <w:pPr>
        <w:numPr>
          <w:ilvl w:val="0"/>
          <w:numId w:val="9"/>
        </w:numPr>
        <w:rPr>
          <w:rFonts w:ascii="Arial" w:eastAsia="Arial" w:hAnsi="Arial" w:cs="Arial"/>
          <w:color w:val="EE0000"/>
          <w:sz w:val="23"/>
          <w:szCs w:val="23"/>
        </w:rPr>
      </w:pPr>
      <w:r w:rsidRPr="236217F4">
        <w:rPr>
          <w:rFonts w:ascii="Arial" w:eastAsia="Arial" w:hAnsi="Arial" w:cs="Arial"/>
          <w:sz w:val="23"/>
          <w:szCs w:val="23"/>
        </w:rPr>
        <w:t xml:space="preserve">Do you procure spoken and non-spoken (BSL) interpreting together? </w:t>
      </w:r>
      <w:r>
        <w:rPr>
          <w:rFonts w:ascii="Arial" w:eastAsia="Arial" w:hAnsi="Arial" w:cs="Arial"/>
          <w:color w:val="215E99"/>
          <w:sz w:val="23"/>
          <w:szCs w:val="23"/>
        </w:rPr>
        <w:t>Yes</w:t>
      </w:r>
      <w:r>
        <w:rPr>
          <w:rFonts w:ascii="Arial" w:eastAsia="Arial" w:hAnsi="Arial" w:cs="Arial"/>
          <w:color w:val="EE0000"/>
          <w:sz w:val="23"/>
          <w:szCs w:val="23"/>
        </w:rPr>
        <w:t xml:space="preserve">. </w:t>
      </w:r>
    </w:p>
    <w:p w14:paraId="7DC82585" w14:textId="77777777" w:rsidR="009C749C" w:rsidRDefault="009C749C" w:rsidP="009C749C">
      <w:pPr>
        <w:ind w:left="720"/>
      </w:pPr>
    </w:p>
    <w:p w14:paraId="2576EF7E" w14:textId="08F34BBC" w:rsidR="002673CE" w:rsidRDefault="002673CE" w:rsidP="00302427">
      <w:pPr>
        <w:numPr>
          <w:ilvl w:val="0"/>
          <w:numId w:val="9"/>
        </w:numPr>
        <w:rPr>
          <w:rFonts w:ascii="Arial" w:eastAsia="Arial" w:hAnsi="Arial" w:cs="Arial"/>
          <w:color w:val="215E99"/>
          <w:sz w:val="23"/>
          <w:szCs w:val="23"/>
        </w:rPr>
      </w:pPr>
      <w:r w:rsidRPr="155DFC4B">
        <w:rPr>
          <w:rFonts w:ascii="Arial" w:eastAsia="Arial" w:hAnsi="Arial" w:cs="Arial"/>
          <w:sz w:val="23"/>
          <w:szCs w:val="23"/>
        </w:rPr>
        <w:t>Do you consider non-spoken interpreting a specialist service? If yes and you do not procure this service separately. Why do you not procure this service separately</w:t>
      </w:r>
      <w:r>
        <w:rPr>
          <w:rFonts w:ascii="Arial" w:eastAsia="Arial" w:hAnsi="Arial" w:cs="Arial"/>
          <w:sz w:val="23"/>
          <w:szCs w:val="23"/>
        </w:rPr>
        <w:t>?</w:t>
      </w:r>
      <w:r w:rsidRPr="002673CE">
        <w:rPr>
          <w:rFonts w:ascii="Arial" w:eastAsia="Arial" w:hAnsi="Arial" w:cs="Arial"/>
          <w:color w:val="4EA72E"/>
          <w:sz w:val="23"/>
          <w:szCs w:val="23"/>
        </w:rPr>
        <w:t xml:space="preserve"> </w:t>
      </w:r>
      <w:r>
        <w:rPr>
          <w:rFonts w:ascii="Arial" w:eastAsia="Arial" w:hAnsi="Arial" w:cs="Arial"/>
          <w:color w:val="215E99"/>
          <w:sz w:val="23"/>
          <w:szCs w:val="23"/>
        </w:rPr>
        <w:t>We consider non-spoken interpreting as within the scope of our translation and language service requirements. Non-spoken interpreting is included within our contract with Language Empire Ltd.</w:t>
      </w:r>
    </w:p>
    <w:p w14:paraId="08E2EF54" w14:textId="77777777" w:rsidR="009C749C" w:rsidRDefault="009C749C" w:rsidP="009C749C">
      <w:pPr>
        <w:pStyle w:val="ListParagraph"/>
        <w:rPr>
          <w:rFonts w:ascii="Arial" w:eastAsia="Arial" w:hAnsi="Arial" w:cs="Arial"/>
          <w:color w:val="4EA72E"/>
          <w:sz w:val="23"/>
          <w:szCs w:val="23"/>
        </w:rPr>
      </w:pPr>
    </w:p>
    <w:p w14:paraId="5ECE7044" w14:textId="49CEFA60" w:rsidR="002673CE" w:rsidRDefault="002673CE" w:rsidP="00302427">
      <w:pPr>
        <w:numPr>
          <w:ilvl w:val="0"/>
          <w:numId w:val="9"/>
        </w:numPr>
        <w:rPr>
          <w:rFonts w:ascii="Arial" w:eastAsia="Arial" w:hAnsi="Arial" w:cs="Arial"/>
          <w:color w:val="215E99"/>
          <w:sz w:val="23"/>
          <w:szCs w:val="23"/>
        </w:rPr>
      </w:pPr>
      <w:r w:rsidRPr="2BCFB9F2">
        <w:rPr>
          <w:rFonts w:ascii="Arial" w:eastAsia="Arial" w:hAnsi="Arial" w:cs="Arial"/>
          <w:sz w:val="23"/>
          <w:szCs w:val="23"/>
        </w:rPr>
        <w:t>What is your organisations language services procurement policy. i.e. do you undertake pre-market engagement, do you run a competitive tender process or direct award?</w:t>
      </w:r>
      <w:r w:rsidRPr="00FB0CFC">
        <w:t xml:space="preserve"> </w:t>
      </w:r>
      <w:r>
        <w:rPr>
          <w:rFonts w:ascii="Arial" w:eastAsia="Arial" w:hAnsi="Arial" w:cs="Arial"/>
          <w:color w:val="215E99"/>
          <w:sz w:val="23"/>
          <w:szCs w:val="23"/>
        </w:rPr>
        <w:t>The Council’s procurement process is governed by its Contract Procedure Rules and relevant procurement legislation. For language services, the Council undertook a competitive tender process through the Crown Commercial Service Language Services Framework (RM6141), Lot 5c (Yorkshire and Humberside), using a further competition. Therefore, the contract was awarded following a competitive procurement exercise rather than a direct award. Pre-market engagement was not undertaken as the requirement was procured through an established framework agreement.</w:t>
      </w:r>
    </w:p>
    <w:p w14:paraId="2467FF22" w14:textId="77777777" w:rsidR="009C749C" w:rsidRDefault="009C749C" w:rsidP="009C749C">
      <w:pPr>
        <w:pStyle w:val="ListParagraph"/>
        <w:rPr>
          <w:rFonts w:ascii="Arial" w:eastAsia="Arial" w:hAnsi="Arial" w:cs="Arial"/>
          <w:color w:val="00B0F0"/>
          <w:sz w:val="23"/>
          <w:szCs w:val="23"/>
        </w:rPr>
      </w:pPr>
    </w:p>
    <w:p w14:paraId="30B5C316" w14:textId="00892CE6" w:rsidR="002673CE" w:rsidRDefault="002673CE" w:rsidP="00302427">
      <w:pPr>
        <w:numPr>
          <w:ilvl w:val="0"/>
          <w:numId w:val="9"/>
        </w:numPr>
        <w:rPr>
          <w:rFonts w:ascii="Arial" w:eastAsia="Arial" w:hAnsi="Arial" w:cs="Arial"/>
          <w:color w:val="215E99"/>
          <w:sz w:val="23"/>
          <w:szCs w:val="23"/>
        </w:rPr>
      </w:pPr>
      <w:r w:rsidRPr="2BCFB9F2">
        <w:rPr>
          <w:rFonts w:ascii="Arial" w:eastAsia="Arial" w:hAnsi="Arial" w:cs="Arial"/>
          <w:sz w:val="23"/>
          <w:szCs w:val="23"/>
        </w:rPr>
        <w:t>Are language services on the procurement plan in 2026, if so, can you please give an indicative timeline?</w:t>
      </w:r>
      <w:r w:rsidRPr="2BCFB9F2">
        <w:rPr>
          <w:rFonts w:ascii="Arial" w:eastAsia="Arial" w:hAnsi="Arial" w:cs="Arial"/>
          <w:color w:val="EE0000"/>
          <w:sz w:val="23"/>
          <w:szCs w:val="23"/>
        </w:rPr>
        <w:t xml:space="preserve"> </w:t>
      </w:r>
      <w:r>
        <w:rPr>
          <w:rFonts w:ascii="Arial" w:eastAsia="Arial" w:hAnsi="Arial" w:cs="Arial"/>
          <w:color w:val="215E99"/>
          <w:sz w:val="23"/>
          <w:szCs w:val="23"/>
        </w:rPr>
        <w:t xml:space="preserve">As per question 3, a decision on contract extension is yet to be made. </w:t>
      </w:r>
    </w:p>
    <w:p w14:paraId="298C2DB3" w14:textId="77777777" w:rsidR="009C749C" w:rsidRDefault="009C749C" w:rsidP="009C749C">
      <w:pPr>
        <w:pStyle w:val="ListParagraph"/>
      </w:pPr>
    </w:p>
    <w:p w14:paraId="4809E96D" w14:textId="40BAB105" w:rsidR="002673CE" w:rsidRDefault="002673CE" w:rsidP="00302427">
      <w:pPr>
        <w:numPr>
          <w:ilvl w:val="0"/>
          <w:numId w:val="9"/>
        </w:numPr>
        <w:rPr>
          <w:rFonts w:ascii="Arial" w:eastAsia="Arial" w:hAnsi="Arial" w:cs="Arial"/>
          <w:color w:val="215E99"/>
          <w:sz w:val="23"/>
          <w:szCs w:val="23"/>
        </w:rPr>
      </w:pPr>
      <w:r w:rsidRPr="236217F4">
        <w:rPr>
          <w:rFonts w:ascii="Arial" w:eastAsia="Arial" w:hAnsi="Arial" w:cs="Arial"/>
          <w:sz w:val="23"/>
          <w:szCs w:val="23"/>
        </w:rPr>
        <w:t>Who is the senior responsible person for Language Services in your organisation? Please provide contact details and job title.</w:t>
      </w:r>
      <w:r w:rsidRPr="236217F4">
        <w:rPr>
          <w:rFonts w:ascii="Arial" w:eastAsia="Arial" w:hAnsi="Arial" w:cs="Arial"/>
          <w:color w:val="EE0000"/>
          <w:sz w:val="23"/>
          <w:szCs w:val="23"/>
        </w:rPr>
        <w:t xml:space="preserve"> </w:t>
      </w:r>
      <w:r>
        <w:rPr>
          <w:rFonts w:ascii="Arial" w:eastAsia="Arial" w:hAnsi="Arial" w:cs="Arial"/>
          <w:color w:val="215E99"/>
          <w:sz w:val="23"/>
          <w:szCs w:val="23"/>
        </w:rPr>
        <w:t xml:space="preserve">The Council’s senior responsible person for language services is the Head of Policy and Communications.  Any queries regarding language services should be directed to </w:t>
      </w:r>
      <w:hyperlink r:id="rId14" w:history="1">
        <w:r>
          <w:rPr>
            <w:rStyle w:val="Hyperlink"/>
            <w:rFonts w:ascii="Arial" w:eastAsia="Arial" w:hAnsi="Arial" w:cs="Arial"/>
            <w:color w:val="215E99"/>
            <w:sz w:val="23"/>
            <w:szCs w:val="23"/>
          </w:rPr>
          <w:t>interpretationandtranslation@wakefield.gov.uk</w:t>
        </w:r>
      </w:hyperlink>
      <w:r>
        <w:rPr>
          <w:rFonts w:ascii="Arial" w:eastAsia="Arial" w:hAnsi="Arial" w:cs="Arial"/>
          <w:color w:val="215E99"/>
          <w:sz w:val="23"/>
          <w:szCs w:val="23"/>
        </w:rPr>
        <w:t xml:space="preserve"> </w:t>
      </w:r>
    </w:p>
    <w:p w14:paraId="5525DE7D" w14:textId="77777777" w:rsidR="009C749C" w:rsidRDefault="009C749C" w:rsidP="009C749C">
      <w:pPr>
        <w:pStyle w:val="ListParagraph"/>
        <w:rPr>
          <w:rFonts w:ascii="Arial" w:eastAsia="Arial" w:hAnsi="Arial" w:cs="Arial"/>
          <w:color w:val="215E99"/>
          <w:sz w:val="23"/>
          <w:szCs w:val="23"/>
        </w:rPr>
      </w:pPr>
    </w:p>
    <w:p w14:paraId="3F4CCA8C" w14:textId="217B61BC" w:rsidR="002673CE" w:rsidRDefault="009C749C" w:rsidP="009C749C">
      <w:pPr>
        <w:ind w:left="360"/>
      </w:pPr>
      <w:r>
        <w:rPr>
          <w:rFonts w:ascii="Arial" w:eastAsia="Arial" w:hAnsi="Arial" w:cs="Arial"/>
          <w:sz w:val="23"/>
          <w:szCs w:val="23"/>
        </w:rPr>
        <w:t>9</w:t>
      </w:r>
      <w:r w:rsidR="002673CE" w:rsidRPr="236217F4">
        <w:rPr>
          <w:rFonts w:ascii="Arial" w:eastAsia="Arial" w:hAnsi="Arial" w:cs="Arial"/>
          <w:sz w:val="23"/>
          <w:szCs w:val="23"/>
        </w:rPr>
        <w:t>) Can you please provide historical use for each service for the previous year. Please highlight if you are referring to number of assignments or hour/minutes this response.</w:t>
      </w:r>
      <w:r w:rsidR="002673CE" w:rsidRPr="236217F4">
        <w:rPr>
          <w:rFonts w:ascii="Arial" w:eastAsia="Arial" w:hAnsi="Arial" w:cs="Arial"/>
          <w:color w:val="EE0000"/>
          <w:sz w:val="23"/>
          <w:szCs w:val="23"/>
        </w:rPr>
        <w:t xml:space="preserve"> </w:t>
      </w:r>
    </w:p>
    <w:p w14:paraId="00032F6F" w14:textId="77777777" w:rsidR="002673CE" w:rsidRDefault="002673CE" w:rsidP="000D4F2C">
      <w:pPr>
        <w:ind w:left="720"/>
      </w:pPr>
      <w:r w:rsidRPr="236217F4">
        <w:rPr>
          <w:rFonts w:ascii="Arial" w:eastAsia="Arial" w:hAnsi="Arial" w:cs="Arial"/>
          <w:sz w:val="23"/>
          <w:szCs w:val="23"/>
        </w:rPr>
        <w:t>a. On-site spoken</w:t>
      </w:r>
    </w:p>
    <w:p w14:paraId="153F6F3F" w14:textId="77777777" w:rsidR="002673CE" w:rsidRDefault="002673CE" w:rsidP="009C749C">
      <w:pPr>
        <w:ind w:left="720"/>
      </w:pPr>
      <w:r w:rsidRPr="236217F4">
        <w:rPr>
          <w:rFonts w:ascii="Arial" w:eastAsia="Arial" w:hAnsi="Arial" w:cs="Arial"/>
          <w:sz w:val="23"/>
          <w:szCs w:val="23"/>
        </w:rPr>
        <w:t xml:space="preserve">b. Onsite non-spoken (for </w:t>
      </w:r>
      <w:proofErr w:type="spellStart"/>
      <w:r w:rsidRPr="236217F4">
        <w:rPr>
          <w:rFonts w:ascii="Arial" w:eastAsia="Arial" w:hAnsi="Arial" w:cs="Arial"/>
          <w:sz w:val="23"/>
          <w:szCs w:val="23"/>
        </w:rPr>
        <w:t>eg.</w:t>
      </w:r>
      <w:proofErr w:type="spellEnd"/>
      <w:r w:rsidRPr="236217F4">
        <w:rPr>
          <w:rFonts w:ascii="Arial" w:eastAsia="Arial" w:hAnsi="Arial" w:cs="Arial"/>
          <w:sz w:val="23"/>
          <w:szCs w:val="23"/>
        </w:rPr>
        <w:t xml:space="preserve"> BSL)</w:t>
      </w:r>
    </w:p>
    <w:p w14:paraId="3D9B8706" w14:textId="77777777" w:rsidR="002673CE" w:rsidRDefault="002673CE" w:rsidP="000D4F2C">
      <w:pPr>
        <w:ind w:left="720"/>
      </w:pPr>
      <w:r w:rsidRPr="236217F4">
        <w:rPr>
          <w:rFonts w:ascii="Arial" w:eastAsia="Arial" w:hAnsi="Arial" w:cs="Arial"/>
          <w:sz w:val="23"/>
          <w:szCs w:val="23"/>
        </w:rPr>
        <w:t>c. telephone interpreting</w:t>
      </w:r>
    </w:p>
    <w:p w14:paraId="1297CF41" w14:textId="77777777" w:rsidR="002673CE" w:rsidRDefault="002673CE" w:rsidP="000D4F2C">
      <w:pPr>
        <w:ind w:left="720"/>
      </w:pPr>
      <w:r w:rsidRPr="236217F4">
        <w:rPr>
          <w:rFonts w:ascii="Arial" w:eastAsia="Arial" w:hAnsi="Arial" w:cs="Arial"/>
          <w:sz w:val="23"/>
          <w:szCs w:val="23"/>
        </w:rPr>
        <w:t>d. Video spoken</w:t>
      </w:r>
    </w:p>
    <w:p w14:paraId="64F6B924" w14:textId="77777777" w:rsidR="002673CE" w:rsidRDefault="002673CE" w:rsidP="000D4F2C">
      <w:pPr>
        <w:ind w:left="720"/>
        <w:rPr>
          <w:rFonts w:ascii="Arial" w:eastAsia="Arial" w:hAnsi="Arial" w:cs="Arial"/>
          <w:sz w:val="23"/>
          <w:szCs w:val="23"/>
        </w:rPr>
      </w:pPr>
      <w:r w:rsidRPr="236217F4">
        <w:rPr>
          <w:rFonts w:ascii="Arial" w:eastAsia="Arial" w:hAnsi="Arial" w:cs="Arial"/>
          <w:sz w:val="23"/>
          <w:szCs w:val="23"/>
        </w:rPr>
        <w:t>e. Video non-spoken</w:t>
      </w:r>
    </w:p>
    <w:p w14:paraId="682993AF" w14:textId="77777777" w:rsidR="002673CE" w:rsidRDefault="002673CE" w:rsidP="002673CE">
      <w:pPr>
        <w:rPr>
          <w:rFonts w:ascii="Arial" w:eastAsia="Arial" w:hAnsi="Arial" w:cs="Arial"/>
          <w:color w:val="215E99"/>
          <w:sz w:val="23"/>
          <w:szCs w:val="23"/>
        </w:rPr>
      </w:pPr>
      <w:r>
        <w:rPr>
          <w:rFonts w:ascii="Arial" w:eastAsia="Arial" w:hAnsi="Arial" w:cs="Arial"/>
          <w:color w:val="215E99"/>
          <w:sz w:val="23"/>
          <w:szCs w:val="23"/>
        </w:rPr>
        <w:t xml:space="preserve">Over 2025 calendar year, the following number of assignments were delivered through our contract with Language Empire Ltd.  This management information (MI) is not collected for the ad-hoc services provided by alternative suppliers when Language Empire Ltd is unable to fulfil a request.  Note our MI data collection is collected under slightly different headings: </w:t>
      </w:r>
    </w:p>
    <w:p w14:paraId="1E139936" w14:textId="77777777" w:rsidR="002673CE" w:rsidRDefault="002673CE" w:rsidP="002673CE">
      <w:pPr>
        <w:pStyle w:val="ListParagraph"/>
        <w:numPr>
          <w:ilvl w:val="0"/>
          <w:numId w:val="7"/>
        </w:numPr>
        <w:spacing w:line="279" w:lineRule="auto"/>
        <w:rPr>
          <w:rFonts w:ascii="Arial" w:eastAsia="Arial" w:hAnsi="Arial" w:cs="Arial"/>
          <w:color w:val="215E99"/>
          <w:sz w:val="23"/>
          <w:szCs w:val="23"/>
        </w:rPr>
      </w:pPr>
      <w:r>
        <w:rPr>
          <w:rFonts w:ascii="Arial" w:eastAsia="Arial" w:hAnsi="Arial" w:cs="Arial"/>
          <w:color w:val="215E99"/>
          <w:sz w:val="23"/>
          <w:szCs w:val="23"/>
        </w:rPr>
        <w:t>Face to face spoken – 525 sessions</w:t>
      </w:r>
    </w:p>
    <w:p w14:paraId="70E97106" w14:textId="77777777" w:rsidR="002673CE" w:rsidRDefault="002673CE" w:rsidP="002673CE">
      <w:pPr>
        <w:pStyle w:val="ListParagraph"/>
        <w:numPr>
          <w:ilvl w:val="0"/>
          <w:numId w:val="7"/>
        </w:numPr>
        <w:spacing w:line="279" w:lineRule="auto"/>
        <w:rPr>
          <w:rFonts w:ascii="Arial" w:eastAsia="Arial" w:hAnsi="Arial" w:cs="Arial"/>
          <w:color w:val="215E99"/>
          <w:sz w:val="23"/>
          <w:szCs w:val="23"/>
        </w:rPr>
      </w:pPr>
      <w:r>
        <w:rPr>
          <w:rFonts w:ascii="Arial" w:eastAsia="Arial" w:hAnsi="Arial" w:cs="Arial"/>
          <w:color w:val="215E99"/>
          <w:sz w:val="23"/>
          <w:szCs w:val="23"/>
        </w:rPr>
        <w:t>Face to face non-spoken - 117 sessions</w:t>
      </w:r>
    </w:p>
    <w:p w14:paraId="46A1ED2A" w14:textId="77777777" w:rsidR="002673CE" w:rsidRDefault="002673CE" w:rsidP="002673CE">
      <w:pPr>
        <w:pStyle w:val="ListParagraph"/>
        <w:numPr>
          <w:ilvl w:val="0"/>
          <w:numId w:val="7"/>
        </w:numPr>
        <w:spacing w:line="279" w:lineRule="auto"/>
        <w:rPr>
          <w:rFonts w:ascii="Arial" w:eastAsia="Arial" w:hAnsi="Arial" w:cs="Arial"/>
          <w:color w:val="215E99"/>
          <w:sz w:val="23"/>
          <w:szCs w:val="23"/>
        </w:rPr>
      </w:pPr>
      <w:r>
        <w:rPr>
          <w:rFonts w:ascii="Arial" w:eastAsia="Arial" w:hAnsi="Arial" w:cs="Arial"/>
          <w:color w:val="215E99"/>
          <w:sz w:val="23"/>
          <w:szCs w:val="23"/>
        </w:rPr>
        <w:t>Telephone – 3,278 sessions</w:t>
      </w:r>
    </w:p>
    <w:p w14:paraId="4D143302" w14:textId="77777777" w:rsidR="002673CE" w:rsidRDefault="002673CE" w:rsidP="002673CE">
      <w:pPr>
        <w:pStyle w:val="ListParagraph"/>
        <w:numPr>
          <w:ilvl w:val="0"/>
          <w:numId w:val="7"/>
        </w:numPr>
        <w:spacing w:line="279" w:lineRule="auto"/>
        <w:rPr>
          <w:rFonts w:ascii="Arial" w:eastAsia="Arial" w:hAnsi="Arial" w:cs="Arial"/>
          <w:color w:val="215E99"/>
          <w:sz w:val="23"/>
          <w:szCs w:val="23"/>
        </w:rPr>
      </w:pPr>
      <w:r>
        <w:rPr>
          <w:rFonts w:ascii="Arial" w:eastAsia="Arial" w:hAnsi="Arial" w:cs="Arial"/>
          <w:color w:val="215E99"/>
          <w:sz w:val="23"/>
          <w:szCs w:val="23"/>
        </w:rPr>
        <w:t xml:space="preserve">Video spoken – 161 sessions </w:t>
      </w:r>
    </w:p>
    <w:p w14:paraId="1AF5A9E6" w14:textId="77777777" w:rsidR="002673CE" w:rsidRDefault="002673CE" w:rsidP="002673CE">
      <w:pPr>
        <w:pStyle w:val="ListParagraph"/>
        <w:numPr>
          <w:ilvl w:val="0"/>
          <w:numId w:val="7"/>
        </w:numPr>
        <w:spacing w:line="279" w:lineRule="auto"/>
        <w:rPr>
          <w:rFonts w:ascii="Arial" w:eastAsia="Arial" w:hAnsi="Arial" w:cs="Arial"/>
          <w:color w:val="215E99"/>
          <w:sz w:val="23"/>
          <w:szCs w:val="23"/>
        </w:rPr>
      </w:pPr>
      <w:r>
        <w:rPr>
          <w:rFonts w:ascii="Arial" w:eastAsia="Arial" w:hAnsi="Arial" w:cs="Arial"/>
          <w:color w:val="215E99"/>
          <w:sz w:val="23"/>
          <w:szCs w:val="23"/>
        </w:rPr>
        <w:t>Video non-spoken – 12 sessions</w:t>
      </w:r>
    </w:p>
    <w:p w14:paraId="5D838BAF" w14:textId="77777777" w:rsidR="002673CE" w:rsidRDefault="002673CE" w:rsidP="002673CE">
      <w:pPr>
        <w:rPr>
          <w:rFonts w:ascii="Arial" w:eastAsia="Arial" w:hAnsi="Arial" w:cs="Arial"/>
          <w:color w:val="EE0000"/>
          <w:sz w:val="23"/>
          <w:szCs w:val="23"/>
        </w:rPr>
      </w:pPr>
      <w:r w:rsidRPr="2BCFB9F2">
        <w:rPr>
          <w:rFonts w:ascii="Arial" w:eastAsia="Arial" w:hAnsi="Arial" w:cs="Arial"/>
          <w:sz w:val="23"/>
          <w:szCs w:val="23"/>
        </w:rPr>
        <w:t xml:space="preserve">11) How many bidders submitted a completed tender response for the current contract? </w:t>
      </w:r>
      <w:r>
        <w:rPr>
          <w:rFonts w:ascii="Arial" w:eastAsia="Arial" w:hAnsi="Arial" w:cs="Arial"/>
          <w:color w:val="215E99"/>
          <w:sz w:val="23"/>
          <w:szCs w:val="23"/>
        </w:rPr>
        <w:t>Three</w:t>
      </w:r>
      <w:r w:rsidRPr="2BCFB9F2">
        <w:rPr>
          <w:rFonts w:ascii="Arial" w:eastAsia="Arial" w:hAnsi="Arial" w:cs="Arial"/>
          <w:color w:val="EE0000"/>
          <w:sz w:val="23"/>
          <w:szCs w:val="23"/>
        </w:rPr>
        <w:t xml:space="preserve"> </w:t>
      </w:r>
    </w:p>
    <w:p w14:paraId="66AE33B7" w14:textId="77777777" w:rsidR="00816473" w:rsidRPr="002673CE" w:rsidRDefault="00816473" w:rsidP="002673CE">
      <w:pPr>
        <w:rPr>
          <w:rFonts w:ascii="Arial" w:eastAsia="Arial" w:hAnsi="Arial" w:cs="Arial"/>
          <w:color w:val="4EA72E"/>
          <w:sz w:val="23"/>
          <w:szCs w:val="23"/>
        </w:rPr>
      </w:pPr>
    </w:p>
    <w:p w14:paraId="1A929C15" w14:textId="77777777" w:rsidR="002673CE" w:rsidRDefault="002673CE" w:rsidP="002673CE">
      <w:r w:rsidRPr="2BCFB9F2">
        <w:rPr>
          <w:rFonts w:ascii="Arial" w:eastAsia="Arial" w:hAnsi="Arial" w:cs="Arial"/>
          <w:sz w:val="23"/>
          <w:szCs w:val="23"/>
        </w:rPr>
        <w:t xml:space="preserve">12) </w:t>
      </w:r>
      <w:proofErr w:type="gramStart"/>
      <w:r w:rsidRPr="2BCFB9F2">
        <w:rPr>
          <w:rFonts w:ascii="Arial" w:eastAsia="Arial" w:hAnsi="Arial" w:cs="Arial"/>
          <w:sz w:val="23"/>
          <w:szCs w:val="23"/>
        </w:rPr>
        <w:t>Name,</w:t>
      </w:r>
      <w:proofErr w:type="gramEnd"/>
      <w:r w:rsidRPr="2BCFB9F2">
        <w:rPr>
          <w:rFonts w:ascii="Arial" w:eastAsia="Arial" w:hAnsi="Arial" w:cs="Arial"/>
          <w:sz w:val="23"/>
          <w:szCs w:val="23"/>
        </w:rPr>
        <w:t xml:space="preserve"> addresses and contact point(s) for your Procurement Department responsible for awarding contracts. </w:t>
      </w:r>
      <w:r>
        <w:rPr>
          <w:rFonts w:ascii="Arial" w:eastAsia="Arial" w:hAnsi="Arial" w:cs="Arial"/>
          <w:color w:val="215E99"/>
          <w:sz w:val="23"/>
          <w:szCs w:val="23"/>
        </w:rPr>
        <w:t xml:space="preserve">All procurement queries can be directed to </w:t>
      </w:r>
      <w:hyperlink r:id="rId15" w:history="1">
        <w:r>
          <w:rPr>
            <w:rStyle w:val="Hyperlink"/>
            <w:rFonts w:ascii="Arial" w:eastAsia="Arial" w:hAnsi="Arial" w:cs="Arial"/>
            <w:color w:val="215E99"/>
            <w:sz w:val="23"/>
            <w:szCs w:val="23"/>
          </w:rPr>
          <w:t>procurement@wakefield.gov.uk</w:t>
        </w:r>
      </w:hyperlink>
    </w:p>
    <w:p w14:paraId="3EB8E45A" w14:textId="77777777" w:rsidR="00816473" w:rsidRPr="00391E72" w:rsidRDefault="00816473" w:rsidP="002673CE">
      <w:pPr>
        <w:rPr>
          <w:color w:val="00B0F0"/>
        </w:rPr>
      </w:pPr>
    </w:p>
    <w:p w14:paraId="057A8D80" w14:textId="77777777" w:rsidR="002673CE" w:rsidRDefault="002673CE" w:rsidP="002673CE">
      <w:pPr>
        <w:rPr>
          <w:rFonts w:ascii="Arial" w:eastAsia="Arial" w:hAnsi="Arial" w:cs="Arial"/>
          <w:color w:val="EE0000"/>
          <w:sz w:val="23"/>
          <w:szCs w:val="23"/>
        </w:rPr>
      </w:pPr>
      <w:r w:rsidRPr="2BCFB9F2">
        <w:rPr>
          <w:rFonts w:ascii="Arial" w:eastAsia="Arial" w:hAnsi="Arial" w:cs="Arial"/>
          <w:sz w:val="23"/>
          <w:szCs w:val="23"/>
        </w:rPr>
        <w:lastRenderedPageBreak/>
        <w:t>13) Please share the link for the last Tender Notice and the contract value for the last and current tender.</w:t>
      </w:r>
      <w:r w:rsidRPr="2BCFB9F2">
        <w:rPr>
          <w:rFonts w:ascii="Arial" w:eastAsia="Arial" w:hAnsi="Arial" w:cs="Arial"/>
          <w:color w:val="EE0000"/>
          <w:sz w:val="23"/>
          <w:szCs w:val="23"/>
        </w:rPr>
        <w:t xml:space="preserve"> </w:t>
      </w:r>
    </w:p>
    <w:p w14:paraId="381DD9A2" w14:textId="77777777" w:rsidR="00816473" w:rsidRPr="00CF2F76" w:rsidRDefault="00816473" w:rsidP="002673CE">
      <w:pPr>
        <w:rPr>
          <w:color w:val="00B0F0"/>
        </w:rPr>
      </w:pPr>
    </w:p>
    <w:p w14:paraId="49931FFF" w14:textId="77777777" w:rsidR="002673CE" w:rsidRDefault="002673CE" w:rsidP="002673CE">
      <w:pPr>
        <w:rPr>
          <w:rFonts w:ascii="Arial" w:eastAsia="Arial" w:hAnsi="Arial" w:cs="Arial"/>
          <w:color w:val="215E99"/>
          <w:sz w:val="23"/>
          <w:szCs w:val="23"/>
        </w:rPr>
      </w:pPr>
      <w:r>
        <w:rPr>
          <w:rFonts w:ascii="Arial" w:eastAsia="Arial" w:hAnsi="Arial" w:cs="Arial"/>
          <w:color w:val="215E99"/>
          <w:sz w:val="23"/>
          <w:szCs w:val="23"/>
        </w:rPr>
        <w:t>Current Tender Value: £1,000,000</w:t>
      </w:r>
    </w:p>
    <w:p w14:paraId="2C3F51D4" w14:textId="77777777" w:rsidR="002673CE" w:rsidRDefault="002673CE" w:rsidP="002673CE">
      <w:pPr>
        <w:rPr>
          <w:rFonts w:ascii="Arial" w:eastAsia="Arial" w:hAnsi="Arial" w:cs="Arial"/>
          <w:color w:val="215E99"/>
        </w:rPr>
      </w:pPr>
      <w:r>
        <w:rPr>
          <w:rFonts w:ascii="Arial" w:eastAsia="Arial" w:hAnsi="Arial" w:cs="Arial"/>
          <w:color w:val="215E99"/>
        </w:rPr>
        <w:t xml:space="preserve">Until 3 January 2022, the Council had a managed service contract with a single supplier for the provision of Translation and Language Services. Following the expiry of that contract, services were procured on a spot-purchase basis due to changing service requirements arising from changes in the non-English-speaking population. The Council does not have an in-house translation and interpretation </w:t>
      </w:r>
      <w:proofErr w:type="gramStart"/>
      <w:r>
        <w:rPr>
          <w:rFonts w:ascii="Arial" w:eastAsia="Arial" w:hAnsi="Arial" w:cs="Arial"/>
          <w:color w:val="215E99"/>
        </w:rPr>
        <w:t>service,</w:t>
      </w:r>
      <w:proofErr w:type="gramEnd"/>
      <w:r>
        <w:rPr>
          <w:rFonts w:ascii="Arial" w:eastAsia="Arial" w:hAnsi="Arial" w:cs="Arial"/>
          <w:color w:val="215E99"/>
        </w:rPr>
        <w:t xml:space="preserve"> therefore these services must be procured from external providers.</w:t>
      </w:r>
    </w:p>
    <w:p w14:paraId="1F5BC6B7" w14:textId="77777777" w:rsidR="00071B04" w:rsidRDefault="00071B04" w:rsidP="002673CE">
      <w:pPr>
        <w:rPr>
          <w:rFonts w:ascii="Arial" w:eastAsia="Arial" w:hAnsi="Arial" w:cs="Arial"/>
          <w:color w:val="215E99"/>
        </w:rPr>
      </w:pPr>
    </w:p>
    <w:p w14:paraId="143303D7" w14:textId="77777777" w:rsidR="002673CE" w:rsidRDefault="002673CE" w:rsidP="002673CE">
      <w:pPr>
        <w:rPr>
          <w:rFonts w:ascii="Arial" w:eastAsia="Arial" w:hAnsi="Arial" w:cs="Arial"/>
          <w:color w:val="215E99"/>
        </w:rPr>
      </w:pPr>
      <w:r>
        <w:rPr>
          <w:rFonts w:ascii="Arial" w:eastAsia="Arial" w:hAnsi="Arial" w:cs="Arial"/>
          <w:color w:val="215E99"/>
        </w:rPr>
        <w:t>In 2022, the Council undertook a review of the service, including consultation with service users, to establish current usage and future requirements. While this exercise provided valuable information, it did not provide a complete picture of demand across all Council services.</w:t>
      </w:r>
    </w:p>
    <w:p w14:paraId="04271013" w14:textId="77777777" w:rsidR="002673CE" w:rsidRDefault="002673CE" w:rsidP="002673CE">
      <w:pPr>
        <w:rPr>
          <w:rFonts w:ascii="Arial" w:eastAsia="Arial" w:hAnsi="Arial" w:cs="Arial"/>
          <w:color w:val="215E99"/>
        </w:rPr>
      </w:pPr>
      <w:r>
        <w:rPr>
          <w:rFonts w:ascii="Arial" w:eastAsia="Arial" w:hAnsi="Arial" w:cs="Arial"/>
          <w:color w:val="215E99"/>
        </w:rPr>
        <w:t xml:space="preserve">Subsequently, the Council undertook a competitive tender process through the Crown Commercial Service Language Services Framework (RM6141), Lot 5c (Yorkshire and Humberside), by way of a further competition. </w:t>
      </w:r>
    </w:p>
    <w:p w14:paraId="69A04885" w14:textId="77777777" w:rsidR="002673CE" w:rsidRDefault="002673CE" w:rsidP="002673CE">
      <w:pPr>
        <w:rPr>
          <w:rFonts w:ascii="Arial" w:eastAsia="Arial" w:hAnsi="Arial" w:cs="Arial"/>
          <w:color w:val="215E99"/>
          <w:u w:val="single"/>
        </w:rPr>
      </w:pPr>
      <w:r>
        <w:rPr>
          <w:rFonts w:ascii="Arial" w:eastAsia="Arial" w:hAnsi="Arial" w:cs="Arial"/>
          <w:color w:val="215E99"/>
          <w:u w:val="single"/>
        </w:rPr>
        <w:t xml:space="preserve">Contracts Finder notice - </w:t>
      </w:r>
      <w:hyperlink r:id="rId16" w:history="1">
        <w:r>
          <w:rPr>
            <w:rStyle w:val="Hyperlink"/>
            <w:rFonts w:ascii="Arial" w:eastAsia="Arial" w:hAnsi="Arial" w:cs="Arial"/>
            <w:color w:val="215E99"/>
          </w:rPr>
          <w:t>https://www.contractsfinder.service.gov.uk/Notice/f36ec334-c4de-4d37-92be-6b9f76793119</w:t>
        </w:r>
      </w:hyperlink>
      <w:r>
        <w:rPr>
          <w:rFonts w:ascii="Arial" w:eastAsia="Arial" w:hAnsi="Arial" w:cs="Arial"/>
          <w:color w:val="215E99"/>
          <w:u w:val="single"/>
        </w:rPr>
        <w:t xml:space="preserve"> </w:t>
      </w:r>
    </w:p>
    <w:p w14:paraId="450B092E" w14:textId="77777777" w:rsidR="002673CE" w:rsidRDefault="002673CE" w:rsidP="002673CE">
      <w:pPr>
        <w:rPr>
          <w:rFonts w:ascii="Arial" w:eastAsia="Arial" w:hAnsi="Arial" w:cs="Arial"/>
          <w:u w:val="single"/>
        </w:rPr>
      </w:pPr>
    </w:p>
    <w:p w14:paraId="536C1502" w14:textId="77777777" w:rsidR="002673CE" w:rsidRDefault="002673CE" w:rsidP="002673CE">
      <w:pPr>
        <w:rPr>
          <w:rFonts w:ascii="Arial" w:eastAsia="Arial" w:hAnsi="Arial" w:cs="Arial"/>
          <w:u w:val="single"/>
        </w:rPr>
      </w:pPr>
    </w:p>
    <w:p w14:paraId="366A8E13" w14:textId="77777777" w:rsidR="008D05EF" w:rsidRPr="00D14AB1" w:rsidRDefault="008D05EF"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7"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8"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9"/>
      <w:headerReference w:type="default" r:id="rId20"/>
      <w:footerReference w:type="even" r:id="rId21"/>
      <w:footerReference w:type="default" r:id="rId22"/>
      <w:headerReference w:type="first" r:id="rId23"/>
      <w:footerReference w:type="first" r:id="rId24"/>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36A6" w14:textId="77777777" w:rsidR="005F7B5E" w:rsidRDefault="005F7B5E">
      <w:r>
        <w:separator/>
      </w:r>
    </w:p>
  </w:endnote>
  <w:endnote w:type="continuationSeparator" w:id="0">
    <w:p w14:paraId="096A8CFC" w14:textId="77777777" w:rsidR="005F7B5E" w:rsidRDefault="005F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2ED8" w14:textId="77777777" w:rsidR="005F7B5E" w:rsidRDefault="005F7B5E">
      <w:r>
        <w:separator/>
      </w:r>
    </w:p>
  </w:footnote>
  <w:footnote w:type="continuationSeparator" w:id="0">
    <w:p w14:paraId="3012B5A7" w14:textId="77777777" w:rsidR="005F7B5E" w:rsidRDefault="005F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0230"/>
    <w:multiLevelType w:val="hybridMultilevel"/>
    <w:tmpl w:val="1F6A7968"/>
    <w:lvl w:ilvl="0" w:tplc="EB547378">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E255A"/>
    <w:multiLevelType w:val="hybridMultilevel"/>
    <w:tmpl w:val="22BA9C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562586E"/>
    <w:multiLevelType w:val="hybridMultilevel"/>
    <w:tmpl w:val="81E6BA58"/>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3"/>
  </w:num>
  <w:num w:numId="2" w16cid:durableId="1453331103">
    <w:abstractNumId w:val="4"/>
  </w:num>
  <w:num w:numId="3" w16cid:durableId="232009271">
    <w:abstractNumId w:val="6"/>
  </w:num>
  <w:num w:numId="4" w16cid:durableId="851646817">
    <w:abstractNumId w:val="8"/>
  </w:num>
  <w:num w:numId="5" w16cid:durableId="1329208751">
    <w:abstractNumId w:val="1"/>
  </w:num>
  <w:num w:numId="6" w16cid:durableId="2003921918">
    <w:abstractNumId w:val="7"/>
  </w:num>
  <w:num w:numId="7" w16cid:durableId="1464809829">
    <w:abstractNumId w:val="2"/>
  </w:num>
  <w:num w:numId="8" w16cid:durableId="840047762">
    <w:abstractNumId w:val="5"/>
  </w:num>
  <w:num w:numId="9" w16cid:durableId="181202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71B04"/>
    <w:rsid w:val="000878E2"/>
    <w:rsid w:val="00090453"/>
    <w:rsid w:val="000928E7"/>
    <w:rsid w:val="000A09FE"/>
    <w:rsid w:val="000A1141"/>
    <w:rsid w:val="000B2B04"/>
    <w:rsid w:val="000C0611"/>
    <w:rsid w:val="000D491A"/>
    <w:rsid w:val="000D4F2C"/>
    <w:rsid w:val="000E5BD7"/>
    <w:rsid w:val="000F3BB1"/>
    <w:rsid w:val="000F71B3"/>
    <w:rsid w:val="00100336"/>
    <w:rsid w:val="00105D30"/>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673CE"/>
    <w:rsid w:val="00270FA7"/>
    <w:rsid w:val="00285BF6"/>
    <w:rsid w:val="002A43DC"/>
    <w:rsid w:val="002A7EA6"/>
    <w:rsid w:val="002B6989"/>
    <w:rsid w:val="002C29EF"/>
    <w:rsid w:val="002C4C05"/>
    <w:rsid w:val="002D3F46"/>
    <w:rsid w:val="002D5C2E"/>
    <w:rsid w:val="002E063D"/>
    <w:rsid w:val="002E2646"/>
    <w:rsid w:val="002E451C"/>
    <w:rsid w:val="002F4D2A"/>
    <w:rsid w:val="00302427"/>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13807"/>
    <w:rsid w:val="00427B33"/>
    <w:rsid w:val="0044091D"/>
    <w:rsid w:val="00440E9A"/>
    <w:rsid w:val="00445D34"/>
    <w:rsid w:val="0044758B"/>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5F7B5E"/>
    <w:rsid w:val="00615DC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16473"/>
    <w:rsid w:val="0083179A"/>
    <w:rsid w:val="00855D89"/>
    <w:rsid w:val="008730ED"/>
    <w:rsid w:val="00877DE4"/>
    <w:rsid w:val="00881702"/>
    <w:rsid w:val="008878F4"/>
    <w:rsid w:val="00897B24"/>
    <w:rsid w:val="008A0307"/>
    <w:rsid w:val="008A071D"/>
    <w:rsid w:val="008A2183"/>
    <w:rsid w:val="008A3F99"/>
    <w:rsid w:val="008B4509"/>
    <w:rsid w:val="008D05EF"/>
    <w:rsid w:val="008D1FA3"/>
    <w:rsid w:val="008E194E"/>
    <w:rsid w:val="008E72E9"/>
    <w:rsid w:val="008F0734"/>
    <w:rsid w:val="008F104B"/>
    <w:rsid w:val="008F57C9"/>
    <w:rsid w:val="00905DB6"/>
    <w:rsid w:val="00910A27"/>
    <w:rsid w:val="00920B51"/>
    <w:rsid w:val="009308F9"/>
    <w:rsid w:val="009402AB"/>
    <w:rsid w:val="00961CD5"/>
    <w:rsid w:val="0096396C"/>
    <w:rsid w:val="00965427"/>
    <w:rsid w:val="00973EDC"/>
    <w:rsid w:val="0097580C"/>
    <w:rsid w:val="0098670F"/>
    <w:rsid w:val="009A14E3"/>
    <w:rsid w:val="009C0152"/>
    <w:rsid w:val="009C4A37"/>
    <w:rsid w:val="009C749C"/>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E171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51E45"/>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2D56"/>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yperlink" Target="mailto:freedomofinformation@wakefield.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yperlink" Target="mailto:freedomofinformation@wakefield.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tractsfinder.service.gov.uk/Notice/f36ec334-c4de-4d37-92be-6b9f767931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rocurement@wakefield.gov.uk"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terpretationandtranslation@wakefield.gov.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AD44-F61A-4329-8E12-57094F6557D2}">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7314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18</cp:revision>
  <dcterms:created xsi:type="dcterms:W3CDTF">2026-04-30T13:53:00Z</dcterms:created>
  <dcterms:modified xsi:type="dcterms:W3CDTF">2026-07-10T13:28:00Z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