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0EC8B803" w:rsidR="00FB30EC" w:rsidRPr="000E2A89" w:rsidRDefault="00FB30EC" w:rsidP="00FB30EC">
            <w:pPr>
              <w:pStyle w:val="Header"/>
              <w:tabs>
                <w:tab w:val="left" w:pos="720"/>
              </w:tabs>
              <w:rPr>
                <w:rFonts w:ascii="Arial" w:hAnsi="Arial" w:cs="Arial"/>
              </w:rPr>
            </w:pPr>
            <w:r w:rsidRPr="00D31651">
              <w:rPr>
                <w:rFonts w:ascii="Arial" w:hAnsi="Arial" w:cs="Arial"/>
              </w:rPr>
              <w:t>Date</w:t>
            </w:r>
            <w:r w:rsidRPr="000E2A89">
              <w:rPr>
                <w:rFonts w:ascii="Arial" w:hAnsi="Arial" w:cs="Arial"/>
              </w:rPr>
              <w:t xml:space="preserve">: </w:t>
            </w:r>
            <w:r w:rsidR="005121C6" w:rsidRPr="000E2A89">
              <w:rPr>
                <w:rFonts w:ascii="Arial" w:hAnsi="Arial" w:cs="Arial"/>
              </w:rPr>
              <w:t>29 May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1C8B8AB3" w14:textId="3AB00540" w:rsidR="00D14AB1" w:rsidRPr="000E2A89" w:rsidRDefault="00FB182E" w:rsidP="00D14AB1">
      <w:pPr>
        <w:rPr>
          <w:rFonts w:ascii="Arial" w:hAnsi="Arial" w:cs="Arial"/>
          <w:b/>
          <w:bCs/>
        </w:rPr>
      </w:pPr>
      <w:r w:rsidRPr="00FB182E">
        <w:rPr>
          <w:rFonts w:ascii="Arial" w:hAnsi="Arial" w:cs="Arial"/>
          <w:b/>
          <w:bCs/>
        </w:rPr>
        <w:t xml:space="preserve">REF: </w:t>
      </w:r>
      <w:r w:rsidR="005121C6">
        <w:rPr>
          <w:rFonts w:ascii="Arial" w:hAnsi="Arial" w:cs="Arial"/>
          <w:b/>
          <w:bCs/>
          <w:color w:val="0B769F"/>
        </w:rPr>
        <w:t xml:space="preserve"> </w:t>
      </w:r>
      <w:r w:rsidR="005121C6" w:rsidRPr="000E2A89">
        <w:rPr>
          <w:rFonts w:ascii="Arial" w:hAnsi="Arial" w:cs="Arial"/>
          <w:b/>
          <w:bCs/>
        </w:rPr>
        <w:t>FOI 380</w:t>
      </w:r>
    </w:p>
    <w:p w14:paraId="0A667815" w14:textId="77777777" w:rsidR="005121C6" w:rsidRPr="00D14AB1" w:rsidRDefault="005121C6"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4A4028BF" w:rsidR="00D14AB1" w:rsidRPr="000E2A89" w:rsidRDefault="00D14AB1" w:rsidP="00D14AB1">
      <w:pPr>
        <w:rPr>
          <w:rFonts w:ascii="Arial" w:hAnsi="Arial" w:cs="Arial"/>
          <w:color w:val="215E99" w:themeColor="text2" w:themeTint="BF"/>
          <w:lang w:val="en-US"/>
        </w:rPr>
      </w:pPr>
      <w:r w:rsidRPr="000E2A89">
        <w:rPr>
          <w:rFonts w:ascii="Arial" w:hAnsi="Arial" w:cs="Arial"/>
          <w:color w:val="215E99" w:themeColor="text2" w:themeTint="BF"/>
          <w:lang w:val="en-US"/>
        </w:rPr>
        <w:t xml:space="preserve">Please find the response to your request </w:t>
      </w:r>
      <w:r w:rsidR="000E2A89" w:rsidRPr="000E2A89">
        <w:rPr>
          <w:rFonts w:ascii="Arial" w:hAnsi="Arial" w:cs="Arial"/>
          <w:color w:val="215E99" w:themeColor="text2" w:themeTint="BF"/>
          <w:lang w:val="en-US"/>
        </w:rPr>
        <w:t>attached</w:t>
      </w:r>
      <w:r w:rsidR="0009263A">
        <w:rPr>
          <w:rFonts w:ascii="Arial" w:hAnsi="Arial" w:cs="Arial"/>
          <w:color w:val="215E99" w:themeColor="text2" w:themeTint="BF"/>
          <w:lang w:val="en-US"/>
        </w:rPr>
        <w:t xml:space="preserve"> for Questions 1,2,4 &amp; 6</w:t>
      </w:r>
      <w:r w:rsidR="000E2A89" w:rsidRPr="000E2A89">
        <w:rPr>
          <w:rFonts w:ascii="Arial" w:hAnsi="Arial" w:cs="Arial"/>
          <w:color w:val="215E99" w:themeColor="text2" w:themeTint="BF"/>
          <w:lang w:val="en-US"/>
        </w:rPr>
        <w:t xml:space="preserve"> and below</w:t>
      </w:r>
      <w:r w:rsidR="0009263A">
        <w:rPr>
          <w:rFonts w:ascii="Arial" w:hAnsi="Arial" w:cs="Arial"/>
          <w:color w:val="215E99" w:themeColor="text2" w:themeTint="BF"/>
          <w:lang w:val="en-US"/>
        </w:rPr>
        <w:t xml:space="preserve"> for Questions 3 &amp; 5</w:t>
      </w:r>
      <w:r w:rsidRPr="000E2A89">
        <w:rPr>
          <w:rFonts w:ascii="Arial" w:hAnsi="Arial" w:cs="Arial"/>
          <w:color w:val="215E99" w:themeColor="text2" w:themeTint="BF"/>
          <w:lang w:val="en-US"/>
        </w:rPr>
        <w:t xml:space="preserve">. </w:t>
      </w:r>
    </w:p>
    <w:p w14:paraId="292BCB8B" w14:textId="77777777" w:rsidR="00DC0905" w:rsidRPr="00DC0905" w:rsidRDefault="00DC0905" w:rsidP="00DC0905">
      <w:pPr>
        <w:rPr>
          <w:rFonts w:ascii="Arial" w:hAnsi="Arial" w:cs="Arial"/>
        </w:rPr>
      </w:pPr>
      <w:r w:rsidRPr="00DC0905">
        <w:rPr>
          <w:rFonts w:ascii="Arial" w:hAnsi="Arial" w:cs="Arial"/>
          <w:color w:val="0B769F"/>
        </w:rPr>
        <w:br/>
      </w:r>
      <w:r w:rsidRPr="00DC0905">
        <w:rPr>
          <w:rFonts w:ascii="Arial" w:hAnsi="Arial" w:cs="Arial"/>
        </w:rPr>
        <w:t>I am writing to request information under the Freedom of Information</w:t>
      </w:r>
    </w:p>
    <w:p w14:paraId="102C5237" w14:textId="77777777" w:rsidR="00DC0905" w:rsidRPr="00DC0905" w:rsidRDefault="00DC0905" w:rsidP="00DC0905">
      <w:pPr>
        <w:rPr>
          <w:rFonts w:ascii="Arial" w:hAnsi="Arial" w:cs="Arial"/>
        </w:rPr>
      </w:pPr>
      <w:r w:rsidRPr="00DC0905">
        <w:rPr>
          <w:rFonts w:ascii="Arial" w:hAnsi="Arial" w:cs="Arial"/>
        </w:rPr>
        <w:t>Act 2000 in relation to your authority's children's placements,</w:t>
      </w:r>
    </w:p>
    <w:p w14:paraId="0F5ABCBC" w14:textId="77777777" w:rsidR="00DC0905" w:rsidRPr="00DC0905" w:rsidRDefault="00DC0905" w:rsidP="00DC0905">
      <w:pPr>
        <w:rPr>
          <w:rFonts w:ascii="Arial" w:hAnsi="Arial" w:cs="Arial"/>
        </w:rPr>
      </w:pPr>
      <w:r w:rsidRPr="00DC0905">
        <w:rPr>
          <w:rFonts w:ascii="Arial" w:hAnsi="Arial" w:cs="Arial"/>
        </w:rPr>
        <w:t>placement sufficiency, use of unregistered provision, and workforce</w:t>
      </w:r>
    </w:p>
    <w:p w14:paraId="270726FB" w14:textId="77777777" w:rsidR="00DC0905" w:rsidRPr="00DC0905" w:rsidRDefault="00DC0905" w:rsidP="00DC0905">
      <w:pPr>
        <w:rPr>
          <w:rFonts w:ascii="Arial" w:hAnsi="Arial" w:cs="Arial"/>
        </w:rPr>
      </w:pPr>
      <w:r w:rsidRPr="00DC0905">
        <w:rPr>
          <w:rFonts w:ascii="Arial" w:hAnsi="Arial" w:cs="Arial"/>
        </w:rPr>
        <w:t>supply into any in-house residential children's homes operated by the</w:t>
      </w:r>
    </w:p>
    <w:p w14:paraId="586F24E1" w14:textId="77777777" w:rsidR="00DC0905" w:rsidRPr="00DC0905" w:rsidRDefault="00DC0905" w:rsidP="00DC0905">
      <w:pPr>
        <w:rPr>
          <w:rFonts w:ascii="Arial" w:hAnsi="Arial" w:cs="Arial"/>
        </w:rPr>
      </w:pPr>
      <w:r w:rsidRPr="00DC0905">
        <w:rPr>
          <w:rFonts w:ascii="Arial" w:hAnsi="Arial" w:cs="Arial"/>
        </w:rPr>
        <w:t>authority.</w:t>
      </w:r>
    </w:p>
    <w:p w14:paraId="3AE6A055" w14:textId="77777777" w:rsidR="00DC0905" w:rsidRPr="00DC0905" w:rsidRDefault="00DC0905" w:rsidP="00DC0905">
      <w:pPr>
        <w:rPr>
          <w:rFonts w:ascii="Arial" w:hAnsi="Arial" w:cs="Arial"/>
        </w:rPr>
      </w:pPr>
    </w:p>
    <w:p w14:paraId="3CA1B97E" w14:textId="77777777" w:rsidR="00DC0905" w:rsidRPr="00DC0905" w:rsidRDefault="00DC0905" w:rsidP="00DC0905">
      <w:pPr>
        <w:rPr>
          <w:rFonts w:ascii="Arial" w:hAnsi="Arial" w:cs="Arial"/>
        </w:rPr>
      </w:pPr>
      <w:r w:rsidRPr="00DC0905">
        <w:rPr>
          <w:rFonts w:ascii="Arial" w:hAnsi="Arial" w:cs="Arial"/>
        </w:rPr>
        <w:t>This request concerns policy, resourcing, performance, decision-making</w:t>
      </w:r>
    </w:p>
    <w:p w14:paraId="2355DDBC" w14:textId="77777777" w:rsidR="00DC0905" w:rsidRPr="00DC0905" w:rsidRDefault="00DC0905" w:rsidP="00DC0905">
      <w:pPr>
        <w:rPr>
          <w:rFonts w:ascii="Arial" w:hAnsi="Arial" w:cs="Arial"/>
        </w:rPr>
      </w:pPr>
      <w:r w:rsidRPr="00DC0905">
        <w:rPr>
          <w:rFonts w:ascii="Arial" w:hAnsi="Arial" w:cs="Arial"/>
        </w:rPr>
        <w:t>and procurement within children's social care and does not seek</w:t>
      </w:r>
    </w:p>
    <w:p w14:paraId="3028294C" w14:textId="77777777" w:rsidR="00DC0905" w:rsidRPr="00DC0905" w:rsidRDefault="00DC0905" w:rsidP="00DC0905">
      <w:pPr>
        <w:rPr>
          <w:rFonts w:ascii="Arial" w:hAnsi="Arial" w:cs="Arial"/>
        </w:rPr>
      </w:pPr>
      <w:r w:rsidRPr="00DC0905">
        <w:rPr>
          <w:rFonts w:ascii="Arial" w:hAnsi="Arial" w:cs="Arial"/>
        </w:rPr>
        <w:t>personal data.</w:t>
      </w:r>
    </w:p>
    <w:p w14:paraId="0FC524B3" w14:textId="77777777" w:rsidR="00DC0905" w:rsidRPr="00DC0905" w:rsidRDefault="00DC0905" w:rsidP="00DC0905">
      <w:pPr>
        <w:rPr>
          <w:rFonts w:ascii="Arial" w:hAnsi="Arial" w:cs="Arial"/>
        </w:rPr>
      </w:pPr>
    </w:p>
    <w:p w14:paraId="191DA392" w14:textId="77777777" w:rsidR="00DC0905" w:rsidRPr="00DC0905" w:rsidRDefault="00DC0905" w:rsidP="00DC0905">
      <w:pPr>
        <w:rPr>
          <w:rFonts w:ascii="Arial" w:hAnsi="Arial" w:cs="Arial"/>
        </w:rPr>
      </w:pPr>
      <w:r w:rsidRPr="00DC0905">
        <w:rPr>
          <w:rFonts w:ascii="Arial" w:hAnsi="Arial" w:cs="Arial"/>
        </w:rPr>
        <w:t>This information is sought in the public interest to support</w:t>
      </w:r>
    </w:p>
    <w:p w14:paraId="2118E8E4" w14:textId="77777777" w:rsidR="00DC0905" w:rsidRPr="00DC0905" w:rsidRDefault="00DC0905" w:rsidP="00DC0905">
      <w:pPr>
        <w:rPr>
          <w:rFonts w:ascii="Arial" w:hAnsi="Arial" w:cs="Arial"/>
        </w:rPr>
      </w:pPr>
      <w:r w:rsidRPr="00DC0905">
        <w:rPr>
          <w:rFonts w:ascii="Arial" w:hAnsi="Arial" w:cs="Arial"/>
        </w:rPr>
        <w:t>transparency and accountability in the discharge of statutory duties</w:t>
      </w:r>
    </w:p>
    <w:p w14:paraId="53AB25EE" w14:textId="77777777" w:rsidR="00DC0905" w:rsidRPr="00DC0905" w:rsidRDefault="00DC0905" w:rsidP="00DC0905">
      <w:pPr>
        <w:rPr>
          <w:rFonts w:ascii="Arial" w:hAnsi="Arial" w:cs="Arial"/>
        </w:rPr>
      </w:pPr>
      <w:r w:rsidRPr="00DC0905">
        <w:rPr>
          <w:rFonts w:ascii="Arial" w:hAnsi="Arial" w:cs="Arial"/>
        </w:rPr>
        <w:t>to looked-after children, children in need of care and support, and</w:t>
      </w:r>
    </w:p>
    <w:p w14:paraId="67DAF0A7" w14:textId="77777777" w:rsidR="00DC0905" w:rsidRPr="00DC0905" w:rsidRDefault="00DC0905" w:rsidP="00DC0905">
      <w:pPr>
        <w:rPr>
          <w:rFonts w:ascii="Arial" w:hAnsi="Arial" w:cs="Arial"/>
        </w:rPr>
      </w:pPr>
      <w:r w:rsidRPr="00DC0905">
        <w:rPr>
          <w:rFonts w:ascii="Arial" w:hAnsi="Arial" w:cs="Arial"/>
        </w:rPr>
        <w:t>care leavers, and to inform understanding of placement sufficiency and</w:t>
      </w:r>
    </w:p>
    <w:p w14:paraId="554F24A9" w14:textId="77777777" w:rsidR="00DC0905" w:rsidRPr="00DC0905" w:rsidRDefault="00DC0905" w:rsidP="00DC0905">
      <w:pPr>
        <w:rPr>
          <w:rFonts w:ascii="Arial" w:hAnsi="Arial" w:cs="Arial"/>
        </w:rPr>
      </w:pPr>
      <w:r w:rsidRPr="00DC0905">
        <w:rPr>
          <w:rFonts w:ascii="Arial" w:hAnsi="Arial" w:cs="Arial"/>
        </w:rPr>
        <w:t>workforce capacity across the sector.</w:t>
      </w:r>
    </w:p>
    <w:p w14:paraId="583E5A1C" w14:textId="77777777" w:rsidR="00DC0905" w:rsidRPr="00DC0905" w:rsidRDefault="00DC0905" w:rsidP="00DC0905">
      <w:pPr>
        <w:rPr>
          <w:rFonts w:ascii="Arial" w:hAnsi="Arial" w:cs="Arial"/>
        </w:rPr>
      </w:pPr>
    </w:p>
    <w:p w14:paraId="6B13C188" w14:textId="77777777" w:rsidR="00DC0905" w:rsidRPr="00DC0905" w:rsidRDefault="00DC0905" w:rsidP="00DC0905">
      <w:pPr>
        <w:rPr>
          <w:rFonts w:ascii="Arial" w:hAnsi="Arial" w:cs="Arial"/>
        </w:rPr>
      </w:pPr>
      <w:r w:rsidRPr="00DC0905">
        <w:rPr>
          <w:rFonts w:ascii="Arial" w:hAnsi="Arial" w:cs="Arial"/>
        </w:rPr>
        <w:t>Where data is held against a financial year, please provide figures</w:t>
      </w:r>
    </w:p>
    <w:p w14:paraId="6FF464AE" w14:textId="77777777" w:rsidR="00DC0905" w:rsidRPr="00DC0905" w:rsidRDefault="00DC0905" w:rsidP="00DC0905">
      <w:pPr>
        <w:rPr>
          <w:rFonts w:ascii="Arial" w:hAnsi="Arial" w:cs="Arial"/>
        </w:rPr>
      </w:pPr>
      <w:r w:rsidRPr="00DC0905">
        <w:rPr>
          <w:rFonts w:ascii="Arial" w:hAnsi="Arial" w:cs="Arial"/>
        </w:rPr>
        <w:t>for the most recent three complete financial years (2022/23, 2023/24,</w:t>
      </w:r>
    </w:p>
    <w:p w14:paraId="0DC7652B" w14:textId="77777777" w:rsidR="00DC0905" w:rsidRPr="00DC0905" w:rsidRDefault="00DC0905" w:rsidP="00DC0905">
      <w:pPr>
        <w:rPr>
          <w:rFonts w:ascii="Arial" w:hAnsi="Arial" w:cs="Arial"/>
        </w:rPr>
      </w:pPr>
      <w:r w:rsidRPr="00DC0905">
        <w:rPr>
          <w:rFonts w:ascii="Arial" w:hAnsi="Arial" w:cs="Arial"/>
        </w:rPr>
        <w:lastRenderedPageBreak/>
        <w:t>2024/25) and the current year to date. Where monthly snapshots are</w:t>
      </w:r>
    </w:p>
    <w:p w14:paraId="3580E323" w14:textId="77777777" w:rsidR="00DC0905" w:rsidRPr="00DC0905" w:rsidRDefault="00DC0905" w:rsidP="00DC0905">
      <w:pPr>
        <w:rPr>
          <w:rFonts w:ascii="Arial" w:hAnsi="Arial" w:cs="Arial"/>
        </w:rPr>
      </w:pPr>
      <w:r w:rsidRPr="00DC0905">
        <w:rPr>
          <w:rFonts w:ascii="Arial" w:hAnsi="Arial" w:cs="Arial"/>
        </w:rPr>
        <w:t>held, please provide the most recent 12-month period.</w:t>
      </w:r>
    </w:p>
    <w:p w14:paraId="2C967841" w14:textId="77777777" w:rsidR="00DC0905" w:rsidRPr="00DC0905" w:rsidRDefault="00DC0905" w:rsidP="00DC0905">
      <w:pPr>
        <w:rPr>
          <w:rFonts w:ascii="Arial" w:hAnsi="Arial" w:cs="Arial"/>
        </w:rPr>
      </w:pPr>
    </w:p>
    <w:p w14:paraId="2390147B" w14:textId="77777777" w:rsidR="00DC0905" w:rsidRPr="00DC0905" w:rsidRDefault="00DC0905" w:rsidP="00DC0905">
      <w:pPr>
        <w:rPr>
          <w:rFonts w:ascii="Arial" w:hAnsi="Arial" w:cs="Arial"/>
        </w:rPr>
      </w:pPr>
      <w:r w:rsidRPr="00DC0905">
        <w:rPr>
          <w:rFonts w:ascii="Arial" w:hAnsi="Arial" w:cs="Arial"/>
        </w:rPr>
        <w:t>1. Placement Numbers by Category</w:t>
      </w:r>
    </w:p>
    <w:p w14:paraId="696E755E" w14:textId="77777777" w:rsidR="00DC0905" w:rsidRPr="00DC0905" w:rsidRDefault="00DC0905" w:rsidP="00DC0905">
      <w:pPr>
        <w:rPr>
          <w:rFonts w:ascii="Arial" w:hAnsi="Arial" w:cs="Arial"/>
        </w:rPr>
      </w:pPr>
    </w:p>
    <w:p w14:paraId="4D998A50" w14:textId="77777777" w:rsidR="00DC0905" w:rsidRPr="00DC0905" w:rsidRDefault="00DC0905" w:rsidP="00DC0905">
      <w:pPr>
        <w:rPr>
          <w:rFonts w:ascii="Arial" w:hAnsi="Arial" w:cs="Arial"/>
        </w:rPr>
      </w:pPr>
      <w:r w:rsidRPr="00DC0905">
        <w:rPr>
          <w:rFonts w:ascii="Arial" w:hAnsi="Arial" w:cs="Arial"/>
        </w:rPr>
        <w:t>1.1 For each of the following placement types, please provide the</w:t>
      </w:r>
    </w:p>
    <w:p w14:paraId="165BFFDF" w14:textId="77777777" w:rsidR="00DC0905" w:rsidRPr="00DC0905" w:rsidRDefault="00DC0905" w:rsidP="00DC0905">
      <w:pPr>
        <w:rPr>
          <w:rFonts w:ascii="Arial" w:hAnsi="Arial" w:cs="Arial"/>
        </w:rPr>
      </w:pPr>
      <w:r w:rsidRPr="00DC0905">
        <w:rPr>
          <w:rFonts w:ascii="Arial" w:hAnsi="Arial" w:cs="Arial"/>
        </w:rPr>
        <w:t>number of children/young people placed as at the most recent available</w:t>
      </w:r>
    </w:p>
    <w:p w14:paraId="6273DB90" w14:textId="77777777" w:rsidR="00DC0905" w:rsidRPr="00DC0905" w:rsidRDefault="00DC0905" w:rsidP="00DC0905">
      <w:pPr>
        <w:rPr>
          <w:rFonts w:ascii="Arial" w:hAnsi="Arial" w:cs="Arial"/>
        </w:rPr>
      </w:pPr>
      <w:r w:rsidRPr="00DC0905">
        <w:rPr>
          <w:rFonts w:ascii="Arial" w:hAnsi="Arial" w:cs="Arial"/>
        </w:rPr>
        <w:t>snapshot date, and confirm the snapshot date used:</w:t>
      </w:r>
    </w:p>
    <w:p w14:paraId="11BAFD14" w14:textId="77777777" w:rsidR="00DC0905" w:rsidRPr="00DC0905" w:rsidRDefault="00DC0905" w:rsidP="00DC0905">
      <w:pPr>
        <w:rPr>
          <w:rFonts w:ascii="Arial" w:hAnsi="Arial" w:cs="Arial"/>
        </w:rPr>
      </w:pPr>
    </w:p>
    <w:p w14:paraId="4D8BB2F8" w14:textId="77777777" w:rsidR="00DC0905" w:rsidRPr="00DC0905" w:rsidRDefault="00DC0905" w:rsidP="00DC0905">
      <w:pPr>
        <w:rPr>
          <w:rFonts w:ascii="Arial" w:hAnsi="Arial" w:cs="Arial"/>
        </w:rPr>
      </w:pPr>
      <w:r w:rsidRPr="00DC0905">
        <w:rPr>
          <w:rFonts w:ascii="Arial" w:hAnsi="Arial" w:cs="Arial"/>
        </w:rPr>
        <w:t>- Ofsted-registered children's homes (under 18s)</w:t>
      </w:r>
    </w:p>
    <w:p w14:paraId="035DB19C" w14:textId="77777777" w:rsidR="00DC0905" w:rsidRPr="00DC0905" w:rsidRDefault="00DC0905" w:rsidP="00DC0905">
      <w:pPr>
        <w:rPr>
          <w:rFonts w:ascii="Arial" w:hAnsi="Arial" w:cs="Arial"/>
        </w:rPr>
      </w:pPr>
      <w:r w:rsidRPr="00DC0905">
        <w:rPr>
          <w:rFonts w:ascii="Arial" w:hAnsi="Arial" w:cs="Arial"/>
        </w:rPr>
        <w:t>- Ofsted-registered supported accommodation (16-17 year olds,</w:t>
      </w:r>
    </w:p>
    <w:p w14:paraId="3C735529" w14:textId="77777777" w:rsidR="00DC0905" w:rsidRPr="00DC0905" w:rsidRDefault="00DC0905" w:rsidP="00DC0905">
      <w:pPr>
        <w:rPr>
          <w:rFonts w:ascii="Arial" w:hAnsi="Arial" w:cs="Arial"/>
        </w:rPr>
      </w:pPr>
      <w:r w:rsidRPr="00DC0905">
        <w:rPr>
          <w:rFonts w:ascii="Arial" w:hAnsi="Arial" w:cs="Arial"/>
        </w:rPr>
        <w:t>post-April 2023 regulation)</w:t>
      </w:r>
    </w:p>
    <w:p w14:paraId="2F96D52C" w14:textId="77777777" w:rsidR="00DC0905" w:rsidRPr="00DC0905" w:rsidRDefault="00DC0905" w:rsidP="00DC0905">
      <w:pPr>
        <w:rPr>
          <w:rFonts w:ascii="Arial" w:hAnsi="Arial" w:cs="Arial"/>
        </w:rPr>
      </w:pPr>
      <w:r w:rsidRPr="00DC0905">
        <w:rPr>
          <w:rFonts w:ascii="Arial" w:hAnsi="Arial" w:cs="Arial"/>
        </w:rPr>
        <w:t>- Unregistered provision - children under 18 placed in settings that</w:t>
      </w:r>
    </w:p>
    <w:p w14:paraId="487CB334" w14:textId="77777777" w:rsidR="00DC0905" w:rsidRPr="00DC0905" w:rsidRDefault="00DC0905" w:rsidP="00DC0905">
      <w:pPr>
        <w:rPr>
          <w:rFonts w:ascii="Arial" w:hAnsi="Arial" w:cs="Arial"/>
        </w:rPr>
      </w:pPr>
      <w:r w:rsidRPr="00DC0905">
        <w:rPr>
          <w:rFonts w:ascii="Arial" w:hAnsi="Arial" w:cs="Arial"/>
        </w:rPr>
        <w:t>are not Ofsted-registered (including any placement not registered with</w:t>
      </w:r>
    </w:p>
    <w:p w14:paraId="72F3B0E6" w14:textId="77777777" w:rsidR="00DC0905" w:rsidRPr="00DC0905" w:rsidRDefault="00DC0905" w:rsidP="00DC0905">
      <w:pPr>
        <w:rPr>
          <w:rFonts w:ascii="Arial" w:hAnsi="Arial" w:cs="Arial"/>
        </w:rPr>
      </w:pPr>
      <w:r w:rsidRPr="00DC0905">
        <w:rPr>
          <w:rFonts w:ascii="Arial" w:hAnsi="Arial" w:cs="Arial"/>
        </w:rPr>
        <w:t>Ofsted as a children's home or as regulated supported accommodation at</w:t>
      </w:r>
    </w:p>
    <w:p w14:paraId="09D64DB0" w14:textId="77777777" w:rsidR="00DC0905" w:rsidRPr="00DC0905" w:rsidRDefault="00DC0905" w:rsidP="00DC0905">
      <w:pPr>
        <w:rPr>
          <w:rFonts w:ascii="Arial" w:hAnsi="Arial" w:cs="Arial"/>
        </w:rPr>
      </w:pPr>
      <w:r w:rsidRPr="00DC0905">
        <w:rPr>
          <w:rFonts w:ascii="Arial" w:hAnsi="Arial" w:cs="Arial"/>
        </w:rPr>
        <w:t>the time of placement, including emergency or short-notice placements)</w:t>
      </w:r>
    </w:p>
    <w:p w14:paraId="7D6EFC3A" w14:textId="77777777" w:rsidR="00DC0905" w:rsidRPr="00DC0905" w:rsidRDefault="00DC0905" w:rsidP="00DC0905">
      <w:pPr>
        <w:rPr>
          <w:rFonts w:ascii="Arial" w:hAnsi="Arial" w:cs="Arial"/>
        </w:rPr>
      </w:pPr>
      <w:r w:rsidRPr="00DC0905">
        <w:rPr>
          <w:rFonts w:ascii="Arial" w:hAnsi="Arial" w:cs="Arial"/>
        </w:rPr>
        <w:t>- Unregulated supported accommodation - care leavers aged 18+ not</w:t>
      </w:r>
    </w:p>
    <w:p w14:paraId="25CF2C1E" w14:textId="77777777" w:rsidR="00DC0905" w:rsidRPr="00DC0905" w:rsidRDefault="00DC0905" w:rsidP="00DC0905">
      <w:pPr>
        <w:rPr>
          <w:rFonts w:ascii="Arial" w:hAnsi="Arial" w:cs="Arial"/>
        </w:rPr>
      </w:pPr>
      <w:r w:rsidRPr="00DC0905">
        <w:rPr>
          <w:rFonts w:ascii="Arial" w:hAnsi="Arial" w:cs="Arial"/>
        </w:rPr>
        <w:t>subject to Ofsted registration</w:t>
      </w:r>
    </w:p>
    <w:p w14:paraId="17DC35DF" w14:textId="77777777" w:rsidR="00DC0905" w:rsidRPr="00DC0905" w:rsidRDefault="00DC0905" w:rsidP="00DC0905">
      <w:pPr>
        <w:rPr>
          <w:rFonts w:ascii="Arial" w:hAnsi="Arial" w:cs="Arial"/>
        </w:rPr>
      </w:pPr>
      <w:r w:rsidRPr="00DC0905">
        <w:rPr>
          <w:rFonts w:ascii="Arial" w:hAnsi="Arial" w:cs="Arial"/>
        </w:rPr>
        <w:t>- Independent Fostering Agency (IFA) placements</w:t>
      </w:r>
    </w:p>
    <w:p w14:paraId="760B5D9C" w14:textId="77777777" w:rsidR="00DC0905" w:rsidRPr="00DC0905" w:rsidRDefault="00DC0905" w:rsidP="00DC0905">
      <w:pPr>
        <w:rPr>
          <w:rFonts w:ascii="Arial" w:hAnsi="Arial" w:cs="Arial"/>
        </w:rPr>
      </w:pPr>
      <w:r w:rsidRPr="00DC0905">
        <w:rPr>
          <w:rFonts w:ascii="Arial" w:hAnsi="Arial" w:cs="Arial"/>
        </w:rPr>
        <w:t>- In-house foster placements</w:t>
      </w:r>
    </w:p>
    <w:p w14:paraId="2D133351" w14:textId="77777777" w:rsidR="00DC0905" w:rsidRPr="00DC0905" w:rsidRDefault="00DC0905" w:rsidP="00DC0905">
      <w:pPr>
        <w:rPr>
          <w:rFonts w:ascii="Arial" w:hAnsi="Arial" w:cs="Arial"/>
        </w:rPr>
      </w:pPr>
      <w:r w:rsidRPr="00DC0905">
        <w:rPr>
          <w:rFonts w:ascii="Arial" w:hAnsi="Arial" w:cs="Arial"/>
        </w:rPr>
        <w:t>- Residential schools or 52-week placements</w:t>
      </w:r>
    </w:p>
    <w:p w14:paraId="54A477D3" w14:textId="77777777" w:rsidR="00DC0905" w:rsidRPr="00DC0905" w:rsidRDefault="00DC0905" w:rsidP="00DC0905">
      <w:pPr>
        <w:rPr>
          <w:rFonts w:ascii="Arial" w:hAnsi="Arial" w:cs="Arial"/>
        </w:rPr>
      </w:pPr>
      <w:r w:rsidRPr="00DC0905">
        <w:rPr>
          <w:rFonts w:ascii="Arial" w:hAnsi="Arial" w:cs="Arial"/>
        </w:rPr>
        <w:t>- Secure children's homes or secure welfare</w:t>
      </w:r>
    </w:p>
    <w:p w14:paraId="4495CBD8" w14:textId="77777777" w:rsidR="00DC0905" w:rsidRPr="00DC0905" w:rsidRDefault="00DC0905" w:rsidP="00DC0905">
      <w:pPr>
        <w:rPr>
          <w:rFonts w:ascii="Arial" w:hAnsi="Arial" w:cs="Arial"/>
        </w:rPr>
      </w:pPr>
      <w:r w:rsidRPr="00DC0905">
        <w:rPr>
          <w:rFonts w:ascii="Arial" w:hAnsi="Arial" w:cs="Arial"/>
        </w:rPr>
        <w:t>- Out-of-area placements (placed 20+ miles from home address, or</w:t>
      </w:r>
    </w:p>
    <w:p w14:paraId="41B9F06A" w14:textId="77777777" w:rsidR="00DC0905" w:rsidRPr="00DC0905" w:rsidRDefault="00DC0905" w:rsidP="00DC0905">
      <w:pPr>
        <w:rPr>
          <w:rFonts w:ascii="Arial" w:hAnsi="Arial" w:cs="Arial"/>
        </w:rPr>
      </w:pPr>
      <w:r w:rsidRPr="00DC0905">
        <w:rPr>
          <w:rFonts w:ascii="Arial" w:hAnsi="Arial" w:cs="Arial"/>
        </w:rPr>
        <w:t>outside the LA boundary - please state which definition applies)</w:t>
      </w:r>
    </w:p>
    <w:p w14:paraId="1548EF46" w14:textId="77777777" w:rsidR="00DC0905" w:rsidRPr="00DC0905" w:rsidRDefault="00DC0905" w:rsidP="00DC0905">
      <w:pPr>
        <w:rPr>
          <w:rFonts w:ascii="Arial" w:hAnsi="Arial" w:cs="Arial"/>
        </w:rPr>
      </w:pPr>
    </w:p>
    <w:p w14:paraId="2A0FFEF6" w14:textId="77777777" w:rsidR="00DC0905" w:rsidRPr="00DC0905" w:rsidRDefault="00DC0905" w:rsidP="00DC0905">
      <w:pPr>
        <w:rPr>
          <w:rFonts w:ascii="Arial" w:hAnsi="Arial" w:cs="Arial"/>
        </w:rPr>
      </w:pPr>
      <w:r w:rsidRPr="00DC0905">
        <w:rPr>
          <w:rFonts w:ascii="Arial" w:hAnsi="Arial" w:cs="Arial"/>
        </w:rPr>
        <w:t>1.2 Please provide the equivalent figures for each of the following</w:t>
      </w:r>
    </w:p>
    <w:p w14:paraId="42B4F57D" w14:textId="77777777" w:rsidR="00DC0905" w:rsidRPr="00DC0905" w:rsidRDefault="00DC0905" w:rsidP="00DC0905">
      <w:pPr>
        <w:rPr>
          <w:rFonts w:ascii="Arial" w:hAnsi="Arial" w:cs="Arial"/>
        </w:rPr>
      </w:pPr>
      <w:r w:rsidRPr="00DC0905">
        <w:rPr>
          <w:rFonts w:ascii="Arial" w:hAnsi="Arial" w:cs="Arial"/>
        </w:rPr>
        <w:t>years, where held:</w:t>
      </w:r>
    </w:p>
    <w:p w14:paraId="333A993F" w14:textId="77777777" w:rsidR="00DC0905" w:rsidRPr="00DC0905" w:rsidRDefault="00DC0905" w:rsidP="00DC0905">
      <w:pPr>
        <w:rPr>
          <w:rFonts w:ascii="Arial" w:hAnsi="Arial" w:cs="Arial"/>
        </w:rPr>
      </w:pPr>
      <w:r w:rsidRPr="00DC0905">
        <w:rPr>
          <w:rFonts w:ascii="Arial" w:hAnsi="Arial" w:cs="Arial"/>
        </w:rPr>
        <w:t>- 2022/23</w:t>
      </w:r>
    </w:p>
    <w:p w14:paraId="6A15E1BF" w14:textId="77777777" w:rsidR="00DC0905" w:rsidRPr="00DC0905" w:rsidRDefault="00DC0905" w:rsidP="00DC0905">
      <w:pPr>
        <w:rPr>
          <w:rFonts w:ascii="Arial" w:hAnsi="Arial" w:cs="Arial"/>
        </w:rPr>
      </w:pPr>
      <w:r w:rsidRPr="00DC0905">
        <w:rPr>
          <w:rFonts w:ascii="Arial" w:hAnsi="Arial" w:cs="Arial"/>
        </w:rPr>
        <w:t>- 2023/24</w:t>
      </w:r>
    </w:p>
    <w:p w14:paraId="648250C0" w14:textId="77777777" w:rsidR="00DC0905" w:rsidRPr="00DC0905" w:rsidRDefault="00DC0905" w:rsidP="00DC0905">
      <w:pPr>
        <w:rPr>
          <w:rFonts w:ascii="Arial" w:hAnsi="Arial" w:cs="Arial"/>
        </w:rPr>
      </w:pPr>
      <w:r w:rsidRPr="00DC0905">
        <w:rPr>
          <w:rFonts w:ascii="Arial" w:hAnsi="Arial" w:cs="Arial"/>
        </w:rPr>
        <w:t>- 2024/25</w:t>
      </w:r>
    </w:p>
    <w:p w14:paraId="7660B2F5" w14:textId="77777777" w:rsidR="00DC0905" w:rsidRPr="00DC0905" w:rsidRDefault="00DC0905" w:rsidP="00DC0905">
      <w:pPr>
        <w:rPr>
          <w:rFonts w:ascii="Arial" w:hAnsi="Arial" w:cs="Arial"/>
        </w:rPr>
      </w:pPr>
      <w:r w:rsidRPr="00DC0905">
        <w:rPr>
          <w:rFonts w:ascii="Arial" w:hAnsi="Arial" w:cs="Arial"/>
        </w:rPr>
        <w:t>- 2025/26 (year to date)</w:t>
      </w:r>
    </w:p>
    <w:p w14:paraId="3FDD6558" w14:textId="77777777" w:rsidR="00CC4BCF" w:rsidRDefault="00CC4BCF" w:rsidP="00DC0905">
      <w:pPr>
        <w:rPr>
          <w:rFonts w:ascii="Arial" w:hAnsi="Arial" w:cs="Arial"/>
        </w:rPr>
      </w:pPr>
    </w:p>
    <w:p w14:paraId="54A46490" w14:textId="77777777" w:rsidR="00B4185E" w:rsidRDefault="00B4185E" w:rsidP="00DC0905">
      <w:pPr>
        <w:rPr>
          <w:rFonts w:ascii="Arial" w:hAnsi="Arial" w:cs="Arial"/>
        </w:rPr>
      </w:pPr>
    </w:p>
    <w:p w14:paraId="7694531D" w14:textId="77777777" w:rsidR="00CC4BCF" w:rsidRPr="00DC0905" w:rsidRDefault="00CC4BCF" w:rsidP="00DC0905">
      <w:pPr>
        <w:rPr>
          <w:rFonts w:ascii="Arial" w:hAnsi="Arial" w:cs="Arial"/>
        </w:rPr>
      </w:pPr>
    </w:p>
    <w:p w14:paraId="006A8297" w14:textId="77777777" w:rsidR="00DC0905" w:rsidRPr="00DC0905" w:rsidRDefault="00DC0905" w:rsidP="00DC0905">
      <w:pPr>
        <w:rPr>
          <w:rFonts w:ascii="Arial" w:hAnsi="Arial" w:cs="Arial"/>
        </w:rPr>
      </w:pPr>
      <w:r w:rsidRPr="00DC0905">
        <w:rPr>
          <w:rFonts w:ascii="Arial" w:hAnsi="Arial" w:cs="Arial"/>
        </w:rPr>
        <w:t>2. Unregistered Placements - Detail</w:t>
      </w:r>
    </w:p>
    <w:p w14:paraId="11209A9F" w14:textId="77777777" w:rsidR="00DC0905" w:rsidRPr="00DC0905" w:rsidRDefault="00DC0905" w:rsidP="00DC0905">
      <w:pPr>
        <w:rPr>
          <w:rFonts w:ascii="Arial" w:hAnsi="Arial" w:cs="Arial"/>
        </w:rPr>
      </w:pPr>
    </w:p>
    <w:p w14:paraId="2AD88F58" w14:textId="77777777" w:rsidR="00DC0905" w:rsidRPr="00DC0905" w:rsidRDefault="00DC0905" w:rsidP="00DC0905">
      <w:pPr>
        <w:rPr>
          <w:rFonts w:ascii="Arial" w:hAnsi="Arial" w:cs="Arial"/>
        </w:rPr>
      </w:pPr>
      <w:r w:rsidRPr="00DC0905">
        <w:rPr>
          <w:rFonts w:ascii="Arial" w:hAnsi="Arial" w:cs="Arial"/>
        </w:rPr>
        <w:t>For children under 18 placed in unregistered provision at any point</w:t>
      </w:r>
    </w:p>
    <w:p w14:paraId="50FFF02F" w14:textId="77777777" w:rsidR="00DC0905" w:rsidRPr="00DC0905" w:rsidRDefault="00DC0905" w:rsidP="00DC0905">
      <w:pPr>
        <w:rPr>
          <w:rFonts w:ascii="Arial" w:hAnsi="Arial" w:cs="Arial"/>
        </w:rPr>
      </w:pPr>
      <w:r w:rsidRPr="00DC0905">
        <w:rPr>
          <w:rFonts w:ascii="Arial" w:hAnsi="Arial" w:cs="Arial"/>
        </w:rPr>
        <w:t>during the last 12 months, please provide:</w:t>
      </w:r>
    </w:p>
    <w:p w14:paraId="05AE08AB" w14:textId="77777777" w:rsidR="00DC0905" w:rsidRPr="00DC0905" w:rsidRDefault="00DC0905" w:rsidP="00DC0905">
      <w:pPr>
        <w:rPr>
          <w:rFonts w:ascii="Arial" w:hAnsi="Arial" w:cs="Arial"/>
        </w:rPr>
      </w:pPr>
    </w:p>
    <w:p w14:paraId="008F2BCB" w14:textId="77777777" w:rsidR="00DC0905" w:rsidRPr="00DC0905" w:rsidRDefault="00DC0905" w:rsidP="00DC0905">
      <w:pPr>
        <w:rPr>
          <w:rFonts w:ascii="Arial" w:hAnsi="Arial" w:cs="Arial"/>
        </w:rPr>
      </w:pPr>
      <w:r w:rsidRPr="00DC0905">
        <w:rPr>
          <w:rFonts w:ascii="Arial" w:hAnsi="Arial" w:cs="Arial"/>
        </w:rPr>
        <w:t>2.1 The total number of such placements made.</w:t>
      </w:r>
    </w:p>
    <w:p w14:paraId="0F8FA98B" w14:textId="77777777" w:rsidR="00DC0905" w:rsidRPr="00DC0905" w:rsidRDefault="00DC0905" w:rsidP="00DC0905">
      <w:pPr>
        <w:rPr>
          <w:rFonts w:ascii="Arial" w:hAnsi="Arial" w:cs="Arial"/>
        </w:rPr>
      </w:pPr>
      <w:r w:rsidRPr="00DC0905">
        <w:rPr>
          <w:rFonts w:ascii="Arial" w:hAnsi="Arial" w:cs="Arial"/>
        </w:rPr>
        <w:t>2.2 The average duration of those placements (in days).</w:t>
      </w:r>
    </w:p>
    <w:p w14:paraId="15680614" w14:textId="77777777" w:rsidR="00DC0905" w:rsidRPr="00DC0905" w:rsidRDefault="00DC0905" w:rsidP="00DC0905">
      <w:pPr>
        <w:rPr>
          <w:rFonts w:ascii="Arial" w:hAnsi="Arial" w:cs="Arial"/>
        </w:rPr>
      </w:pPr>
      <w:r w:rsidRPr="00DC0905">
        <w:rPr>
          <w:rFonts w:ascii="Arial" w:hAnsi="Arial" w:cs="Arial"/>
        </w:rPr>
        <w:t>2.3 The longest single placement duration (in days).</w:t>
      </w:r>
    </w:p>
    <w:p w14:paraId="52BDDE4E" w14:textId="77777777" w:rsidR="00DC0905" w:rsidRPr="00DC0905" w:rsidRDefault="00DC0905" w:rsidP="00DC0905">
      <w:pPr>
        <w:rPr>
          <w:rFonts w:ascii="Arial" w:hAnsi="Arial" w:cs="Arial"/>
        </w:rPr>
      </w:pPr>
      <w:r w:rsidRPr="00DC0905">
        <w:rPr>
          <w:rFonts w:ascii="Arial" w:hAnsi="Arial" w:cs="Arial"/>
        </w:rPr>
        <w:t>2.4 The number of Deprivation of Liberty Safeguards (</w:t>
      </w:r>
      <w:proofErr w:type="spellStart"/>
      <w:r w:rsidRPr="00DC0905">
        <w:rPr>
          <w:rFonts w:ascii="Arial" w:hAnsi="Arial" w:cs="Arial"/>
        </w:rPr>
        <w:t>DoLS</w:t>
      </w:r>
      <w:proofErr w:type="spellEnd"/>
      <w:r w:rsidRPr="00DC0905">
        <w:rPr>
          <w:rFonts w:ascii="Arial" w:hAnsi="Arial" w:cs="Arial"/>
        </w:rPr>
        <w:t>) or High</w:t>
      </w:r>
    </w:p>
    <w:p w14:paraId="59063EE6" w14:textId="77777777" w:rsidR="00DC0905" w:rsidRPr="00DC0905" w:rsidRDefault="00DC0905" w:rsidP="00DC0905">
      <w:pPr>
        <w:rPr>
          <w:rFonts w:ascii="Arial" w:hAnsi="Arial" w:cs="Arial"/>
        </w:rPr>
      </w:pPr>
      <w:r w:rsidRPr="00DC0905">
        <w:rPr>
          <w:rFonts w:ascii="Arial" w:hAnsi="Arial" w:cs="Arial"/>
        </w:rPr>
        <w:t>Court inherent jurisdiction authorisations associated with such</w:t>
      </w:r>
    </w:p>
    <w:p w14:paraId="5FA7D691" w14:textId="77777777" w:rsidR="00DC0905" w:rsidRPr="00DC0905" w:rsidRDefault="00DC0905" w:rsidP="00DC0905">
      <w:pPr>
        <w:rPr>
          <w:rFonts w:ascii="Arial" w:hAnsi="Arial" w:cs="Arial"/>
        </w:rPr>
      </w:pPr>
      <w:r w:rsidRPr="00DC0905">
        <w:rPr>
          <w:rFonts w:ascii="Arial" w:hAnsi="Arial" w:cs="Arial"/>
        </w:rPr>
        <w:t>placements.</w:t>
      </w:r>
    </w:p>
    <w:p w14:paraId="44DF70C9" w14:textId="77777777" w:rsidR="00DC0905" w:rsidRPr="00DC0905" w:rsidRDefault="00DC0905" w:rsidP="00DC0905">
      <w:pPr>
        <w:rPr>
          <w:rFonts w:ascii="Arial" w:hAnsi="Arial" w:cs="Arial"/>
        </w:rPr>
      </w:pPr>
      <w:r w:rsidRPr="00DC0905">
        <w:rPr>
          <w:rFonts w:ascii="Arial" w:hAnsi="Arial" w:cs="Arial"/>
        </w:rPr>
        <w:t>2.5 The average weekly cost paid to unregistered providers, and the</w:t>
      </w:r>
    </w:p>
    <w:p w14:paraId="4AF6AF61" w14:textId="77777777" w:rsidR="00DC0905" w:rsidRPr="00DC0905" w:rsidRDefault="00DC0905" w:rsidP="00DC0905">
      <w:pPr>
        <w:rPr>
          <w:rFonts w:ascii="Arial" w:hAnsi="Arial" w:cs="Arial"/>
        </w:rPr>
      </w:pPr>
      <w:r w:rsidRPr="00DC0905">
        <w:rPr>
          <w:rFonts w:ascii="Arial" w:hAnsi="Arial" w:cs="Arial"/>
        </w:rPr>
        <w:t>highest single weekly cost.</w:t>
      </w:r>
    </w:p>
    <w:p w14:paraId="74B2E657" w14:textId="77777777" w:rsidR="00DC0905" w:rsidRPr="00DC0905" w:rsidRDefault="00DC0905" w:rsidP="00DC0905">
      <w:pPr>
        <w:rPr>
          <w:rFonts w:ascii="Arial" w:hAnsi="Arial" w:cs="Arial"/>
        </w:rPr>
      </w:pPr>
      <w:r w:rsidRPr="00DC0905">
        <w:rPr>
          <w:rFonts w:ascii="Arial" w:hAnsi="Arial" w:cs="Arial"/>
        </w:rPr>
        <w:t>2.6 The number of Ofsted and/or DfE notifications made by the</w:t>
      </w:r>
    </w:p>
    <w:p w14:paraId="0E3B8A19" w14:textId="77777777" w:rsidR="00DC0905" w:rsidRPr="00DC0905" w:rsidRDefault="00DC0905" w:rsidP="00DC0905">
      <w:pPr>
        <w:rPr>
          <w:rFonts w:ascii="Arial" w:hAnsi="Arial" w:cs="Arial"/>
        </w:rPr>
      </w:pPr>
      <w:r w:rsidRPr="00DC0905">
        <w:rPr>
          <w:rFonts w:ascii="Arial" w:hAnsi="Arial" w:cs="Arial"/>
        </w:rPr>
        <w:t>authority regarding use of unregistered provision.</w:t>
      </w:r>
    </w:p>
    <w:p w14:paraId="1D2DA98A" w14:textId="77777777" w:rsidR="00DC0905" w:rsidRPr="00DC0905" w:rsidRDefault="00DC0905" w:rsidP="00DC0905">
      <w:pPr>
        <w:rPr>
          <w:rFonts w:ascii="Arial" w:hAnsi="Arial" w:cs="Arial"/>
        </w:rPr>
      </w:pPr>
    </w:p>
    <w:p w14:paraId="7BCDDF68" w14:textId="77777777" w:rsidR="00DC0905" w:rsidRPr="00DC0905" w:rsidRDefault="00DC0905" w:rsidP="00DC0905">
      <w:pPr>
        <w:rPr>
          <w:rFonts w:ascii="Arial" w:hAnsi="Arial" w:cs="Arial"/>
        </w:rPr>
      </w:pPr>
      <w:r w:rsidRPr="00DC0905">
        <w:rPr>
          <w:rFonts w:ascii="Arial" w:hAnsi="Arial" w:cs="Arial"/>
        </w:rPr>
        <w:t>3. Sufficiency and Placement Searches</w:t>
      </w:r>
    </w:p>
    <w:p w14:paraId="2400958A" w14:textId="77777777" w:rsidR="00DC0905" w:rsidRPr="00DC0905" w:rsidRDefault="00DC0905" w:rsidP="00DC0905">
      <w:pPr>
        <w:rPr>
          <w:rFonts w:ascii="Arial" w:hAnsi="Arial" w:cs="Arial"/>
        </w:rPr>
      </w:pPr>
    </w:p>
    <w:p w14:paraId="4575933E" w14:textId="77777777" w:rsidR="00DC0905" w:rsidRPr="00DC0905" w:rsidRDefault="00DC0905" w:rsidP="00DC0905">
      <w:pPr>
        <w:rPr>
          <w:rFonts w:ascii="Arial" w:hAnsi="Arial" w:cs="Arial"/>
        </w:rPr>
      </w:pPr>
      <w:r w:rsidRPr="00DC0905">
        <w:rPr>
          <w:rFonts w:ascii="Arial" w:hAnsi="Arial" w:cs="Arial"/>
        </w:rPr>
        <w:t>Over the most recent 12-month period for which data is held:</w:t>
      </w:r>
    </w:p>
    <w:p w14:paraId="4A9E8FA2" w14:textId="77777777" w:rsidR="00DC0905" w:rsidRPr="00DC0905" w:rsidRDefault="00DC0905" w:rsidP="00DC0905">
      <w:pPr>
        <w:rPr>
          <w:rFonts w:ascii="Arial" w:hAnsi="Arial" w:cs="Arial"/>
        </w:rPr>
      </w:pPr>
    </w:p>
    <w:p w14:paraId="3FF91916" w14:textId="77777777" w:rsidR="00DC0905" w:rsidRPr="00DC0905" w:rsidRDefault="00DC0905" w:rsidP="00DC0905">
      <w:pPr>
        <w:rPr>
          <w:rFonts w:ascii="Arial" w:hAnsi="Arial" w:cs="Arial"/>
        </w:rPr>
      </w:pPr>
      <w:r w:rsidRPr="00DC0905">
        <w:rPr>
          <w:rFonts w:ascii="Arial" w:hAnsi="Arial" w:cs="Arial"/>
        </w:rPr>
        <w:t>3.1 The total number of placement referrals or searches issued to</w:t>
      </w:r>
    </w:p>
    <w:p w14:paraId="524435A9" w14:textId="77777777" w:rsidR="00DC0905" w:rsidRPr="00DC0905" w:rsidRDefault="00DC0905" w:rsidP="00DC0905">
      <w:pPr>
        <w:rPr>
          <w:rFonts w:ascii="Arial" w:hAnsi="Arial" w:cs="Arial"/>
        </w:rPr>
      </w:pPr>
      <w:r w:rsidRPr="00DC0905">
        <w:rPr>
          <w:rFonts w:ascii="Arial" w:hAnsi="Arial" w:cs="Arial"/>
        </w:rPr>
        <w:t>external providers.</w:t>
      </w:r>
    </w:p>
    <w:p w14:paraId="1DCB77FA" w14:textId="77777777" w:rsidR="00DC0905" w:rsidRPr="00DC0905" w:rsidRDefault="00DC0905" w:rsidP="00DC0905">
      <w:pPr>
        <w:rPr>
          <w:rFonts w:ascii="Arial" w:hAnsi="Arial" w:cs="Arial"/>
        </w:rPr>
      </w:pPr>
      <w:r w:rsidRPr="00DC0905">
        <w:rPr>
          <w:rFonts w:ascii="Arial" w:hAnsi="Arial" w:cs="Arial"/>
        </w:rPr>
        <w:t>3.2 The number of searches that resulted in no suitable</w:t>
      </w:r>
    </w:p>
    <w:p w14:paraId="21C674A9" w14:textId="77777777" w:rsidR="00DC0905" w:rsidRPr="00DC0905" w:rsidRDefault="00DC0905" w:rsidP="00DC0905">
      <w:pPr>
        <w:rPr>
          <w:rFonts w:ascii="Arial" w:hAnsi="Arial" w:cs="Arial"/>
        </w:rPr>
      </w:pPr>
      <w:r w:rsidRPr="00DC0905">
        <w:rPr>
          <w:rFonts w:ascii="Arial" w:hAnsi="Arial" w:cs="Arial"/>
        </w:rPr>
        <w:t>Ofsted-registered offer being identified, including where no regulated</w:t>
      </w:r>
    </w:p>
    <w:p w14:paraId="55762BC5" w14:textId="77777777" w:rsidR="00DC0905" w:rsidRPr="00DC0905" w:rsidRDefault="00DC0905" w:rsidP="00DC0905">
      <w:pPr>
        <w:rPr>
          <w:rFonts w:ascii="Arial" w:hAnsi="Arial" w:cs="Arial"/>
        </w:rPr>
      </w:pPr>
      <w:r w:rsidRPr="00DC0905">
        <w:rPr>
          <w:rFonts w:ascii="Arial" w:hAnsi="Arial" w:cs="Arial"/>
        </w:rPr>
        <w:t>provider accepted the placement on the authority's required terms (for</w:t>
      </w:r>
    </w:p>
    <w:p w14:paraId="3179FD22" w14:textId="77777777" w:rsidR="00DC0905" w:rsidRPr="00DC0905" w:rsidRDefault="00DC0905" w:rsidP="00DC0905">
      <w:pPr>
        <w:rPr>
          <w:rFonts w:ascii="Arial" w:hAnsi="Arial" w:cs="Arial"/>
        </w:rPr>
      </w:pPr>
      <w:r w:rsidRPr="00DC0905">
        <w:rPr>
          <w:rFonts w:ascii="Arial" w:hAnsi="Arial" w:cs="Arial"/>
        </w:rPr>
        <w:t>example, due to complexity, cost or location).</w:t>
      </w:r>
    </w:p>
    <w:p w14:paraId="2FF0CFA7" w14:textId="77777777" w:rsidR="00DC0905" w:rsidRPr="00DC0905" w:rsidRDefault="00DC0905" w:rsidP="00DC0905">
      <w:pPr>
        <w:rPr>
          <w:rFonts w:ascii="Arial" w:hAnsi="Arial" w:cs="Arial"/>
        </w:rPr>
      </w:pPr>
      <w:r w:rsidRPr="00DC0905">
        <w:rPr>
          <w:rFonts w:ascii="Arial" w:hAnsi="Arial" w:cs="Arial"/>
        </w:rPr>
        <w:t>3.3 The number of placement offers declined by providers after an</w:t>
      </w:r>
    </w:p>
    <w:p w14:paraId="445B0C64" w14:textId="77777777" w:rsidR="00DC0905" w:rsidRPr="00DC0905" w:rsidRDefault="00DC0905" w:rsidP="00DC0905">
      <w:pPr>
        <w:rPr>
          <w:rFonts w:ascii="Arial" w:hAnsi="Arial" w:cs="Arial"/>
        </w:rPr>
      </w:pPr>
      <w:r w:rsidRPr="00DC0905">
        <w:rPr>
          <w:rFonts w:ascii="Arial" w:hAnsi="Arial" w:cs="Arial"/>
        </w:rPr>
        <w:t>initial expression of interest, where recorded.</w:t>
      </w:r>
    </w:p>
    <w:p w14:paraId="73F7202E" w14:textId="77777777" w:rsidR="00DC0905" w:rsidRPr="00DC0905" w:rsidRDefault="00DC0905" w:rsidP="00DC0905">
      <w:pPr>
        <w:rPr>
          <w:rFonts w:ascii="Arial" w:hAnsi="Arial" w:cs="Arial"/>
        </w:rPr>
      </w:pPr>
      <w:r w:rsidRPr="00DC0905">
        <w:rPr>
          <w:rFonts w:ascii="Arial" w:hAnsi="Arial" w:cs="Arial"/>
        </w:rPr>
        <w:t>3.4 The average time (in days) taken to secure a placement following</w:t>
      </w:r>
    </w:p>
    <w:p w14:paraId="6A9A8C54" w14:textId="77777777" w:rsidR="00DC0905" w:rsidRPr="00DC0905" w:rsidRDefault="00DC0905" w:rsidP="00DC0905">
      <w:pPr>
        <w:rPr>
          <w:rFonts w:ascii="Arial" w:hAnsi="Arial" w:cs="Arial"/>
        </w:rPr>
      </w:pPr>
      <w:r w:rsidRPr="00DC0905">
        <w:rPr>
          <w:rFonts w:ascii="Arial" w:hAnsi="Arial" w:cs="Arial"/>
        </w:rPr>
        <w:t>initial referral or search, where data is held.</w:t>
      </w:r>
    </w:p>
    <w:p w14:paraId="46066A07" w14:textId="77777777" w:rsidR="00DC0905" w:rsidRPr="00DC0905" w:rsidRDefault="00DC0905" w:rsidP="00DC0905">
      <w:pPr>
        <w:rPr>
          <w:rFonts w:ascii="Arial" w:hAnsi="Arial" w:cs="Arial"/>
        </w:rPr>
      </w:pPr>
      <w:r w:rsidRPr="00DC0905">
        <w:rPr>
          <w:rFonts w:ascii="Arial" w:hAnsi="Arial" w:cs="Arial"/>
        </w:rPr>
        <w:t>3.5 The number of placements that ended prematurely due to provider</w:t>
      </w:r>
    </w:p>
    <w:p w14:paraId="7F1E5D84" w14:textId="77777777" w:rsidR="00DC0905" w:rsidRPr="00DC0905" w:rsidRDefault="00DC0905" w:rsidP="00DC0905">
      <w:pPr>
        <w:rPr>
          <w:rFonts w:ascii="Arial" w:hAnsi="Arial" w:cs="Arial"/>
        </w:rPr>
      </w:pPr>
      <w:r w:rsidRPr="00DC0905">
        <w:rPr>
          <w:rFonts w:ascii="Arial" w:hAnsi="Arial" w:cs="Arial"/>
        </w:rPr>
        <w:t>notice (provider-initiated termination).</w:t>
      </w:r>
    </w:p>
    <w:p w14:paraId="4AF67C06" w14:textId="77777777" w:rsidR="00DC0905" w:rsidRPr="00DC0905" w:rsidRDefault="00DC0905" w:rsidP="00DC0905">
      <w:pPr>
        <w:rPr>
          <w:rFonts w:ascii="Arial" w:hAnsi="Arial" w:cs="Arial"/>
        </w:rPr>
      </w:pPr>
      <w:r w:rsidRPr="00DC0905">
        <w:rPr>
          <w:rFonts w:ascii="Arial" w:hAnsi="Arial" w:cs="Arial"/>
        </w:rPr>
        <w:t>3.6 The number of emergency (same-day or next-day) placement requests,</w:t>
      </w:r>
    </w:p>
    <w:p w14:paraId="6D00E1BF" w14:textId="77777777" w:rsidR="00DC0905" w:rsidRPr="00DC0905" w:rsidRDefault="00DC0905" w:rsidP="00DC0905">
      <w:pPr>
        <w:rPr>
          <w:rFonts w:ascii="Arial" w:hAnsi="Arial" w:cs="Arial"/>
        </w:rPr>
      </w:pPr>
      <w:r w:rsidRPr="00DC0905">
        <w:rPr>
          <w:rFonts w:ascii="Arial" w:hAnsi="Arial" w:cs="Arial"/>
        </w:rPr>
        <w:t>and the proportion that were matched to a regulated setting.</w:t>
      </w:r>
    </w:p>
    <w:p w14:paraId="55E147FC" w14:textId="77777777" w:rsidR="00DC0905" w:rsidRPr="00DC0905" w:rsidRDefault="00DC0905" w:rsidP="00DC0905">
      <w:pPr>
        <w:rPr>
          <w:rFonts w:ascii="Arial" w:hAnsi="Arial" w:cs="Arial"/>
        </w:rPr>
      </w:pPr>
      <w:r w:rsidRPr="00DC0905">
        <w:rPr>
          <w:rFonts w:ascii="Arial" w:hAnsi="Arial" w:cs="Arial"/>
        </w:rPr>
        <w:t>3.7 Whether the authority is currently meeting the placement targets</w:t>
      </w:r>
    </w:p>
    <w:p w14:paraId="3E936218" w14:textId="77777777" w:rsidR="00DC0905" w:rsidRPr="00DC0905" w:rsidRDefault="00DC0905" w:rsidP="00DC0905">
      <w:pPr>
        <w:rPr>
          <w:rFonts w:ascii="Arial" w:hAnsi="Arial" w:cs="Arial"/>
        </w:rPr>
      </w:pPr>
      <w:r w:rsidRPr="00DC0905">
        <w:rPr>
          <w:rFonts w:ascii="Arial" w:hAnsi="Arial" w:cs="Arial"/>
        </w:rPr>
        <w:t>set out in its most recent Sufficiency Strategy. If not, please state</w:t>
      </w:r>
    </w:p>
    <w:p w14:paraId="3726FA80" w14:textId="77777777" w:rsidR="00DC0905" w:rsidRPr="00DC0905" w:rsidRDefault="00DC0905" w:rsidP="00DC0905">
      <w:pPr>
        <w:rPr>
          <w:rFonts w:ascii="Arial" w:hAnsi="Arial" w:cs="Arial"/>
        </w:rPr>
      </w:pPr>
      <w:r w:rsidRPr="00DC0905">
        <w:rPr>
          <w:rFonts w:ascii="Arial" w:hAnsi="Arial" w:cs="Arial"/>
        </w:rPr>
        <w:t>the scale of the shortfall by placement type, where known.</w:t>
      </w:r>
    </w:p>
    <w:p w14:paraId="6D64DAC9" w14:textId="77777777" w:rsidR="00DC0905" w:rsidRPr="00DC0905" w:rsidRDefault="00DC0905" w:rsidP="00DC0905">
      <w:pPr>
        <w:rPr>
          <w:rFonts w:ascii="Arial" w:hAnsi="Arial" w:cs="Arial"/>
        </w:rPr>
      </w:pPr>
      <w:r w:rsidRPr="00DC0905">
        <w:rPr>
          <w:rFonts w:ascii="Arial" w:hAnsi="Arial" w:cs="Arial"/>
        </w:rPr>
        <w:t>3.8 Any internal or external reports or summaries the authority has</w:t>
      </w:r>
    </w:p>
    <w:p w14:paraId="512A4C80" w14:textId="77777777" w:rsidR="00DC0905" w:rsidRPr="00DC0905" w:rsidRDefault="00DC0905" w:rsidP="00DC0905">
      <w:pPr>
        <w:rPr>
          <w:rFonts w:ascii="Arial" w:hAnsi="Arial" w:cs="Arial"/>
        </w:rPr>
      </w:pPr>
      <w:r w:rsidRPr="00DC0905">
        <w:rPr>
          <w:rFonts w:ascii="Arial" w:hAnsi="Arial" w:cs="Arial"/>
        </w:rPr>
        <w:t>produced in the last 12 months regarding placement sufficiency</w:t>
      </w:r>
    </w:p>
    <w:p w14:paraId="5EC5B186" w14:textId="77777777" w:rsidR="00DC0905" w:rsidRPr="00DC0905" w:rsidRDefault="00DC0905" w:rsidP="00DC0905">
      <w:pPr>
        <w:rPr>
          <w:rFonts w:ascii="Arial" w:hAnsi="Arial" w:cs="Arial"/>
        </w:rPr>
      </w:pPr>
      <w:r w:rsidRPr="00DC0905">
        <w:rPr>
          <w:rFonts w:ascii="Arial" w:hAnsi="Arial" w:cs="Arial"/>
        </w:rPr>
        <w:t>challenges. Titles or links will suffice where full disclosure is not</w:t>
      </w:r>
    </w:p>
    <w:p w14:paraId="61385884" w14:textId="77777777" w:rsidR="00DC0905" w:rsidRPr="00DC0905" w:rsidRDefault="00DC0905" w:rsidP="00DC0905">
      <w:pPr>
        <w:rPr>
          <w:rFonts w:ascii="Arial" w:hAnsi="Arial" w:cs="Arial"/>
        </w:rPr>
      </w:pPr>
      <w:r w:rsidRPr="00DC0905">
        <w:rPr>
          <w:rFonts w:ascii="Arial" w:hAnsi="Arial" w:cs="Arial"/>
        </w:rPr>
        <w:t>possible.</w:t>
      </w:r>
    </w:p>
    <w:p w14:paraId="49A89CF0" w14:textId="77777777" w:rsidR="00DC0905" w:rsidRPr="00DC0905" w:rsidRDefault="00DC0905" w:rsidP="00DC0905">
      <w:pPr>
        <w:rPr>
          <w:rFonts w:ascii="Arial" w:hAnsi="Arial" w:cs="Arial"/>
        </w:rPr>
      </w:pPr>
    </w:p>
    <w:p w14:paraId="64998CFC" w14:textId="77777777" w:rsidR="00DC0905" w:rsidRPr="00DC0905" w:rsidRDefault="00DC0905" w:rsidP="00DC0905">
      <w:pPr>
        <w:rPr>
          <w:rFonts w:ascii="Arial" w:hAnsi="Arial" w:cs="Arial"/>
        </w:rPr>
      </w:pPr>
      <w:r w:rsidRPr="00DC0905">
        <w:rPr>
          <w:rFonts w:ascii="Arial" w:hAnsi="Arial" w:cs="Arial"/>
        </w:rPr>
        <w:t>Where exact figures for any of the above are not held, please provide</w:t>
      </w:r>
    </w:p>
    <w:p w14:paraId="71C28BAA" w14:textId="77777777" w:rsidR="00DC0905" w:rsidRPr="00DC0905" w:rsidRDefault="00DC0905" w:rsidP="00DC0905">
      <w:pPr>
        <w:rPr>
          <w:rFonts w:ascii="Arial" w:hAnsi="Arial" w:cs="Arial"/>
        </w:rPr>
      </w:pPr>
      <w:r w:rsidRPr="00DC0905">
        <w:rPr>
          <w:rFonts w:ascii="Arial" w:hAnsi="Arial" w:cs="Arial"/>
        </w:rPr>
        <w:t>any available estimates, ranges or a brief narrative explanation of</w:t>
      </w:r>
    </w:p>
    <w:p w14:paraId="4F74FD15" w14:textId="100E5A32" w:rsidR="00DC0905" w:rsidRPr="00DC0905" w:rsidRDefault="00DC0905" w:rsidP="00DC0905">
      <w:pPr>
        <w:rPr>
          <w:rFonts w:ascii="Arial" w:hAnsi="Arial" w:cs="Arial"/>
        </w:rPr>
      </w:pPr>
      <w:r w:rsidRPr="00DC0905">
        <w:rPr>
          <w:rFonts w:ascii="Arial" w:hAnsi="Arial" w:cs="Arial"/>
        </w:rPr>
        <w:t>current practice.</w:t>
      </w:r>
      <w:r w:rsidR="000E2A89">
        <w:rPr>
          <w:rFonts w:ascii="Arial" w:hAnsi="Arial" w:cs="Arial"/>
        </w:rPr>
        <w:t xml:space="preserve"> </w:t>
      </w:r>
      <w:r w:rsidR="000E2A89" w:rsidRPr="000E2A89">
        <w:rPr>
          <w:rFonts w:ascii="Arial" w:hAnsi="Arial" w:cs="Arial"/>
          <w:b/>
          <w:bCs/>
          <w:color w:val="215E99" w:themeColor="text2" w:themeTint="BF"/>
        </w:rPr>
        <w:t>See Notice Below</w:t>
      </w:r>
    </w:p>
    <w:p w14:paraId="561DE013" w14:textId="77777777" w:rsidR="00DC0905" w:rsidRPr="00DC0905" w:rsidRDefault="00DC0905" w:rsidP="00DC0905">
      <w:pPr>
        <w:rPr>
          <w:rFonts w:ascii="Arial" w:hAnsi="Arial" w:cs="Arial"/>
        </w:rPr>
      </w:pPr>
    </w:p>
    <w:p w14:paraId="532A23C0" w14:textId="77777777" w:rsidR="00DC0905" w:rsidRPr="00DC0905" w:rsidRDefault="00DC0905" w:rsidP="00DC0905">
      <w:pPr>
        <w:rPr>
          <w:rFonts w:ascii="Arial" w:hAnsi="Arial" w:cs="Arial"/>
        </w:rPr>
      </w:pPr>
      <w:r w:rsidRPr="00DC0905">
        <w:rPr>
          <w:rFonts w:ascii="Arial" w:hAnsi="Arial" w:cs="Arial"/>
        </w:rPr>
        <w:t>4. Commissioning Arrangements</w:t>
      </w:r>
    </w:p>
    <w:p w14:paraId="12AA5757" w14:textId="77777777" w:rsidR="00DC0905" w:rsidRPr="00DC0905" w:rsidRDefault="00DC0905" w:rsidP="00DC0905">
      <w:pPr>
        <w:rPr>
          <w:rFonts w:ascii="Arial" w:hAnsi="Arial" w:cs="Arial"/>
        </w:rPr>
      </w:pPr>
    </w:p>
    <w:p w14:paraId="2BE56F3C" w14:textId="77777777" w:rsidR="00DC0905" w:rsidRPr="00DC0905" w:rsidRDefault="00DC0905" w:rsidP="00DC0905">
      <w:pPr>
        <w:rPr>
          <w:rFonts w:ascii="Arial" w:hAnsi="Arial" w:cs="Arial"/>
        </w:rPr>
      </w:pPr>
      <w:r w:rsidRPr="00DC0905">
        <w:rPr>
          <w:rFonts w:ascii="Arial" w:hAnsi="Arial" w:cs="Arial"/>
        </w:rPr>
        <w:t>4.1 Which frameworks, Dynamic Purchasing Systems (DPS) or consortium</w:t>
      </w:r>
    </w:p>
    <w:p w14:paraId="1BE92757" w14:textId="77777777" w:rsidR="00DC0905" w:rsidRPr="00DC0905" w:rsidRDefault="00DC0905" w:rsidP="00DC0905">
      <w:pPr>
        <w:rPr>
          <w:rFonts w:ascii="Arial" w:hAnsi="Arial" w:cs="Arial"/>
        </w:rPr>
      </w:pPr>
      <w:r w:rsidRPr="00DC0905">
        <w:rPr>
          <w:rFonts w:ascii="Arial" w:hAnsi="Arial" w:cs="Arial"/>
        </w:rPr>
        <w:t>arrangements does the authority use for children's residential</w:t>
      </w:r>
    </w:p>
    <w:p w14:paraId="5A970693" w14:textId="77777777" w:rsidR="00DC0905" w:rsidRPr="00DC0905" w:rsidRDefault="00DC0905" w:rsidP="00DC0905">
      <w:pPr>
        <w:rPr>
          <w:rFonts w:ascii="Arial" w:hAnsi="Arial" w:cs="Arial"/>
        </w:rPr>
      </w:pPr>
      <w:r w:rsidRPr="00DC0905">
        <w:rPr>
          <w:rFonts w:ascii="Arial" w:hAnsi="Arial" w:cs="Arial"/>
        </w:rPr>
        <w:t>placements, supported accommodation (16+), and IFA placements? Please</w:t>
      </w:r>
    </w:p>
    <w:p w14:paraId="6EE42AAA" w14:textId="77777777" w:rsidR="00DC0905" w:rsidRPr="00DC0905" w:rsidRDefault="00DC0905" w:rsidP="00DC0905">
      <w:pPr>
        <w:rPr>
          <w:rFonts w:ascii="Arial" w:hAnsi="Arial" w:cs="Arial"/>
        </w:rPr>
      </w:pPr>
      <w:r w:rsidRPr="00DC0905">
        <w:rPr>
          <w:rFonts w:ascii="Arial" w:hAnsi="Arial" w:cs="Arial"/>
        </w:rPr>
        <w:t>name each.</w:t>
      </w:r>
    </w:p>
    <w:p w14:paraId="42459FDD" w14:textId="77777777" w:rsidR="00DC0905" w:rsidRPr="00DC0905" w:rsidRDefault="00DC0905" w:rsidP="00DC0905">
      <w:pPr>
        <w:rPr>
          <w:rFonts w:ascii="Arial" w:hAnsi="Arial" w:cs="Arial"/>
        </w:rPr>
      </w:pPr>
      <w:r w:rsidRPr="00DC0905">
        <w:rPr>
          <w:rFonts w:ascii="Arial" w:hAnsi="Arial" w:cs="Arial"/>
        </w:rPr>
        <w:t>4.2 Does the authority spot-purchase outside of these frameworks? If</w:t>
      </w:r>
    </w:p>
    <w:p w14:paraId="0412AE8A" w14:textId="77777777" w:rsidR="00DC0905" w:rsidRPr="00DC0905" w:rsidRDefault="00DC0905" w:rsidP="00DC0905">
      <w:pPr>
        <w:rPr>
          <w:rFonts w:ascii="Arial" w:hAnsi="Arial" w:cs="Arial"/>
        </w:rPr>
      </w:pPr>
      <w:r w:rsidRPr="00DC0905">
        <w:rPr>
          <w:rFonts w:ascii="Arial" w:hAnsi="Arial" w:cs="Arial"/>
        </w:rPr>
        <w:t>yes, in approximately what proportion of placements?</w:t>
      </w:r>
    </w:p>
    <w:p w14:paraId="5BBEA206" w14:textId="77777777" w:rsidR="00DC0905" w:rsidRPr="00DC0905" w:rsidRDefault="00DC0905" w:rsidP="00DC0905">
      <w:pPr>
        <w:rPr>
          <w:rFonts w:ascii="Arial" w:hAnsi="Arial" w:cs="Arial"/>
        </w:rPr>
      </w:pPr>
      <w:r w:rsidRPr="00DC0905">
        <w:rPr>
          <w:rFonts w:ascii="Arial" w:hAnsi="Arial" w:cs="Arial"/>
        </w:rPr>
        <w:t>4.3 What is the process for a new Ofsted-registered provider to be</w:t>
      </w:r>
    </w:p>
    <w:p w14:paraId="3B5A9B5E" w14:textId="77777777" w:rsidR="00DC0905" w:rsidRPr="00DC0905" w:rsidRDefault="00DC0905" w:rsidP="00DC0905">
      <w:pPr>
        <w:rPr>
          <w:rFonts w:ascii="Arial" w:hAnsi="Arial" w:cs="Arial"/>
        </w:rPr>
      </w:pPr>
      <w:r w:rsidRPr="00DC0905">
        <w:rPr>
          <w:rFonts w:ascii="Arial" w:hAnsi="Arial" w:cs="Arial"/>
        </w:rPr>
        <w:t>added to the authority's approved or preferred provider list, or to</w:t>
      </w:r>
    </w:p>
    <w:p w14:paraId="1E07412A" w14:textId="77777777" w:rsidR="00DC0905" w:rsidRPr="00DC0905" w:rsidRDefault="00DC0905" w:rsidP="00DC0905">
      <w:pPr>
        <w:rPr>
          <w:rFonts w:ascii="Arial" w:hAnsi="Arial" w:cs="Arial"/>
        </w:rPr>
      </w:pPr>
      <w:r w:rsidRPr="00DC0905">
        <w:rPr>
          <w:rFonts w:ascii="Arial" w:hAnsi="Arial" w:cs="Arial"/>
        </w:rPr>
        <w:t>its referral distribution list?</w:t>
      </w:r>
    </w:p>
    <w:p w14:paraId="175B9DD6" w14:textId="77777777" w:rsidR="00DC0905" w:rsidRPr="00DC0905" w:rsidRDefault="00DC0905" w:rsidP="00DC0905">
      <w:pPr>
        <w:rPr>
          <w:rFonts w:ascii="Arial" w:hAnsi="Arial" w:cs="Arial"/>
        </w:rPr>
      </w:pPr>
      <w:r w:rsidRPr="00DC0905">
        <w:rPr>
          <w:rFonts w:ascii="Arial" w:hAnsi="Arial" w:cs="Arial"/>
        </w:rPr>
        <w:t>4.4 What is the typical timeframe for onboarding a new provider onto</w:t>
      </w:r>
    </w:p>
    <w:p w14:paraId="30C2C959" w14:textId="77777777" w:rsidR="00DC0905" w:rsidRPr="00DC0905" w:rsidRDefault="00DC0905" w:rsidP="00DC0905">
      <w:pPr>
        <w:rPr>
          <w:rFonts w:ascii="Arial" w:hAnsi="Arial" w:cs="Arial"/>
        </w:rPr>
      </w:pPr>
      <w:r w:rsidRPr="00DC0905">
        <w:rPr>
          <w:rFonts w:ascii="Arial" w:hAnsi="Arial" w:cs="Arial"/>
        </w:rPr>
        <w:t>the authority's approved or preferred list, from initial enquiry to</w:t>
      </w:r>
    </w:p>
    <w:p w14:paraId="3BB3346C" w14:textId="77777777" w:rsidR="00DC0905" w:rsidRPr="00DC0905" w:rsidRDefault="00DC0905" w:rsidP="00DC0905">
      <w:pPr>
        <w:rPr>
          <w:rFonts w:ascii="Arial" w:hAnsi="Arial" w:cs="Arial"/>
        </w:rPr>
      </w:pPr>
      <w:r w:rsidRPr="00DC0905">
        <w:rPr>
          <w:rFonts w:ascii="Arial" w:hAnsi="Arial" w:cs="Arial"/>
        </w:rPr>
        <w:t>inclusion?</w:t>
      </w:r>
    </w:p>
    <w:p w14:paraId="64EEEBF3" w14:textId="77777777" w:rsidR="00DC0905" w:rsidRPr="00DC0905" w:rsidRDefault="00DC0905" w:rsidP="00DC0905">
      <w:pPr>
        <w:rPr>
          <w:rFonts w:ascii="Arial" w:hAnsi="Arial" w:cs="Arial"/>
        </w:rPr>
      </w:pPr>
      <w:r w:rsidRPr="00DC0905">
        <w:rPr>
          <w:rFonts w:ascii="Arial" w:hAnsi="Arial" w:cs="Arial"/>
        </w:rPr>
        <w:t>4.5 Please provide contact details (named officer where possible,</w:t>
      </w:r>
    </w:p>
    <w:p w14:paraId="3CDEA584" w14:textId="77777777" w:rsidR="00DC0905" w:rsidRPr="00DC0905" w:rsidRDefault="00DC0905" w:rsidP="00DC0905">
      <w:pPr>
        <w:rPr>
          <w:rFonts w:ascii="Arial" w:hAnsi="Arial" w:cs="Arial"/>
        </w:rPr>
      </w:pPr>
      <w:r w:rsidRPr="00DC0905">
        <w:rPr>
          <w:rFonts w:ascii="Arial" w:hAnsi="Arial" w:cs="Arial"/>
        </w:rPr>
        <w:t>otherwise relevant team inbox) for the function(s) responsible for:</w:t>
      </w:r>
    </w:p>
    <w:p w14:paraId="4480836F" w14:textId="77777777" w:rsidR="00DC0905" w:rsidRPr="00DC0905" w:rsidRDefault="00DC0905" w:rsidP="00DC0905">
      <w:pPr>
        <w:rPr>
          <w:rFonts w:ascii="Arial" w:hAnsi="Arial" w:cs="Arial"/>
        </w:rPr>
      </w:pPr>
      <w:r w:rsidRPr="00DC0905">
        <w:rPr>
          <w:rFonts w:ascii="Arial" w:hAnsi="Arial" w:cs="Arial"/>
        </w:rPr>
        <w:t>(a) children's residential placements commissioning</w:t>
      </w:r>
    </w:p>
    <w:p w14:paraId="113F01EF" w14:textId="77777777" w:rsidR="00DC0905" w:rsidRPr="00DC0905" w:rsidRDefault="00DC0905" w:rsidP="00DC0905">
      <w:pPr>
        <w:rPr>
          <w:rFonts w:ascii="Arial" w:hAnsi="Arial" w:cs="Arial"/>
        </w:rPr>
      </w:pPr>
      <w:r w:rsidRPr="00DC0905">
        <w:rPr>
          <w:rFonts w:ascii="Arial" w:hAnsi="Arial" w:cs="Arial"/>
        </w:rPr>
        <w:t>(b) supported accommodation commissioning</w:t>
      </w:r>
    </w:p>
    <w:p w14:paraId="3939E1AD" w14:textId="77777777" w:rsidR="00DC0905" w:rsidRPr="00DC0905" w:rsidRDefault="00DC0905" w:rsidP="00DC0905">
      <w:pPr>
        <w:rPr>
          <w:rFonts w:ascii="Arial" w:hAnsi="Arial" w:cs="Arial"/>
        </w:rPr>
      </w:pPr>
      <w:r w:rsidRPr="00DC0905">
        <w:rPr>
          <w:rFonts w:ascii="Arial" w:hAnsi="Arial" w:cs="Arial"/>
        </w:rPr>
        <w:t>(c) IFA commissioning</w:t>
      </w:r>
    </w:p>
    <w:p w14:paraId="7C9377FF" w14:textId="77777777" w:rsidR="00DC0905" w:rsidRPr="00DC0905" w:rsidRDefault="00DC0905" w:rsidP="00DC0905">
      <w:pPr>
        <w:rPr>
          <w:rFonts w:ascii="Arial" w:hAnsi="Arial" w:cs="Arial"/>
        </w:rPr>
      </w:pPr>
      <w:r w:rsidRPr="00DC0905">
        <w:rPr>
          <w:rFonts w:ascii="Arial" w:hAnsi="Arial" w:cs="Arial"/>
        </w:rPr>
        <w:t>4.6 Please provide the generic team inbox(es) used to receive</w:t>
      </w:r>
    </w:p>
    <w:p w14:paraId="406F5CC9" w14:textId="77777777" w:rsidR="00DC0905" w:rsidRPr="00DC0905" w:rsidRDefault="00DC0905" w:rsidP="00DC0905">
      <w:pPr>
        <w:rPr>
          <w:rFonts w:ascii="Arial" w:hAnsi="Arial" w:cs="Arial"/>
        </w:rPr>
      </w:pPr>
      <w:r w:rsidRPr="00DC0905">
        <w:rPr>
          <w:rFonts w:ascii="Arial" w:hAnsi="Arial" w:cs="Arial"/>
        </w:rPr>
        <w:t>placement referral responses and expressions of interest from</w:t>
      </w:r>
    </w:p>
    <w:p w14:paraId="0B475B45" w14:textId="77777777" w:rsidR="00DC0905" w:rsidRPr="00DC0905" w:rsidRDefault="00DC0905" w:rsidP="00DC0905">
      <w:pPr>
        <w:rPr>
          <w:rFonts w:ascii="Arial" w:hAnsi="Arial" w:cs="Arial"/>
        </w:rPr>
      </w:pPr>
      <w:r w:rsidRPr="00DC0905">
        <w:rPr>
          <w:rFonts w:ascii="Arial" w:hAnsi="Arial" w:cs="Arial"/>
        </w:rPr>
        <w:t>providers.</w:t>
      </w:r>
    </w:p>
    <w:p w14:paraId="4B852E26" w14:textId="77777777" w:rsidR="00DC0905" w:rsidRPr="00DC0905" w:rsidRDefault="00DC0905" w:rsidP="00DC0905">
      <w:pPr>
        <w:rPr>
          <w:rFonts w:ascii="Arial" w:hAnsi="Arial" w:cs="Arial"/>
        </w:rPr>
      </w:pPr>
    </w:p>
    <w:p w14:paraId="4F48379A" w14:textId="77777777" w:rsidR="00DC0905" w:rsidRPr="00DC0905" w:rsidRDefault="00DC0905" w:rsidP="00DC0905">
      <w:pPr>
        <w:rPr>
          <w:rFonts w:ascii="Arial" w:hAnsi="Arial" w:cs="Arial"/>
        </w:rPr>
      </w:pPr>
      <w:r w:rsidRPr="00DC0905">
        <w:rPr>
          <w:rFonts w:ascii="Arial" w:hAnsi="Arial" w:cs="Arial"/>
        </w:rPr>
        <w:t>5. Fee Benchmarking</w:t>
      </w:r>
    </w:p>
    <w:p w14:paraId="2089F9F2" w14:textId="77777777" w:rsidR="00DC0905" w:rsidRPr="00DC0905" w:rsidRDefault="00DC0905" w:rsidP="00DC0905">
      <w:pPr>
        <w:rPr>
          <w:rFonts w:ascii="Arial" w:hAnsi="Arial" w:cs="Arial"/>
        </w:rPr>
      </w:pPr>
    </w:p>
    <w:p w14:paraId="68467B13" w14:textId="77777777" w:rsidR="00DC0905" w:rsidRPr="00DC0905" w:rsidRDefault="00DC0905" w:rsidP="00DC0905">
      <w:pPr>
        <w:rPr>
          <w:rFonts w:ascii="Arial" w:hAnsi="Arial" w:cs="Arial"/>
        </w:rPr>
      </w:pPr>
      <w:r w:rsidRPr="00DC0905">
        <w:rPr>
          <w:rFonts w:ascii="Arial" w:hAnsi="Arial" w:cs="Arial"/>
        </w:rPr>
        <w:t>For the most recent financial year, please provide:</w:t>
      </w:r>
    </w:p>
    <w:p w14:paraId="72EC70A6" w14:textId="77777777" w:rsidR="00DC0905" w:rsidRPr="00DC0905" w:rsidRDefault="00DC0905" w:rsidP="00DC0905">
      <w:pPr>
        <w:rPr>
          <w:rFonts w:ascii="Arial" w:hAnsi="Arial" w:cs="Arial"/>
        </w:rPr>
      </w:pPr>
    </w:p>
    <w:p w14:paraId="73AA8DF5" w14:textId="77777777" w:rsidR="00DC0905" w:rsidRPr="00DC0905" w:rsidRDefault="00DC0905" w:rsidP="00DC0905">
      <w:pPr>
        <w:rPr>
          <w:rFonts w:ascii="Arial" w:hAnsi="Arial" w:cs="Arial"/>
        </w:rPr>
      </w:pPr>
      <w:r w:rsidRPr="00DC0905">
        <w:rPr>
          <w:rFonts w:ascii="Arial" w:hAnsi="Arial" w:cs="Arial"/>
        </w:rPr>
        <w:t>5.1 Highest, lowest and mean weekly fee paid for an Ofsted-registered</w:t>
      </w:r>
    </w:p>
    <w:p w14:paraId="7114E15E" w14:textId="77777777" w:rsidR="00DC0905" w:rsidRPr="00DC0905" w:rsidRDefault="00DC0905" w:rsidP="00DC0905">
      <w:pPr>
        <w:rPr>
          <w:rFonts w:ascii="Arial" w:hAnsi="Arial" w:cs="Arial"/>
        </w:rPr>
      </w:pPr>
      <w:r w:rsidRPr="00DC0905">
        <w:rPr>
          <w:rFonts w:ascii="Arial" w:hAnsi="Arial" w:cs="Arial"/>
        </w:rPr>
        <w:t>residential children's home placement.</w:t>
      </w:r>
    </w:p>
    <w:p w14:paraId="4916CC9B" w14:textId="77777777" w:rsidR="00DC0905" w:rsidRPr="00DC0905" w:rsidRDefault="00DC0905" w:rsidP="00DC0905">
      <w:pPr>
        <w:rPr>
          <w:rFonts w:ascii="Arial" w:hAnsi="Arial" w:cs="Arial"/>
        </w:rPr>
      </w:pPr>
      <w:r w:rsidRPr="00DC0905">
        <w:rPr>
          <w:rFonts w:ascii="Arial" w:hAnsi="Arial" w:cs="Arial"/>
        </w:rPr>
        <w:t>5.2 Highest, lowest and mean weekly fee paid for Ofsted-registered 16+</w:t>
      </w:r>
    </w:p>
    <w:p w14:paraId="0AB44116" w14:textId="77777777" w:rsidR="00DC0905" w:rsidRPr="00DC0905" w:rsidRDefault="00DC0905" w:rsidP="00DC0905">
      <w:pPr>
        <w:rPr>
          <w:rFonts w:ascii="Arial" w:hAnsi="Arial" w:cs="Arial"/>
        </w:rPr>
      </w:pPr>
      <w:r w:rsidRPr="00DC0905">
        <w:rPr>
          <w:rFonts w:ascii="Arial" w:hAnsi="Arial" w:cs="Arial"/>
        </w:rPr>
        <w:t>supported accommodation.</w:t>
      </w:r>
    </w:p>
    <w:p w14:paraId="40319640" w14:textId="77777777" w:rsidR="00DC0905" w:rsidRPr="00DC0905" w:rsidRDefault="00DC0905" w:rsidP="00DC0905">
      <w:pPr>
        <w:rPr>
          <w:rFonts w:ascii="Arial" w:hAnsi="Arial" w:cs="Arial"/>
        </w:rPr>
      </w:pPr>
      <w:r w:rsidRPr="00DC0905">
        <w:rPr>
          <w:rFonts w:ascii="Arial" w:hAnsi="Arial" w:cs="Arial"/>
        </w:rPr>
        <w:t>5.3 Highest, lowest and mean weekly fee paid for solo or bespoke</w:t>
      </w:r>
    </w:p>
    <w:p w14:paraId="495DE400" w14:textId="0CBDE06E" w:rsidR="00DC0905" w:rsidRPr="00DC0905" w:rsidRDefault="00DC0905" w:rsidP="00DC0905">
      <w:pPr>
        <w:rPr>
          <w:rFonts w:ascii="Arial" w:hAnsi="Arial" w:cs="Arial"/>
        </w:rPr>
      </w:pPr>
      <w:r w:rsidRPr="00DC0905">
        <w:rPr>
          <w:rFonts w:ascii="Arial" w:hAnsi="Arial" w:cs="Arial"/>
        </w:rPr>
        <w:t>placements, where used.</w:t>
      </w:r>
      <w:r w:rsidR="00326FD2">
        <w:rPr>
          <w:rFonts w:ascii="Arial" w:hAnsi="Arial" w:cs="Arial"/>
        </w:rPr>
        <w:t xml:space="preserve"> </w:t>
      </w:r>
      <w:r w:rsidR="00326FD2" w:rsidRPr="00326FD2">
        <w:rPr>
          <w:rFonts w:ascii="Arial" w:hAnsi="Arial" w:cs="Arial"/>
          <w:b/>
          <w:bCs/>
          <w:color w:val="215E99" w:themeColor="text2" w:themeTint="BF"/>
        </w:rPr>
        <w:t>See Notice Below</w:t>
      </w:r>
    </w:p>
    <w:p w14:paraId="3200AA2B" w14:textId="77777777" w:rsidR="00DC0905" w:rsidRPr="00DC0905" w:rsidRDefault="00DC0905" w:rsidP="00DC0905">
      <w:pPr>
        <w:rPr>
          <w:rFonts w:ascii="Arial" w:hAnsi="Arial" w:cs="Arial"/>
        </w:rPr>
      </w:pPr>
    </w:p>
    <w:p w14:paraId="5E8D091D" w14:textId="77777777" w:rsidR="00DC0905" w:rsidRPr="00DC0905" w:rsidRDefault="00DC0905" w:rsidP="00DC0905">
      <w:pPr>
        <w:rPr>
          <w:rFonts w:ascii="Arial" w:hAnsi="Arial" w:cs="Arial"/>
        </w:rPr>
      </w:pPr>
      <w:r w:rsidRPr="00DC0905">
        <w:rPr>
          <w:rFonts w:ascii="Arial" w:hAnsi="Arial" w:cs="Arial"/>
        </w:rPr>
        <w:t>6. In-House Residential Provision and Workforce Supply</w:t>
      </w:r>
    </w:p>
    <w:p w14:paraId="63A3810A" w14:textId="77777777" w:rsidR="00DC0905" w:rsidRPr="00DC0905" w:rsidRDefault="00DC0905" w:rsidP="00DC0905">
      <w:pPr>
        <w:rPr>
          <w:rFonts w:ascii="Arial" w:hAnsi="Arial" w:cs="Arial"/>
        </w:rPr>
      </w:pPr>
    </w:p>
    <w:p w14:paraId="129A3EDE" w14:textId="77777777" w:rsidR="00DC0905" w:rsidRPr="00DC0905" w:rsidRDefault="00DC0905" w:rsidP="00DC0905">
      <w:pPr>
        <w:rPr>
          <w:rFonts w:ascii="Arial" w:hAnsi="Arial" w:cs="Arial"/>
        </w:rPr>
      </w:pPr>
      <w:r w:rsidRPr="00DC0905">
        <w:rPr>
          <w:rFonts w:ascii="Arial" w:hAnsi="Arial" w:cs="Arial"/>
        </w:rPr>
        <w:t>6.1 Does the authority operate any in-house Ofsted-registered</w:t>
      </w:r>
    </w:p>
    <w:p w14:paraId="426A8325" w14:textId="77777777" w:rsidR="00DC0905" w:rsidRPr="00DC0905" w:rsidRDefault="00DC0905" w:rsidP="00DC0905">
      <w:pPr>
        <w:rPr>
          <w:rFonts w:ascii="Arial" w:hAnsi="Arial" w:cs="Arial"/>
        </w:rPr>
      </w:pPr>
      <w:r w:rsidRPr="00DC0905">
        <w:rPr>
          <w:rFonts w:ascii="Arial" w:hAnsi="Arial" w:cs="Arial"/>
        </w:rPr>
        <w:t>children's homes? If yes, please state the number of homes and total</w:t>
      </w:r>
    </w:p>
    <w:p w14:paraId="0B35FAA3" w14:textId="77777777" w:rsidR="00DC0905" w:rsidRPr="00DC0905" w:rsidRDefault="00DC0905" w:rsidP="00DC0905">
      <w:pPr>
        <w:rPr>
          <w:rFonts w:ascii="Arial" w:hAnsi="Arial" w:cs="Arial"/>
        </w:rPr>
      </w:pPr>
      <w:r w:rsidRPr="00DC0905">
        <w:rPr>
          <w:rFonts w:ascii="Arial" w:hAnsi="Arial" w:cs="Arial"/>
        </w:rPr>
        <w:t>registered bed capacity as at the most recent available date.</w:t>
      </w:r>
    </w:p>
    <w:p w14:paraId="30DCEAAD" w14:textId="77777777" w:rsidR="00DC0905" w:rsidRPr="00DC0905" w:rsidRDefault="00DC0905" w:rsidP="00DC0905">
      <w:pPr>
        <w:rPr>
          <w:rFonts w:ascii="Arial" w:hAnsi="Arial" w:cs="Arial"/>
        </w:rPr>
      </w:pPr>
      <w:r w:rsidRPr="00DC0905">
        <w:rPr>
          <w:rFonts w:ascii="Arial" w:hAnsi="Arial" w:cs="Arial"/>
        </w:rPr>
        <w:t>6.2 Total annual spend on temporary or agency staff deployed into the</w:t>
      </w:r>
    </w:p>
    <w:p w14:paraId="2623AFD0" w14:textId="77777777" w:rsidR="00DC0905" w:rsidRPr="00DC0905" w:rsidRDefault="00DC0905" w:rsidP="00DC0905">
      <w:pPr>
        <w:rPr>
          <w:rFonts w:ascii="Arial" w:hAnsi="Arial" w:cs="Arial"/>
        </w:rPr>
      </w:pPr>
      <w:r w:rsidRPr="00DC0905">
        <w:rPr>
          <w:rFonts w:ascii="Arial" w:hAnsi="Arial" w:cs="Arial"/>
        </w:rPr>
        <w:t>authority's in-house children's homes in the most recent complete</w:t>
      </w:r>
    </w:p>
    <w:p w14:paraId="421C848C" w14:textId="77777777" w:rsidR="00DC0905" w:rsidRPr="00DC0905" w:rsidRDefault="00DC0905" w:rsidP="00DC0905">
      <w:pPr>
        <w:rPr>
          <w:rFonts w:ascii="Arial" w:hAnsi="Arial" w:cs="Arial"/>
        </w:rPr>
      </w:pPr>
      <w:r w:rsidRPr="00DC0905">
        <w:rPr>
          <w:rFonts w:ascii="Arial" w:hAnsi="Arial" w:cs="Arial"/>
        </w:rPr>
        <w:t>financial year.</w:t>
      </w:r>
    </w:p>
    <w:p w14:paraId="5B15BB5C" w14:textId="77777777" w:rsidR="00DC0905" w:rsidRPr="00DC0905" w:rsidRDefault="00DC0905" w:rsidP="00DC0905">
      <w:pPr>
        <w:rPr>
          <w:rFonts w:ascii="Arial" w:hAnsi="Arial" w:cs="Arial"/>
        </w:rPr>
      </w:pPr>
      <w:r w:rsidRPr="00DC0905">
        <w:rPr>
          <w:rFonts w:ascii="Arial" w:hAnsi="Arial" w:cs="Arial"/>
        </w:rPr>
        <w:t>6.3 Names of the staffing agencies or employment businesses currently</w:t>
      </w:r>
    </w:p>
    <w:p w14:paraId="6BC1A3B8" w14:textId="77777777" w:rsidR="00DC0905" w:rsidRPr="00DC0905" w:rsidRDefault="00DC0905" w:rsidP="00DC0905">
      <w:pPr>
        <w:rPr>
          <w:rFonts w:ascii="Arial" w:hAnsi="Arial" w:cs="Arial"/>
        </w:rPr>
      </w:pPr>
      <w:r w:rsidRPr="00DC0905">
        <w:rPr>
          <w:rFonts w:ascii="Arial" w:hAnsi="Arial" w:cs="Arial"/>
        </w:rPr>
        <w:t>used to supply temporary workers into the authority's in-house</w:t>
      </w:r>
    </w:p>
    <w:p w14:paraId="7EB2A7E0" w14:textId="77777777" w:rsidR="00DC0905" w:rsidRPr="00DC0905" w:rsidRDefault="00DC0905" w:rsidP="00DC0905">
      <w:pPr>
        <w:rPr>
          <w:rFonts w:ascii="Arial" w:hAnsi="Arial" w:cs="Arial"/>
        </w:rPr>
      </w:pPr>
      <w:r w:rsidRPr="00DC0905">
        <w:rPr>
          <w:rFonts w:ascii="Arial" w:hAnsi="Arial" w:cs="Arial"/>
        </w:rPr>
        <w:t>children's homes, including any framework or neutral-vendor</w:t>
      </w:r>
    </w:p>
    <w:p w14:paraId="26DF3B15" w14:textId="77777777" w:rsidR="00DC0905" w:rsidRPr="00DC0905" w:rsidRDefault="00DC0905" w:rsidP="00DC0905">
      <w:pPr>
        <w:rPr>
          <w:rFonts w:ascii="Arial" w:hAnsi="Arial" w:cs="Arial"/>
        </w:rPr>
      </w:pPr>
      <w:r w:rsidRPr="00DC0905">
        <w:rPr>
          <w:rFonts w:ascii="Arial" w:hAnsi="Arial" w:cs="Arial"/>
        </w:rPr>
        <w:t>arrangements in place.</w:t>
      </w:r>
    </w:p>
    <w:p w14:paraId="5CEA4E19" w14:textId="77777777" w:rsidR="00DC0905" w:rsidRPr="00DC0905" w:rsidRDefault="00DC0905" w:rsidP="00DC0905">
      <w:pPr>
        <w:rPr>
          <w:rFonts w:ascii="Arial" w:hAnsi="Arial" w:cs="Arial"/>
        </w:rPr>
      </w:pPr>
      <w:r w:rsidRPr="00DC0905">
        <w:rPr>
          <w:rFonts w:ascii="Arial" w:hAnsi="Arial" w:cs="Arial"/>
        </w:rPr>
        <w:t>6.4 Please provide contact details (named officer where possible,</w:t>
      </w:r>
    </w:p>
    <w:p w14:paraId="23C2FB23" w14:textId="77777777" w:rsidR="00DC0905" w:rsidRPr="00DC0905" w:rsidRDefault="00DC0905" w:rsidP="00DC0905">
      <w:pPr>
        <w:rPr>
          <w:rFonts w:ascii="Arial" w:hAnsi="Arial" w:cs="Arial"/>
        </w:rPr>
      </w:pPr>
      <w:r w:rsidRPr="00DC0905">
        <w:rPr>
          <w:rFonts w:ascii="Arial" w:hAnsi="Arial" w:cs="Arial"/>
        </w:rPr>
        <w:t>otherwise relevant team inbox) for the function(s) responsible for</w:t>
      </w:r>
    </w:p>
    <w:p w14:paraId="0A293054" w14:textId="77777777" w:rsidR="00DC0905" w:rsidRPr="00DC0905" w:rsidRDefault="00DC0905" w:rsidP="00DC0905">
      <w:pPr>
        <w:rPr>
          <w:rFonts w:ascii="Arial" w:hAnsi="Arial" w:cs="Arial"/>
        </w:rPr>
      </w:pPr>
      <w:r w:rsidRPr="00DC0905">
        <w:rPr>
          <w:rFonts w:ascii="Arial" w:hAnsi="Arial" w:cs="Arial"/>
        </w:rPr>
        <w:t>engaging agency or temporary staff into the authority's in-house</w:t>
      </w:r>
    </w:p>
    <w:p w14:paraId="692FCC59" w14:textId="77777777" w:rsidR="00DC0905" w:rsidRPr="00DC0905" w:rsidRDefault="00DC0905" w:rsidP="00DC0905">
      <w:pPr>
        <w:rPr>
          <w:rFonts w:ascii="Arial" w:hAnsi="Arial" w:cs="Arial"/>
        </w:rPr>
      </w:pPr>
      <w:r w:rsidRPr="00DC0905">
        <w:rPr>
          <w:rFonts w:ascii="Arial" w:hAnsi="Arial" w:cs="Arial"/>
        </w:rPr>
        <w:t>children's homes.</w:t>
      </w:r>
    </w:p>
    <w:p w14:paraId="69BF5742" w14:textId="77777777" w:rsidR="00DC0905" w:rsidRPr="00DC0905" w:rsidRDefault="00DC0905" w:rsidP="00DC0905">
      <w:pPr>
        <w:rPr>
          <w:rFonts w:ascii="Arial" w:hAnsi="Arial" w:cs="Arial"/>
        </w:rPr>
      </w:pPr>
    </w:p>
    <w:p w14:paraId="6C837283" w14:textId="77777777" w:rsidR="00DC0905" w:rsidRPr="00DC0905" w:rsidRDefault="00DC0905" w:rsidP="00DC0905">
      <w:pPr>
        <w:rPr>
          <w:rFonts w:ascii="Arial" w:hAnsi="Arial" w:cs="Arial"/>
        </w:rPr>
      </w:pPr>
      <w:r w:rsidRPr="00DC0905">
        <w:rPr>
          <w:rFonts w:ascii="Arial" w:hAnsi="Arial" w:cs="Arial"/>
        </w:rPr>
        <w:t>Format and Fees</w:t>
      </w:r>
    </w:p>
    <w:p w14:paraId="09CD0F3E" w14:textId="77777777" w:rsidR="00DC0905" w:rsidRPr="00DC0905" w:rsidRDefault="00DC0905" w:rsidP="00DC0905">
      <w:pPr>
        <w:rPr>
          <w:rFonts w:ascii="Arial" w:hAnsi="Arial" w:cs="Arial"/>
        </w:rPr>
      </w:pPr>
    </w:p>
    <w:p w14:paraId="1ACE768C" w14:textId="77777777" w:rsidR="00DC0905" w:rsidRPr="00DC0905" w:rsidRDefault="00DC0905" w:rsidP="00DC0905">
      <w:pPr>
        <w:rPr>
          <w:rFonts w:ascii="Arial" w:hAnsi="Arial" w:cs="Arial"/>
        </w:rPr>
      </w:pPr>
      <w:r w:rsidRPr="00DC0905">
        <w:rPr>
          <w:rFonts w:ascii="Arial" w:hAnsi="Arial" w:cs="Arial"/>
        </w:rPr>
        <w:t>Please provide responses electronically, ideally in Excel or CSV</w:t>
      </w:r>
    </w:p>
    <w:p w14:paraId="7DA69519" w14:textId="77777777" w:rsidR="00DC0905" w:rsidRPr="00DC0905" w:rsidRDefault="00DC0905" w:rsidP="00DC0905">
      <w:pPr>
        <w:rPr>
          <w:rFonts w:ascii="Arial" w:hAnsi="Arial" w:cs="Arial"/>
        </w:rPr>
      </w:pPr>
      <w:r w:rsidRPr="00DC0905">
        <w:rPr>
          <w:rFonts w:ascii="Arial" w:hAnsi="Arial" w:cs="Arial"/>
        </w:rPr>
        <w:t>format (or as an embedded table) for any numerical data.</w:t>
      </w:r>
    </w:p>
    <w:p w14:paraId="7AB2E1C8" w14:textId="77777777" w:rsidR="00DC0905" w:rsidRPr="00DC0905" w:rsidRDefault="00DC0905" w:rsidP="00DC0905">
      <w:pPr>
        <w:rPr>
          <w:rFonts w:ascii="Arial" w:hAnsi="Arial" w:cs="Arial"/>
        </w:rPr>
      </w:pPr>
    </w:p>
    <w:p w14:paraId="3B8C9FAE" w14:textId="77777777" w:rsidR="00DC0905" w:rsidRPr="00DC0905" w:rsidRDefault="00DC0905" w:rsidP="00DC0905">
      <w:pPr>
        <w:rPr>
          <w:rFonts w:ascii="Arial" w:hAnsi="Arial" w:cs="Arial"/>
        </w:rPr>
      </w:pPr>
      <w:r w:rsidRPr="00DC0905">
        <w:rPr>
          <w:rFonts w:ascii="Arial" w:hAnsi="Arial" w:cs="Arial"/>
        </w:rPr>
        <w:t>If any part of this request risks exceeding the Section 12 cost limit, please:</w:t>
      </w:r>
    </w:p>
    <w:p w14:paraId="1CD6B0F4" w14:textId="77777777" w:rsidR="00DC0905" w:rsidRPr="00DC0905" w:rsidRDefault="00DC0905" w:rsidP="00DC0905">
      <w:pPr>
        <w:rPr>
          <w:rFonts w:ascii="Arial" w:hAnsi="Arial" w:cs="Arial"/>
        </w:rPr>
      </w:pPr>
      <w:r w:rsidRPr="00DC0905">
        <w:rPr>
          <w:rFonts w:ascii="Arial" w:hAnsi="Arial" w:cs="Arial"/>
        </w:rPr>
        <w:t>- Advise which parts can be answered within the limit</w:t>
      </w:r>
    </w:p>
    <w:p w14:paraId="734F32D7" w14:textId="77777777" w:rsidR="00DC0905" w:rsidRPr="00DC0905" w:rsidRDefault="00DC0905" w:rsidP="00DC0905">
      <w:pPr>
        <w:rPr>
          <w:rFonts w:ascii="Arial" w:hAnsi="Arial" w:cs="Arial"/>
        </w:rPr>
      </w:pPr>
      <w:r w:rsidRPr="00DC0905">
        <w:rPr>
          <w:rFonts w:ascii="Arial" w:hAnsi="Arial" w:cs="Arial"/>
        </w:rPr>
        <w:t>- Suggest refinements to bring the request within scope</w:t>
      </w:r>
    </w:p>
    <w:p w14:paraId="405E56C5" w14:textId="77777777" w:rsidR="00DC0905" w:rsidRPr="00DC0905" w:rsidRDefault="00DC0905" w:rsidP="00DC0905">
      <w:pPr>
        <w:rPr>
          <w:rFonts w:ascii="Arial" w:hAnsi="Arial" w:cs="Arial"/>
        </w:rPr>
      </w:pPr>
      <w:r w:rsidRPr="00DC0905">
        <w:rPr>
          <w:rFonts w:ascii="Arial" w:hAnsi="Arial" w:cs="Arial"/>
        </w:rPr>
        <w:t>- Provide a fees estimate where applicable</w:t>
      </w:r>
    </w:p>
    <w:p w14:paraId="7E33965C" w14:textId="77777777" w:rsidR="00DC0905" w:rsidRPr="00DC0905" w:rsidRDefault="00DC0905" w:rsidP="00DC0905">
      <w:pPr>
        <w:rPr>
          <w:rFonts w:ascii="Arial" w:hAnsi="Arial" w:cs="Arial"/>
        </w:rPr>
      </w:pPr>
    </w:p>
    <w:p w14:paraId="1C1C3C9D" w14:textId="77777777" w:rsidR="00DC0905" w:rsidRPr="00DC0905" w:rsidRDefault="00DC0905" w:rsidP="00DC0905">
      <w:pPr>
        <w:rPr>
          <w:rFonts w:ascii="Arial" w:hAnsi="Arial" w:cs="Arial"/>
        </w:rPr>
      </w:pPr>
      <w:r w:rsidRPr="00DC0905">
        <w:rPr>
          <w:rFonts w:ascii="Arial" w:hAnsi="Arial" w:cs="Arial"/>
        </w:rPr>
        <w:t>This request is intended to be severable. Where necessary, please</w:t>
      </w:r>
    </w:p>
    <w:p w14:paraId="024E09D0" w14:textId="77777777" w:rsidR="00DC0905" w:rsidRPr="00DC0905" w:rsidRDefault="00DC0905" w:rsidP="00DC0905">
      <w:pPr>
        <w:rPr>
          <w:rFonts w:ascii="Arial" w:hAnsi="Arial" w:cs="Arial"/>
        </w:rPr>
      </w:pPr>
      <w:r w:rsidRPr="00DC0905">
        <w:rPr>
          <w:rFonts w:ascii="Arial" w:hAnsi="Arial" w:cs="Arial"/>
        </w:rPr>
        <w:t>provide responses in part rather than refusing the request in full.</w:t>
      </w:r>
    </w:p>
    <w:p w14:paraId="06DB1B93" w14:textId="77777777" w:rsidR="00DC0905" w:rsidRPr="00DC0905" w:rsidRDefault="00DC0905" w:rsidP="00DC0905">
      <w:pPr>
        <w:rPr>
          <w:rFonts w:ascii="Arial" w:hAnsi="Arial" w:cs="Arial"/>
        </w:rPr>
      </w:pPr>
      <w:r w:rsidRPr="00DC0905">
        <w:rPr>
          <w:rFonts w:ascii="Arial" w:hAnsi="Arial" w:cs="Arial"/>
        </w:rPr>
        <w:t>For statistical responses, please specify the data source relied upon.</w:t>
      </w:r>
    </w:p>
    <w:p w14:paraId="1EBD93EC" w14:textId="77777777" w:rsidR="00DC0905" w:rsidRPr="00DC0905" w:rsidRDefault="00DC0905" w:rsidP="00DC0905">
      <w:pPr>
        <w:rPr>
          <w:rFonts w:ascii="Arial" w:hAnsi="Arial" w:cs="Arial"/>
        </w:rPr>
      </w:pPr>
    </w:p>
    <w:p w14:paraId="69E09412" w14:textId="77777777" w:rsidR="00DC0905" w:rsidRPr="00DC0905" w:rsidRDefault="00DC0905" w:rsidP="00DC0905">
      <w:pPr>
        <w:rPr>
          <w:rFonts w:ascii="Arial" w:hAnsi="Arial" w:cs="Arial"/>
        </w:rPr>
      </w:pPr>
      <w:r w:rsidRPr="00DC0905">
        <w:rPr>
          <w:rFonts w:ascii="Arial" w:hAnsi="Arial" w:cs="Arial"/>
        </w:rPr>
        <w:t>Priority Statement</w:t>
      </w:r>
    </w:p>
    <w:p w14:paraId="679D7534" w14:textId="77777777" w:rsidR="00DC0905" w:rsidRPr="00DC0905" w:rsidRDefault="00DC0905" w:rsidP="00DC0905">
      <w:pPr>
        <w:rPr>
          <w:rFonts w:ascii="Arial" w:hAnsi="Arial" w:cs="Arial"/>
        </w:rPr>
      </w:pPr>
    </w:p>
    <w:p w14:paraId="1EA63B63" w14:textId="77777777" w:rsidR="00DC0905" w:rsidRPr="00DC0905" w:rsidRDefault="00DC0905" w:rsidP="00DC0905">
      <w:pPr>
        <w:rPr>
          <w:rFonts w:ascii="Arial" w:hAnsi="Arial" w:cs="Arial"/>
        </w:rPr>
      </w:pPr>
      <w:r w:rsidRPr="00DC0905">
        <w:rPr>
          <w:rFonts w:ascii="Arial" w:hAnsi="Arial" w:cs="Arial"/>
        </w:rPr>
        <w:t>If complying with this request in full would exceed the Section 12</w:t>
      </w:r>
    </w:p>
    <w:p w14:paraId="6A41033A" w14:textId="77777777" w:rsidR="00DC0905" w:rsidRPr="00DC0905" w:rsidRDefault="00DC0905" w:rsidP="00DC0905">
      <w:pPr>
        <w:rPr>
          <w:rFonts w:ascii="Arial" w:hAnsi="Arial" w:cs="Arial"/>
        </w:rPr>
      </w:pPr>
      <w:r w:rsidRPr="00DC0905">
        <w:rPr>
          <w:rFonts w:ascii="Arial" w:hAnsi="Arial" w:cs="Arial"/>
        </w:rPr>
        <w:t>cost limit, please apply the following prioritisation:</w:t>
      </w:r>
    </w:p>
    <w:p w14:paraId="5B25C619" w14:textId="77777777" w:rsidR="00DC0905" w:rsidRPr="00DC0905" w:rsidRDefault="00DC0905" w:rsidP="00DC0905">
      <w:pPr>
        <w:rPr>
          <w:rFonts w:ascii="Arial" w:hAnsi="Arial" w:cs="Arial"/>
        </w:rPr>
      </w:pPr>
    </w:p>
    <w:p w14:paraId="532D9ADA" w14:textId="77777777" w:rsidR="00DC0905" w:rsidRPr="00DC0905" w:rsidRDefault="00DC0905" w:rsidP="00DC0905">
      <w:pPr>
        <w:rPr>
          <w:rFonts w:ascii="Arial" w:hAnsi="Arial" w:cs="Arial"/>
        </w:rPr>
      </w:pPr>
      <w:r w:rsidRPr="00DC0905">
        <w:rPr>
          <w:rFonts w:ascii="Arial" w:hAnsi="Arial" w:cs="Arial"/>
        </w:rPr>
        <w:t>1. Section 1 - Placement Numbers by Category</w:t>
      </w:r>
    </w:p>
    <w:p w14:paraId="179A7B02" w14:textId="77777777" w:rsidR="00DC0905" w:rsidRPr="00DC0905" w:rsidRDefault="00DC0905" w:rsidP="00DC0905">
      <w:pPr>
        <w:rPr>
          <w:rFonts w:ascii="Arial" w:hAnsi="Arial" w:cs="Arial"/>
        </w:rPr>
      </w:pPr>
      <w:r w:rsidRPr="00DC0905">
        <w:rPr>
          <w:rFonts w:ascii="Arial" w:hAnsi="Arial" w:cs="Arial"/>
        </w:rPr>
        <w:t>2. Section 2 - Unregistered Placements Detail</w:t>
      </w:r>
    </w:p>
    <w:p w14:paraId="1C6DBF17" w14:textId="77777777" w:rsidR="00DC0905" w:rsidRPr="00DC0905" w:rsidRDefault="00DC0905" w:rsidP="00DC0905">
      <w:pPr>
        <w:rPr>
          <w:rFonts w:ascii="Arial" w:hAnsi="Arial" w:cs="Arial"/>
        </w:rPr>
      </w:pPr>
      <w:r w:rsidRPr="00DC0905">
        <w:rPr>
          <w:rFonts w:ascii="Arial" w:hAnsi="Arial" w:cs="Arial"/>
        </w:rPr>
        <w:t>3. Section 4 - Commissioning Arrangements</w:t>
      </w:r>
    </w:p>
    <w:p w14:paraId="39489425" w14:textId="77777777" w:rsidR="00DC0905" w:rsidRPr="00DC0905" w:rsidRDefault="00DC0905" w:rsidP="00DC0905">
      <w:pPr>
        <w:rPr>
          <w:rFonts w:ascii="Arial" w:hAnsi="Arial" w:cs="Arial"/>
        </w:rPr>
      </w:pPr>
      <w:r w:rsidRPr="00DC0905">
        <w:rPr>
          <w:rFonts w:ascii="Arial" w:hAnsi="Arial" w:cs="Arial"/>
        </w:rPr>
        <w:lastRenderedPageBreak/>
        <w:t>4. Section 6 - In-House Residential Provision and Workforce Supply</w:t>
      </w:r>
    </w:p>
    <w:p w14:paraId="30683186" w14:textId="77777777" w:rsidR="00DC0905" w:rsidRPr="00DC0905" w:rsidRDefault="00DC0905" w:rsidP="00DC0905">
      <w:pPr>
        <w:rPr>
          <w:rFonts w:ascii="Arial" w:hAnsi="Arial" w:cs="Arial"/>
        </w:rPr>
      </w:pPr>
      <w:r w:rsidRPr="00DC0905">
        <w:rPr>
          <w:rFonts w:ascii="Arial" w:hAnsi="Arial" w:cs="Arial"/>
        </w:rPr>
        <w:t>5. Section 3 - Sufficiency and Placement Searches</w:t>
      </w:r>
    </w:p>
    <w:p w14:paraId="2840B29B" w14:textId="77777777" w:rsidR="00DC0905" w:rsidRPr="00DC0905" w:rsidRDefault="00DC0905" w:rsidP="00DC0905">
      <w:pPr>
        <w:rPr>
          <w:rFonts w:ascii="Arial" w:hAnsi="Arial" w:cs="Arial"/>
        </w:rPr>
      </w:pPr>
      <w:r w:rsidRPr="00DC0905">
        <w:rPr>
          <w:rFonts w:ascii="Arial" w:hAnsi="Arial" w:cs="Arial"/>
        </w:rPr>
        <w:t>6. Section 5 - Fee Benchmarking</w:t>
      </w:r>
    </w:p>
    <w:p w14:paraId="01AE9601" w14:textId="77777777" w:rsidR="00D14AB1" w:rsidRDefault="00D14AB1" w:rsidP="00D14AB1">
      <w:pPr>
        <w:rPr>
          <w:rFonts w:ascii="Arial" w:hAnsi="Arial" w:cs="Arial"/>
          <w:lang w:val="en-US"/>
        </w:rPr>
      </w:pPr>
    </w:p>
    <w:p w14:paraId="6CBB7015" w14:textId="6CAE87BC" w:rsidR="00862446" w:rsidRPr="00862446" w:rsidRDefault="0024701A" w:rsidP="00862446">
      <w:pPr>
        <w:rPr>
          <w:rFonts w:ascii="Arial" w:hAnsi="Arial" w:cs="Arial"/>
          <w:b/>
          <w:bCs/>
          <w:color w:val="215E99" w:themeColor="text2" w:themeTint="BF"/>
        </w:rPr>
      </w:pPr>
      <w:r w:rsidRPr="00862446">
        <w:rPr>
          <w:rFonts w:ascii="Arial" w:hAnsi="Arial" w:cs="Arial"/>
          <w:b/>
          <w:bCs/>
          <w:color w:val="215E99" w:themeColor="text2" w:themeTint="BF"/>
          <w:lang w:val="en-US"/>
        </w:rPr>
        <w:t xml:space="preserve">Refusal Notice: </w:t>
      </w:r>
      <w:r w:rsidR="006B6ED5" w:rsidRPr="00862446">
        <w:rPr>
          <w:rFonts w:ascii="Arial" w:hAnsi="Arial" w:cs="Arial"/>
          <w:b/>
          <w:bCs/>
          <w:color w:val="215E99" w:themeColor="text2" w:themeTint="BF"/>
          <w:lang w:val="en-US"/>
        </w:rPr>
        <w:t xml:space="preserve">Section 12 </w:t>
      </w:r>
      <w:r w:rsidR="00862446" w:rsidRPr="00862446">
        <w:rPr>
          <w:rFonts w:ascii="Arial" w:hAnsi="Arial" w:cs="Arial"/>
          <w:b/>
          <w:bCs/>
          <w:color w:val="215E99" w:themeColor="text2" w:themeTint="BF"/>
          <w:lang w:val="en-US"/>
        </w:rPr>
        <w:t xml:space="preserve">- </w:t>
      </w:r>
      <w:r w:rsidR="00862446" w:rsidRPr="00862446">
        <w:rPr>
          <w:rFonts w:ascii="Arial" w:hAnsi="Arial" w:cs="Arial"/>
          <w:b/>
          <w:bCs/>
          <w:color w:val="215E99" w:themeColor="text2" w:themeTint="BF"/>
        </w:rPr>
        <w:t>Cost of Compliance Exceeds Appropriate Limit</w:t>
      </w:r>
    </w:p>
    <w:p w14:paraId="6149C76A" w14:textId="6DC7BFF3" w:rsidR="00326FD2" w:rsidRPr="00862446" w:rsidRDefault="00326FD2" w:rsidP="00D14AB1">
      <w:pPr>
        <w:rPr>
          <w:rFonts w:ascii="Arial" w:hAnsi="Arial" w:cs="Arial"/>
          <w:b/>
          <w:bCs/>
          <w:color w:val="215E99" w:themeColor="text2" w:themeTint="BF"/>
          <w:lang w:val="en-US"/>
        </w:rPr>
      </w:pPr>
    </w:p>
    <w:p w14:paraId="02DF9D0C" w14:textId="77777777" w:rsidR="00063CCB" w:rsidRPr="00862446" w:rsidRDefault="00063CCB" w:rsidP="00063CCB">
      <w:pPr>
        <w:rPr>
          <w:rFonts w:ascii="Arial" w:hAnsi="Arial" w:cs="Arial"/>
          <w:color w:val="215E99" w:themeColor="text2" w:themeTint="BF"/>
          <w:lang w:val="en-US"/>
        </w:rPr>
      </w:pPr>
      <w:r w:rsidRPr="00862446">
        <w:rPr>
          <w:rFonts w:ascii="Arial" w:hAnsi="Arial" w:cs="Arial"/>
          <w:color w:val="215E99" w:themeColor="text2" w:themeTint="BF"/>
          <w:lang w:val="en-US"/>
        </w:rPr>
        <w:t xml:space="preserve">Under the Act (Section 12) the Authority has the right to refuse to release the information where it is reasonably estimated that the cost of complying with a request would exceed £450 (calculated on the basis of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57989160" w14:textId="77777777" w:rsidR="00063CCB" w:rsidRPr="00862446" w:rsidRDefault="00063CCB" w:rsidP="00063CCB">
      <w:pPr>
        <w:rPr>
          <w:rFonts w:ascii="Arial" w:hAnsi="Arial" w:cs="Arial"/>
          <w:color w:val="215E99" w:themeColor="text2" w:themeTint="BF"/>
          <w:lang w:val="en-US"/>
        </w:rPr>
      </w:pPr>
    </w:p>
    <w:p w14:paraId="795D6C14" w14:textId="51605B69" w:rsidR="00E91EA2" w:rsidRPr="00862446" w:rsidRDefault="00E91EA2" w:rsidP="00E91EA2">
      <w:pPr>
        <w:rPr>
          <w:rFonts w:ascii="Arial" w:hAnsi="Arial" w:cs="Arial"/>
          <w:color w:val="215E99" w:themeColor="text2" w:themeTint="BF"/>
        </w:rPr>
      </w:pPr>
      <w:r w:rsidRPr="00862446">
        <w:rPr>
          <w:rFonts w:ascii="Arial" w:hAnsi="Arial" w:cs="Arial"/>
          <w:color w:val="215E99" w:themeColor="text2" w:themeTint="BF"/>
        </w:rPr>
        <w:t xml:space="preserve">Please note that the data you are asking for is not held by the Council in a central record. In order for us to obtain the information, a manual check would need to be made of 456 </w:t>
      </w:r>
      <w:r w:rsidR="0024701A" w:rsidRPr="00862446">
        <w:rPr>
          <w:rFonts w:ascii="Arial" w:hAnsi="Arial" w:cs="Arial"/>
          <w:color w:val="215E99" w:themeColor="text2" w:themeTint="BF"/>
        </w:rPr>
        <w:t xml:space="preserve">search </w:t>
      </w:r>
      <w:r w:rsidRPr="00862446">
        <w:rPr>
          <w:rFonts w:ascii="Arial" w:hAnsi="Arial" w:cs="Arial"/>
          <w:color w:val="215E99" w:themeColor="text2" w:themeTint="BF"/>
        </w:rPr>
        <w:t>records. We estimate that this would take approximately 10 minutes per record. This would therefore take approximately 4,560 minutes (76 hours) to undertake.</w:t>
      </w:r>
    </w:p>
    <w:p w14:paraId="67AD383D" w14:textId="77777777" w:rsidR="00C674AB" w:rsidRPr="00862446" w:rsidRDefault="00C674AB" w:rsidP="00E91EA2">
      <w:pPr>
        <w:rPr>
          <w:rFonts w:ascii="Arial" w:hAnsi="Arial" w:cs="Arial"/>
          <w:color w:val="215E99" w:themeColor="text2" w:themeTint="BF"/>
        </w:rPr>
      </w:pPr>
    </w:p>
    <w:p w14:paraId="5BFDE2B1" w14:textId="77777777" w:rsidR="00C674AB" w:rsidRPr="00862446" w:rsidRDefault="00C674AB" w:rsidP="00C674AB">
      <w:pPr>
        <w:rPr>
          <w:rFonts w:ascii="Arial" w:hAnsi="Arial" w:cs="Arial"/>
          <w:color w:val="215E99" w:themeColor="text2" w:themeTint="BF"/>
        </w:rPr>
      </w:pPr>
      <w:r w:rsidRPr="00862446">
        <w:rPr>
          <w:rFonts w:ascii="Arial" w:hAnsi="Arial" w:cs="Arial"/>
          <w:color w:val="215E99" w:themeColor="text2" w:themeTint="BF"/>
        </w:rPr>
        <w:t>We have already expended a significant proportion of the allowable time in responding to Sections 1, 2, 4 and 6. Locating, retrieving and extracting the information required for Sections 3 and 5 would take us well beyond the statutory cost limit.</w:t>
      </w:r>
    </w:p>
    <w:p w14:paraId="0CC1802A" w14:textId="77777777" w:rsidR="0009263A" w:rsidRPr="00862446" w:rsidRDefault="0009263A" w:rsidP="00C674AB">
      <w:pPr>
        <w:rPr>
          <w:rFonts w:ascii="Arial" w:hAnsi="Arial" w:cs="Arial"/>
          <w:color w:val="215E99" w:themeColor="text2" w:themeTint="BF"/>
        </w:rPr>
      </w:pPr>
    </w:p>
    <w:p w14:paraId="35EE79FE" w14:textId="77777777" w:rsidR="00C674AB" w:rsidRDefault="00C674AB" w:rsidP="00C674AB">
      <w:pPr>
        <w:rPr>
          <w:rFonts w:ascii="Arial" w:hAnsi="Arial" w:cs="Arial"/>
          <w:color w:val="215E99" w:themeColor="text2" w:themeTint="BF"/>
        </w:rPr>
      </w:pPr>
      <w:r w:rsidRPr="00862446">
        <w:rPr>
          <w:rFonts w:ascii="Arial" w:hAnsi="Arial" w:cs="Arial"/>
          <w:color w:val="215E99" w:themeColor="text2" w:themeTint="BF"/>
        </w:rPr>
        <w:t>On this basis, we are unable to provide the remaining information and must refuse this part of your request under Section 12 of the Freedom of Information Act 2000.</w:t>
      </w:r>
    </w:p>
    <w:p w14:paraId="2716D702" w14:textId="77777777" w:rsidR="00230E69" w:rsidRDefault="00230E69" w:rsidP="00C674AB">
      <w:pPr>
        <w:rPr>
          <w:rFonts w:ascii="Arial" w:hAnsi="Arial" w:cs="Arial"/>
          <w:color w:val="215E99" w:themeColor="text2" w:themeTint="BF"/>
        </w:rPr>
      </w:pPr>
    </w:p>
    <w:p w14:paraId="4C996389" w14:textId="0746DA82" w:rsidR="00515D5B" w:rsidRPr="00515D5B" w:rsidRDefault="00230E69" w:rsidP="00515D5B">
      <w:pPr>
        <w:rPr>
          <w:rFonts w:ascii="Arial" w:hAnsi="Arial" w:cs="Arial"/>
          <w:color w:val="215E99" w:themeColor="text2" w:themeTint="BF"/>
        </w:rPr>
      </w:pPr>
      <w:r w:rsidRPr="00230E69">
        <w:rPr>
          <w:rFonts w:ascii="Arial" w:hAnsi="Arial" w:cs="Arial"/>
          <w:color w:val="215E99" w:themeColor="text2" w:themeTint="BF"/>
        </w:rPr>
        <w:t xml:space="preserve">Under Section 16 of the Freedom of Information Act 2000, we have a duty to provide advice and assistance where possible. </w:t>
      </w:r>
      <w:r w:rsidR="00515D5B" w:rsidRPr="00515D5B">
        <w:rPr>
          <w:rFonts w:ascii="Arial" w:hAnsi="Arial" w:cs="Arial"/>
          <w:color w:val="215E99" w:themeColor="text2" w:themeTint="BF"/>
        </w:rPr>
        <w:t>If you wish to refine your request further, we would be happy to consider this, although we cannot guarantee that a revised request would fall within the cost limit</w:t>
      </w:r>
    </w:p>
    <w:p w14:paraId="56518AB6" w14:textId="338C5E01" w:rsidR="00230E69" w:rsidRPr="00862446" w:rsidRDefault="00230E69" w:rsidP="00C674AB">
      <w:pPr>
        <w:rPr>
          <w:rFonts w:ascii="Arial" w:hAnsi="Arial" w:cs="Arial"/>
          <w:color w:val="215E99" w:themeColor="text2" w:themeTint="BF"/>
        </w:rPr>
      </w:pPr>
    </w:p>
    <w:p w14:paraId="21BD56DE" w14:textId="77777777" w:rsidR="00D14AB1" w:rsidRPr="00862446" w:rsidRDefault="00D14AB1" w:rsidP="00D14AB1">
      <w:pPr>
        <w:rPr>
          <w:rFonts w:ascii="Arial" w:hAnsi="Arial" w:cs="Arial"/>
          <w:lang w:val="en-US"/>
        </w:rPr>
      </w:pPr>
      <w:r w:rsidRPr="00862446">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862446" w:rsidRDefault="007F7331" w:rsidP="00D14AB1">
      <w:pPr>
        <w:rPr>
          <w:rFonts w:ascii="Arial" w:hAnsi="Arial" w:cs="Arial"/>
          <w:lang w:val="en-US"/>
        </w:rPr>
      </w:pPr>
    </w:p>
    <w:p w14:paraId="402DF61B" w14:textId="77777777" w:rsidR="0026495B" w:rsidRPr="00862446" w:rsidRDefault="0026495B" w:rsidP="0026495B">
      <w:pPr>
        <w:rPr>
          <w:rFonts w:ascii="Arial" w:hAnsi="Arial" w:cs="Arial"/>
        </w:rPr>
      </w:pPr>
      <w:r w:rsidRPr="00862446">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862446">
          <w:rPr>
            <w:rStyle w:val="Hyperlink"/>
            <w:rFonts w:ascii="Arial" w:hAnsi="Arial" w:cs="Arial"/>
            <w:color w:val="auto"/>
          </w:rPr>
          <w:t>freedomofinformation@wakefield.gov.uk</w:t>
        </w:r>
      </w:hyperlink>
      <w:r w:rsidRPr="00862446">
        <w:rPr>
          <w:rFonts w:ascii="Arial" w:hAnsi="Arial" w:cs="Arial"/>
        </w:rPr>
        <w:t> and an internal review of your case will be arranged. </w:t>
      </w:r>
    </w:p>
    <w:p w14:paraId="3E475089" w14:textId="77777777" w:rsidR="0026495B" w:rsidRPr="00862446" w:rsidRDefault="0026495B" w:rsidP="0026495B">
      <w:pPr>
        <w:rPr>
          <w:rFonts w:ascii="Arial" w:hAnsi="Arial" w:cs="Arial"/>
        </w:rPr>
      </w:pPr>
      <w:r w:rsidRPr="00862446">
        <w:rPr>
          <w:rFonts w:ascii="Arial" w:hAnsi="Arial" w:cs="Arial"/>
        </w:rPr>
        <w:t> </w:t>
      </w:r>
    </w:p>
    <w:p w14:paraId="50E972BB" w14:textId="77777777" w:rsidR="0026495B" w:rsidRPr="00862446" w:rsidRDefault="0026495B" w:rsidP="0026495B">
      <w:pPr>
        <w:rPr>
          <w:rFonts w:ascii="Arial" w:hAnsi="Arial" w:cs="Arial"/>
        </w:rPr>
      </w:pPr>
      <w:r w:rsidRPr="00862446">
        <w:rPr>
          <w:rFonts w:ascii="Arial" w:hAnsi="Arial" w:cs="Arial"/>
        </w:rPr>
        <w:t>Corporate Information Governance Team, </w:t>
      </w:r>
    </w:p>
    <w:p w14:paraId="26E35D68" w14:textId="77777777" w:rsidR="0026495B" w:rsidRPr="00862446" w:rsidRDefault="0026495B" w:rsidP="0026495B">
      <w:pPr>
        <w:rPr>
          <w:rFonts w:ascii="Arial" w:hAnsi="Arial" w:cs="Arial"/>
        </w:rPr>
      </w:pPr>
      <w:r w:rsidRPr="00862446">
        <w:rPr>
          <w:rFonts w:ascii="Arial" w:hAnsi="Arial" w:cs="Arial"/>
        </w:rPr>
        <w:t>Wakefield One, Wakefield,  </w:t>
      </w:r>
    </w:p>
    <w:p w14:paraId="7B8320B7" w14:textId="77777777" w:rsidR="0026495B" w:rsidRPr="00862446" w:rsidRDefault="0026495B" w:rsidP="0026495B">
      <w:pPr>
        <w:rPr>
          <w:rFonts w:ascii="Arial" w:hAnsi="Arial" w:cs="Arial"/>
        </w:rPr>
      </w:pPr>
      <w:r w:rsidRPr="00862446">
        <w:rPr>
          <w:rFonts w:ascii="Arial" w:hAnsi="Arial" w:cs="Arial"/>
        </w:rPr>
        <w:t>West Yorkshire  </w:t>
      </w:r>
    </w:p>
    <w:p w14:paraId="708B06B0" w14:textId="77777777" w:rsidR="0026495B" w:rsidRPr="00862446" w:rsidRDefault="0026495B" w:rsidP="0026495B">
      <w:pPr>
        <w:rPr>
          <w:rFonts w:ascii="Arial" w:hAnsi="Arial" w:cs="Arial"/>
        </w:rPr>
      </w:pPr>
      <w:r w:rsidRPr="00862446">
        <w:rPr>
          <w:rFonts w:ascii="Arial" w:hAnsi="Arial" w:cs="Arial"/>
        </w:rPr>
        <w:t>WF1 2EB </w:t>
      </w:r>
    </w:p>
    <w:p w14:paraId="208C71AB" w14:textId="77777777" w:rsidR="007F7331" w:rsidRPr="00862446" w:rsidRDefault="007F7331" w:rsidP="00D14AB1">
      <w:pPr>
        <w:rPr>
          <w:rFonts w:ascii="Arial" w:hAnsi="Arial" w:cs="Arial"/>
          <w:lang w:val="en-US"/>
        </w:rPr>
      </w:pPr>
    </w:p>
    <w:p w14:paraId="46F17DF8" w14:textId="77777777" w:rsidR="008A2183" w:rsidRPr="00862446" w:rsidRDefault="008A2183" w:rsidP="008A2183">
      <w:pPr>
        <w:rPr>
          <w:rFonts w:ascii="Arial" w:hAnsi="Arial" w:cs="Arial"/>
        </w:rPr>
      </w:pPr>
      <w:r w:rsidRPr="00862446">
        <w:rPr>
          <w:rFonts w:ascii="Arial" w:hAnsi="Arial" w:cs="Arial"/>
        </w:rPr>
        <w:t>Yours faithfully, </w:t>
      </w:r>
    </w:p>
    <w:p w14:paraId="397A6C8F" w14:textId="77777777" w:rsidR="00D14AB1" w:rsidRPr="00862446" w:rsidRDefault="00D14AB1" w:rsidP="00D14AB1">
      <w:pPr>
        <w:rPr>
          <w:rFonts w:ascii="Arial" w:hAnsi="Arial" w:cs="Arial"/>
        </w:rPr>
      </w:pPr>
    </w:p>
    <w:p w14:paraId="28A37F25" w14:textId="77777777" w:rsidR="00D14AB1" w:rsidRPr="00862446" w:rsidRDefault="00D14AB1" w:rsidP="00D14AB1">
      <w:pPr>
        <w:rPr>
          <w:rFonts w:ascii="Arial" w:hAnsi="Arial" w:cs="Arial"/>
        </w:rPr>
      </w:pPr>
      <w:r w:rsidRPr="00862446">
        <w:rPr>
          <w:rFonts w:ascii="Arial" w:hAnsi="Arial" w:cs="Arial"/>
        </w:rPr>
        <w:t>Senior Information Governance Officer</w:t>
      </w:r>
    </w:p>
    <w:p w14:paraId="23517613" w14:textId="77777777" w:rsidR="00D14AB1" w:rsidRPr="00862446" w:rsidRDefault="00D14AB1" w:rsidP="00D14AB1">
      <w:pPr>
        <w:rPr>
          <w:rFonts w:ascii="Arial" w:hAnsi="Arial" w:cs="Arial"/>
        </w:rPr>
      </w:pPr>
      <w:r w:rsidRPr="00862446">
        <w:rPr>
          <w:rFonts w:ascii="Arial" w:hAnsi="Arial" w:cs="Arial"/>
        </w:rPr>
        <w:t xml:space="preserve">Corporate Information Governance Team </w:t>
      </w:r>
    </w:p>
    <w:p w14:paraId="072B8342" w14:textId="77777777" w:rsidR="00D14AB1" w:rsidRPr="00862446" w:rsidRDefault="00D14AB1" w:rsidP="00D14AB1">
      <w:pPr>
        <w:rPr>
          <w:rFonts w:ascii="Arial" w:hAnsi="Arial" w:cs="Arial"/>
        </w:rPr>
      </w:pPr>
      <w:r w:rsidRPr="00862446">
        <w:rPr>
          <w:rFonts w:ascii="Arial" w:hAnsi="Arial" w:cs="Arial"/>
        </w:rPr>
        <w:t>Legal and Governance</w:t>
      </w:r>
    </w:p>
    <w:p w14:paraId="2B5731FA" w14:textId="77777777" w:rsidR="00D14AB1" w:rsidRPr="00862446" w:rsidRDefault="00D14AB1" w:rsidP="00D14AB1">
      <w:pPr>
        <w:rPr>
          <w:rFonts w:ascii="Arial" w:hAnsi="Arial" w:cs="Arial"/>
        </w:rPr>
      </w:pPr>
      <w:r w:rsidRPr="00862446">
        <w:rPr>
          <w:rFonts w:ascii="Arial" w:hAnsi="Arial" w:cs="Arial"/>
        </w:rPr>
        <w:t>Wakefield Council</w:t>
      </w:r>
    </w:p>
    <w:p w14:paraId="4B2503BC" w14:textId="77777777" w:rsidR="00D14AB1" w:rsidRPr="00862446" w:rsidRDefault="00D14AB1" w:rsidP="00D14AB1">
      <w:pPr>
        <w:rPr>
          <w:rFonts w:ascii="Arial" w:hAnsi="Arial" w:cs="Arial"/>
        </w:rPr>
      </w:pPr>
      <w:r w:rsidRPr="00862446">
        <w:rPr>
          <w:rFonts w:ascii="Arial" w:hAnsi="Arial" w:cs="Arial"/>
        </w:rPr>
        <w:t>Tel: 01924 306112</w:t>
      </w:r>
    </w:p>
    <w:p w14:paraId="660D1AD0" w14:textId="77777777" w:rsidR="00D14AB1" w:rsidRPr="00862446" w:rsidRDefault="00D14AB1" w:rsidP="00D14AB1">
      <w:pPr>
        <w:rPr>
          <w:rFonts w:ascii="Arial" w:hAnsi="Arial" w:cs="Arial"/>
        </w:rPr>
      </w:pPr>
      <w:r w:rsidRPr="00862446">
        <w:rPr>
          <w:rFonts w:ascii="Arial" w:hAnsi="Arial" w:cs="Arial"/>
        </w:rPr>
        <w:t xml:space="preserve">E-mail: </w:t>
      </w:r>
      <w:hyperlink r:id="rId15" w:history="1">
        <w:r w:rsidRPr="00862446">
          <w:rPr>
            <w:rStyle w:val="Hyperlink"/>
            <w:rFonts w:ascii="Arial" w:hAnsi="Arial" w:cs="Arial"/>
            <w:color w:val="auto"/>
          </w:rPr>
          <w:t>freedomofinformation@wakefield.gov.uk</w:t>
        </w:r>
      </w:hyperlink>
    </w:p>
    <w:p w14:paraId="1FCA7D66" w14:textId="77777777" w:rsidR="00EB10B0" w:rsidRPr="00862446" w:rsidRDefault="00EB10B0" w:rsidP="00D14AB1">
      <w:pPr>
        <w:rPr>
          <w:rFonts w:ascii="Arial" w:hAnsi="Arial" w:cs="Arial"/>
        </w:rPr>
      </w:pPr>
    </w:p>
    <w:p w14:paraId="363971BF" w14:textId="77777777" w:rsidR="00EB10B0" w:rsidRPr="00862446" w:rsidRDefault="00EB10B0" w:rsidP="00EB10B0">
      <w:pPr>
        <w:rPr>
          <w:rFonts w:ascii="Arial" w:hAnsi="Arial" w:cs="Arial"/>
          <w:color w:val="215E99" w:themeColor="text2" w:themeTint="BF"/>
        </w:rPr>
      </w:pPr>
    </w:p>
    <w:sectPr w:rsidR="00EB10B0" w:rsidRPr="00862446"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15B8" w14:textId="77777777" w:rsidR="00632C4E" w:rsidRDefault="00632C4E">
      <w:r>
        <w:separator/>
      </w:r>
    </w:p>
  </w:endnote>
  <w:endnote w:type="continuationSeparator" w:id="0">
    <w:p w14:paraId="63737775" w14:textId="77777777" w:rsidR="00632C4E" w:rsidRDefault="0063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632C4E">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632C4E">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5C67" w14:textId="77777777" w:rsidR="00632C4E" w:rsidRDefault="00632C4E">
      <w:r>
        <w:separator/>
      </w:r>
    </w:p>
  </w:footnote>
  <w:footnote w:type="continuationSeparator" w:id="0">
    <w:p w14:paraId="31251453" w14:textId="77777777" w:rsidR="00632C4E" w:rsidRDefault="0063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632C4E">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63CCB"/>
    <w:rsid w:val="000878E2"/>
    <w:rsid w:val="00090453"/>
    <w:rsid w:val="0009263A"/>
    <w:rsid w:val="000928E7"/>
    <w:rsid w:val="000A09FE"/>
    <w:rsid w:val="000A1141"/>
    <w:rsid w:val="000B2B04"/>
    <w:rsid w:val="000C0611"/>
    <w:rsid w:val="000D491A"/>
    <w:rsid w:val="000E2A89"/>
    <w:rsid w:val="000E5BD7"/>
    <w:rsid w:val="000F2BCF"/>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30E69"/>
    <w:rsid w:val="0024701A"/>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063E7"/>
    <w:rsid w:val="00313D23"/>
    <w:rsid w:val="00324115"/>
    <w:rsid w:val="00326FD2"/>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57DA1"/>
    <w:rsid w:val="0047118C"/>
    <w:rsid w:val="0047466C"/>
    <w:rsid w:val="00483ECC"/>
    <w:rsid w:val="00491483"/>
    <w:rsid w:val="004928BF"/>
    <w:rsid w:val="00495A86"/>
    <w:rsid w:val="004B64A6"/>
    <w:rsid w:val="004C63FE"/>
    <w:rsid w:val="004D0578"/>
    <w:rsid w:val="004D0FA2"/>
    <w:rsid w:val="004E280E"/>
    <w:rsid w:val="004E2B25"/>
    <w:rsid w:val="004F1398"/>
    <w:rsid w:val="004F534B"/>
    <w:rsid w:val="005015E0"/>
    <w:rsid w:val="005121C6"/>
    <w:rsid w:val="00512D28"/>
    <w:rsid w:val="00515D5B"/>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2D21"/>
    <w:rsid w:val="00626598"/>
    <w:rsid w:val="00631860"/>
    <w:rsid w:val="00632C4E"/>
    <w:rsid w:val="00647AD3"/>
    <w:rsid w:val="0066165C"/>
    <w:rsid w:val="006662CA"/>
    <w:rsid w:val="00675BE2"/>
    <w:rsid w:val="00680017"/>
    <w:rsid w:val="006825EA"/>
    <w:rsid w:val="00691632"/>
    <w:rsid w:val="006A0CF4"/>
    <w:rsid w:val="006A22AC"/>
    <w:rsid w:val="006A3899"/>
    <w:rsid w:val="006B013D"/>
    <w:rsid w:val="006B6B77"/>
    <w:rsid w:val="006B6ED5"/>
    <w:rsid w:val="006C74B3"/>
    <w:rsid w:val="006D1F3A"/>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62446"/>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4185E"/>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2E3B"/>
    <w:rsid w:val="00C53D16"/>
    <w:rsid w:val="00C60038"/>
    <w:rsid w:val="00C653B4"/>
    <w:rsid w:val="00C67250"/>
    <w:rsid w:val="00C674AB"/>
    <w:rsid w:val="00CA09F7"/>
    <w:rsid w:val="00CA247B"/>
    <w:rsid w:val="00CA6CC6"/>
    <w:rsid w:val="00CB5B11"/>
    <w:rsid w:val="00CC4BCF"/>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0905"/>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1EA2"/>
    <w:rsid w:val="00E92FD6"/>
    <w:rsid w:val="00EA1B9B"/>
    <w:rsid w:val="00EB10B0"/>
    <w:rsid w:val="00EC3EB1"/>
    <w:rsid w:val="00ED58A1"/>
    <w:rsid w:val="00ED7175"/>
    <w:rsid w:val="00EE43FC"/>
    <w:rsid w:val="00EF0A57"/>
    <w:rsid w:val="00F0113E"/>
    <w:rsid w:val="00F12060"/>
    <w:rsid w:val="00F139AD"/>
    <w:rsid w:val="00F31CA6"/>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11149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20</cp:revision>
  <dcterms:created xsi:type="dcterms:W3CDTF">2026-04-30T13:53:00Z</dcterms:created>
  <dcterms:modified xsi:type="dcterms:W3CDTF">2026-05-29T16:04:00Z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