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502"/>
        <w:tblW w:w="0" w:type="auto"/>
        <w:tblLook w:val="0000" w:firstRow="0" w:lastRow="0" w:firstColumn="0" w:lastColumn="0" w:noHBand="0" w:noVBand="0"/>
      </w:tblPr>
      <w:tblGrid>
        <w:gridCol w:w="108"/>
        <w:gridCol w:w="5529"/>
        <w:gridCol w:w="108"/>
      </w:tblGrid>
      <w:tr w:rsidR="00FB30EC" w:rsidRPr="00D31651" w14:paraId="396837C2" w14:textId="77777777" w:rsidTr="00FB30EC">
        <w:trPr>
          <w:gridAfter w:val="1"/>
          <w:wAfter w:w="108" w:type="dxa"/>
        </w:trPr>
        <w:tc>
          <w:tcPr>
            <w:tcW w:w="5637" w:type="dxa"/>
            <w:gridSpan w:val="2"/>
          </w:tcPr>
          <w:p w14:paraId="50070C1B" w14:textId="77777777" w:rsidR="00FB30EC" w:rsidRPr="00D31651" w:rsidRDefault="00FB30EC" w:rsidP="00FB30EC">
            <w:pPr>
              <w:pStyle w:val="Header"/>
              <w:tabs>
                <w:tab w:val="left" w:pos="720"/>
              </w:tabs>
              <w:rPr>
                <w:rFonts w:ascii="Arial" w:hAnsi="Arial" w:cs="Arial"/>
              </w:rPr>
            </w:pPr>
          </w:p>
        </w:tc>
      </w:tr>
      <w:tr w:rsidR="00F52BC3" w:rsidRPr="00D31651" w14:paraId="18D999D7" w14:textId="77777777" w:rsidTr="0097086E">
        <w:trPr>
          <w:gridBefore w:val="1"/>
          <w:wBefore w:w="108" w:type="dxa"/>
        </w:trPr>
        <w:tc>
          <w:tcPr>
            <w:tcW w:w="5637" w:type="dxa"/>
            <w:gridSpan w:val="2"/>
          </w:tcPr>
          <w:p w14:paraId="467CFCD6" w14:textId="77777777" w:rsidR="00F52BC3" w:rsidRPr="00D31651" w:rsidRDefault="00F52BC3" w:rsidP="00F52BC3">
            <w:pPr>
              <w:pStyle w:val="Header"/>
              <w:tabs>
                <w:tab w:val="left" w:pos="1418"/>
              </w:tabs>
              <w:rPr>
                <w:rFonts w:ascii="Arial" w:hAnsi="Arial" w:cs="Arial"/>
                <w:sz w:val="20"/>
                <w:szCs w:val="20"/>
              </w:rPr>
            </w:pPr>
            <w:r w:rsidRPr="00D31651">
              <w:rPr>
                <w:rFonts w:ascii="Arial" w:hAnsi="Arial" w:cs="Arial"/>
                <w:sz w:val="20"/>
                <w:szCs w:val="20"/>
              </w:rPr>
              <w:t xml:space="preserve">Your ref: </w:t>
            </w:r>
            <w:r w:rsidRPr="00D31651">
              <w:rPr>
                <w:rFonts w:ascii="Arial" w:hAnsi="Arial" w:cs="Arial"/>
                <w:sz w:val="20"/>
                <w:szCs w:val="20"/>
              </w:rPr>
              <w:tab/>
            </w:r>
          </w:p>
          <w:p w14:paraId="43FC84C5" w14:textId="77777777" w:rsidR="00F52BC3" w:rsidRPr="00D31651" w:rsidRDefault="00F52BC3" w:rsidP="00F52BC3">
            <w:pPr>
              <w:pStyle w:val="Header"/>
              <w:tabs>
                <w:tab w:val="left" w:pos="1418"/>
              </w:tabs>
              <w:rPr>
                <w:rFonts w:ascii="Arial" w:hAnsi="Arial" w:cs="Arial"/>
                <w:b/>
                <w:color w:val="330099"/>
                <w:sz w:val="20"/>
                <w:szCs w:val="20"/>
              </w:rPr>
            </w:pPr>
            <w:r w:rsidRPr="00D31651">
              <w:rPr>
                <w:rFonts w:ascii="Arial" w:hAnsi="Arial" w:cs="Arial"/>
                <w:sz w:val="20"/>
                <w:szCs w:val="20"/>
              </w:rPr>
              <w:t>Please Reply To</w:t>
            </w:r>
            <w:r>
              <w:rPr>
                <w:rFonts w:ascii="Arial" w:hAnsi="Arial" w:cs="Arial"/>
                <w:sz w:val="20"/>
                <w:szCs w:val="20"/>
              </w:rPr>
              <w:t>:</w:t>
            </w:r>
            <w:r w:rsidRPr="00D31651">
              <w:rPr>
                <w:rFonts w:ascii="Arial" w:hAnsi="Arial" w:cs="Arial"/>
                <w:b/>
                <w:color w:val="330099"/>
                <w:sz w:val="20"/>
                <w:szCs w:val="20"/>
              </w:rPr>
              <w:t xml:space="preserve"> Senior Information Governance Officer</w:t>
            </w:r>
          </w:p>
          <w:p w14:paraId="497E4A0A" w14:textId="77777777" w:rsidR="00F52BC3" w:rsidRPr="00D31651" w:rsidRDefault="00F52BC3" w:rsidP="00F52BC3">
            <w:pPr>
              <w:pStyle w:val="Header"/>
              <w:tabs>
                <w:tab w:val="left" w:pos="1418"/>
              </w:tabs>
              <w:rPr>
                <w:rFonts w:ascii="Arial" w:hAnsi="Arial" w:cs="Arial"/>
                <w:color w:val="330099"/>
                <w:sz w:val="20"/>
                <w:szCs w:val="20"/>
              </w:rPr>
            </w:pPr>
            <w:r w:rsidRPr="00D31651">
              <w:rPr>
                <w:rFonts w:ascii="Arial" w:hAnsi="Arial" w:cs="Arial"/>
                <w:b/>
                <w:color w:val="330099"/>
                <w:sz w:val="20"/>
                <w:szCs w:val="20"/>
              </w:rPr>
              <w:t>T</w:t>
            </w:r>
            <w:r w:rsidRPr="00D31651">
              <w:rPr>
                <w:rFonts w:ascii="Arial" w:hAnsi="Arial" w:cs="Arial"/>
                <w:color w:val="330099"/>
                <w:sz w:val="20"/>
                <w:szCs w:val="20"/>
              </w:rPr>
              <w:t xml:space="preserve"> 01924 306112</w:t>
            </w:r>
          </w:p>
          <w:p w14:paraId="0CEB3E9F" w14:textId="77777777" w:rsidR="00F52BC3" w:rsidRPr="00D31651" w:rsidRDefault="00F52BC3" w:rsidP="00F52BC3">
            <w:pPr>
              <w:pStyle w:val="Header"/>
              <w:tabs>
                <w:tab w:val="left" w:pos="1418"/>
              </w:tabs>
              <w:rPr>
                <w:rFonts w:ascii="Arial" w:hAnsi="Arial" w:cs="Arial"/>
                <w:color w:val="330099"/>
                <w:sz w:val="20"/>
                <w:szCs w:val="20"/>
              </w:rPr>
            </w:pPr>
            <w:r w:rsidRPr="00D31651">
              <w:rPr>
                <w:rFonts w:ascii="Arial" w:hAnsi="Arial" w:cs="Arial"/>
                <w:b/>
                <w:bCs/>
                <w:color w:val="330099"/>
                <w:sz w:val="20"/>
                <w:szCs w:val="20"/>
              </w:rPr>
              <w:t xml:space="preserve">E: </w:t>
            </w:r>
            <w:r w:rsidRPr="00D31651">
              <w:rPr>
                <w:rFonts w:ascii="Arial" w:hAnsi="Arial" w:cs="Arial"/>
                <w:sz w:val="20"/>
                <w:szCs w:val="20"/>
              </w:rPr>
              <w:t xml:space="preserve"> </w:t>
            </w:r>
            <w:hyperlink r:id="rId12" w:tgtFrame="_blank" w:history="1">
              <w:r w:rsidRPr="0026495B">
                <w:rPr>
                  <w:rStyle w:val="Hyperlink"/>
                  <w:rFonts w:ascii="Arial" w:hAnsi="Arial" w:cs="Arial"/>
                  <w:sz w:val="20"/>
                  <w:szCs w:val="20"/>
                </w:rPr>
                <w:t>freedomofinformation@wakefield.gov.uk</w:t>
              </w:r>
            </w:hyperlink>
            <w:r w:rsidRPr="0026495B">
              <w:rPr>
                <w:rFonts w:ascii="Arial" w:hAnsi="Arial" w:cs="Arial"/>
                <w:sz w:val="20"/>
                <w:szCs w:val="20"/>
              </w:rPr>
              <w:t> </w:t>
            </w:r>
          </w:p>
          <w:p w14:paraId="37CE1D33" w14:textId="77777777" w:rsidR="00F52BC3" w:rsidRDefault="00F52BC3" w:rsidP="00F52BC3">
            <w:pPr>
              <w:pStyle w:val="Header"/>
              <w:tabs>
                <w:tab w:val="left" w:pos="720"/>
              </w:tabs>
              <w:rPr>
                <w:rFonts w:ascii="Arial" w:hAnsi="Arial" w:cs="Arial"/>
                <w:sz w:val="20"/>
                <w:szCs w:val="20"/>
              </w:rPr>
            </w:pPr>
          </w:p>
          <w:p w14:paraId="7942F348" w14:textId="77777777" w:rsidR="00F52BC3" w:rsidRPr="00D31651" w:rsidRDefault="00F52BC3" w:rsidP="00F52BC3">
            <w:pPr>
              <w:pStyle w:val="Header"/>
              <w:tabs>
                <w:tab w:val="left" w:pos="720"/>
              </w:tabs>
              <w:rPr>
                <w:rFonts w:ascii="Arial" w:hAnsi="Arial" w:cs="Arial"/>
                <w:sz w:val="20"/>
                <w:szCs w:val="20"/>
              </w:rPr>
            </w:pPr>
          </w:p>
          <w:p w14:paraId="187C157B" w14:textId="77777777" w:rsidR="00F52BC3" w:rsidRPr="00F60B95" w:rsidRDefault="00F52BC3" w:rsidP="00F52BC3">
            <w:pPr>
              <w:pStyle w:val="Header"/>
              <w:tabs>
                <w:tab w:val="left" w:pos="720"/>
              </w:tabs>
              <w:rPr>
                <w:rFonts w:ascii="Arial" w:hAnsi="Arial" w:cs="Arial"/>
              </w:rPr>
            </w:pPr>
            <w:r w:rsidRPr="00F60B95">
              <w:rPr>
                <w:rFonts w:ascii="Arial" w:hAnsi="Arial" w:cs="Arial"/>
              </w:rPr>
              <w:t>Date: 29 May 2026</w:t>
            </w:r>
          </w:p>
          <w:p w14:paraId="6B50E121" w14:textId="77777777" w:rsidR="00F52BC3" w:rsidRPr="00D31651" w:rsidRDefault="00F52BC3" w:rsidP="00F52BC3">
            <w:pPr>
              <w:pStyle w:val="Header"/>
              <w:tabs>
                <w:tab w:val="left" w:pos="720"/>
              </w:tabs>
              <w:rPr>
                <w:rFonts w:ascii="Arial" w:hAnsi="Arial" w:cs="Arial"/>
              </w:rPr>
            </w:pPr>
          </w:p>
        </w:tc>
      </w:tr>
      <w:tr w:rsidR="00F52BC3" w:rsidRPr="00D31651" w14:paraId="7547243F" w14:textId="77777777" w:rsidTr="0097086E">
        <w:trPr>
          <w:gridBefore w:val="1"/>
          <w:wBefore w:w="108" w:type="dxa"/>
        </w:trPr>
        <w:tc>
          <w:tcPr>
            <w:tcW w:w="5637" w:type="dxa"/>
            <w:gridSpan w:val="2"/>
          </w:tcPr>
          <w:p w14:paraId="6EEF817A" w14:textId="77777777" w:rsidR="00F52BC3" w:rsidRPr="00D31651" w:rsidRDefault="00F52BC3" w:rsidP="00F52BC3">
            <w:pPr>
              <w:tabs>
                <w:tab w:val="left" w:pos="1350"/>
              </w:tabs>
              <w:rPr>
                <w:rFonts w:ascii="Arial" w:hAnsi="Arial" w:cs="Arial"/>
                <w:szCs w:val="20"/>
              </w:rPr>
            </w:pPr>
          </w:p>
        </w:tc>
      </w:tr>
      <w:tr w:rsidR="00F52BC3" w:rsidRPr="00D31651" w14:paraId="3BB7A8C3" w14:textId="77777777" w:rsidTr="0097086E">
        <w:trPr>
          <w:gridBefore w:val="1"/>
          <w:wBefore w:w="108" w:type="dxa"/>
        </w:trPr>
        <w:tc>
          <w:tcPr>
            <w:tcW w:w="5637" w:type="dxa"/>
            <w:gridSpan w:val="2"/>
          </w:tcPr>
          <w:p w14:paraId="454679B3" w14:textId="77777777" w:rsidR="00F52BC3" w:rsidRPr="00D31651" w:rsidRDefault="00F52BC3" w:rsidP="00F52BC3">
            <w:pPr>
              <w:tabs>
                <w:tab w:val="left" w:pos="1350"/>
              </w:tabs>
              <w:rPr>
                <w:rFonts w:ascii="Arial" w:hAnsi="Arial" w:cs="Arial"/>
                <w:szCs w:val="20"/>
              </w:rPr>
            </w:pPr>
          </w:p>
        </w:tc>
      </w:tr>
      <w:tr w:rsidR="00F52BC3" w:rsidRPr="00D31651" w14:paraId="07739820" w14:textId="77777777" w:rsidTr="0097086E">
        <w:trPr>
          <w:gridBefore w:val="1"/>
          <w:wBefore w:w="108" w:type="dxa"/>
        </w:trPr>
        <w:tc>
          <w:tcPr>
            <w:tcW w:w="5637" w:type="dxa"/>
            <w:gridSpan w:val="2"/>
          </w:tcPr>
          <w:p w14:paraId="0FD2076D" w14:textId="77777777" w:rsidR="00F52BC3" w:rsidRPr="00D31651" w:rsidRDefault="00F52BC3" w:rsidP="00F52BC3">
            <w:pPr>
              <w:tabs>
                <w:tab w:val="left" w:pos="1350"/>
              </w:tabs>
              <w:rPr>
                <w:rFonts w:ascii="Arial" w:hAnsi="Arial" w:cs="Arial"/>
                <w:szCs w:val="20"/>
              </w:rPr>
            </w:pPr>
          </w:p>
        </w:tc>
      </w:tr>
      <w:tr w:rsidR="00F52BC3" w:rsidRPr="00D31651" w14:paraId="1FED2CE4" w14:textId="77777777" w:rsidTr="0097086E">
        <w:trPr>
          <w:gridBefore w:val="1"/>
          <w:wBefore w:w="108" w:type="dxa"/>
        </w:trPr>
        <w:tc>
          <w:tcPr>
            <w:tcW w:w="5637" w:type="dxa"/>
            <w:gridSpan w:val="2"/>
          </w:tcPr>
          <w:p w14:paraId="789FA796" w14:textId="77777777" w:rsidR="00F52BC3" w:rsidRPr="00D31651" w:rsidRDefault="00F52BC3" w:rsidP="00F52BC3">
            <w:pPr>
              <w:tabs>
                <w:tab w:val="left" w:pos="1350"/>
              </w:tabs>
              <w:rPr>
                <w:rFonts w:ascii="Arial" w:hAnsi="Arial" w:cs="Arial"/>
                <w:szCs w:val="20"/>
              </w:rPr>
            </w:pPr>
          </w:p>
        </w:tc>
      </w:tr>
      <w:tr w:rsidR="00F52BC3" w:rsidRPr="00D31651" w14:paraId="70142501" w14:textId="77777777" w:rsidTr="0097086E">
        <w:trPr>
          <w:gridBefore w:val="1"/>
          <w:wBefore w:w="108" w:type="dxa"/>
        </w:trPr>
        <w:tc>
          <w:tcPr>
            <w:tcW w:w="5637" w:type="dxa"/>
            <w:gridSpan w:val="2"/>
          </w:tcPr>
          <w:p w14:paraId="68DFE2FE" w14:textId="77777777" w:rsidR="00F52BC3" w:rsidRPr="00D31651" w:rsidRDefault="00F52BC3" w:rsidP="00F52BC3">
            <w:pPr>
              <w:tabs>
                <w:tab w:val="left" w:pos="1350"/>
              </w:tabs>
              <w:rPr>
                <w:rFonts w:ascii="Arial" w:hAnsi="Arial" w:cs="Arial"/>
                <w:szCs w:val="20"/>
              </w:rPr>
            </w:pPr>
          </w:p>
        </w:tc>
      </w:tr>
      <w:tr w:rsidR="00F52BC3" w:rsidRPr="00D31651" w14:paraId="59F7C6B8" w14:textId="77777777" w:rsidTr="0097086E">
        <w:trPr>
          <w:gridBefore w:val="1"/>
          <w:wBefore w:w="108" w:type="dxa"/>
          <w:trHeight w:val="80"/>
        </w:trPr>
        <w:tc>
          <w:tcPr>
            <w:tcW w:w="5637" w:type="dxa"/>
            <w:gridSpan w:val="2"/>
          </w:tcPr>
          <w:p w14:paraId="4FDC856F" w14:textId="77777777" w:rsidR="00F52BC3" w:rsidRPr="00D31651" w:rsidRDefault="00F52BC3" w:rsidP="00F52BC3">
            <w:pPr>
              <w:tabs>
                <w:tab w:val="left" w:pos="1350"/>
              </w:tabs>
              <w:rPr>
                <w:rFonts w:ascii="Arial" w:hAnsi="Arial" w:cs="Arial"/>
                <w:szCs w:val="20"/>
              </w:rPr>
            </w:pPr>
          </w:p>
        </w:tc>
      </w:tr>
    </w:tbl>
    <w:p w14:paraId="118F610E" w14:textId="77777777" w:rsidR="00F52BC3" w:rsidRPr="007F4E77" w:rsidRDefault="00F52BC3" w:rsidP="00F52BC3">
      <w:pPr>
        <w:ind w:left="851"/>
        <w:jc w:val="right"/>
        <w:rPr>
          <w:rFonts w:ascii="Arial Narrow" w:hAnsi="Arial Narrow" w:cs="Arial"/>
          <w:b/>
          <w:bCs/>
          <w:color w:val="4EA72E"/>
          <w:sz w:val="28"/>
          <w:szCs w:val="28"/>
        </w:rPr>
      </w:pPr>
      <w:r w:rsidRPr="007F4E77">
        <w:rPr>
          <w:rFonts w:ascii="Arial Narrow" w:hAnsi="Arial Narrow" w:cs="Arial"/>
          <w:b/>
          <w:bCs/>
          <w:color w:val="4EA72E"/>
          <w:sz w:val="28"/>
          <w:szCs w:val="28"/>
        </w:rPr>
        <w:t>Transformation Directorate</w:t>
      </w:r>
    </w:p>
    <w:p w14:paraId="448B1241" w14:textId="77777777" w:rsidR="00F52BC3" w:rsidRPr="007F4E77" w:rsidRDefault="00F52BC3" w:rsidP="00F52BC3">
      <w:pPr>
        <w:ind w:left="851"/>
        <w:jc w:val="right"/>
        <w:rPr>
          <w:rFonts w:ascii="Arial Narrow" w:hAnsi="Arial Narrow" w:cs="Arial"/>
          <w:b/>
          <w:color w:val="330099"/>
          <w:sz w:val="22"/>
          <w:szCs w:val="22"/>
        </w:rPr>
      </w:pPr>
      <w:r w:rsidRPr="007F4E77">
        <w:rPr>
          <w:rFonts w:ascii="Arial Narrow" w:hAnsi="Arial Narrow" w:cs="Arial"/>
          <w:b/>
          <w:color w:val="330099"/>
          <w:sz w:val="22"/>
          <w:szCs w:val="22"/>
        </w:rPr>
        <w:t>Chief Operating Officer:</w:t>
      </w:r>
      <w:r>
        <w:rPr>
          <w:rFonts w:ascii="Arial Narrow" w:hAnsi="Arial Narrow" w:cs="Arial"/>
          <w:b/>
          <w:color w:val="330099"/>
          <w:sz w:val="22"/>
          <w:szCs w:val="22"/>
        </w:rPr>
        <w:t xml:space="preserve"> Emma Marshall</w:t>
      </w:r>
    </w:p>
    <w:p w14:paraId="26481BFC" w14:textId="77777777" w:rsidR="00F52BC3" w:rsidRPr="007F4E77" w:rsidRDefault="00F52BC3" w:rsidP="00F52BC3">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One </w:t>
      </w:r>
    </w:p>
    <w:p w14:paraId="37665A41" w14:textId="77777777" w:rsidR="00F52BC3" w:rsidRPr="007F4E77" w:rsidRDefault="00F52BC3" w:rsidP="00F52BC3">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Burton St </w:t>
      </w:r>
    </w:p>
    <w:p w14:paraId="6CA142EE" w14:textId="77777777" w:rsidR="00F52BC3" w:rsidRPr="007F4E77" w:rsidRDefault="00F52BC3" w:rsidP="00F52BC3">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w:t>
      </w:r>
    </w:p>
    <w:p w14:paraId="0191A411" w14:textId="77777777" w:rsidR="00F52BC3" w:rsidRPr="007F4E77" w:rsidRDefault="00F52BC3" w:rsidP="00F52BC3">
      <w:pPr>
        <w:ind w:left="851"/>
        <w:jc w:val="right"/>
        <w:rPr>
          <w:rFonts w:ascii="Arial Narrow" w:hAnsi="Arial Narrow" w:cs="Arial"/>
          <w:color w:val="330099"/>
          <w:sz w:val="22"/>
          <w:szCs w:val="22"/>
        </w:rPr>
      </w:pPr>
      <w:r w:rsidRPr="007F4E77">
        <w:rPr>
          <w:rFonts w:ascii="Arial Narrow" w:hAnsi="Arial Narrow" w:cs="Arial"/>
          <w:color w:val="330099"/>
          <w:sz w:val="22"/>
          <w:szCs w:val="22"/>
        </w:rPr>
        <w:t>WF1 3EB</w:t>
      </w:r>
    </w:p>
    <w:p w14:paraId="4B4FE08A" w14:textId="77777777" w:rsidR="00F52BC3" w:rsidRPr="007F4E77" w:rsidRDefault="00F52BC3" w:rsidP="00F52BC3">
      <w:pPr>
        <w:ind w:left="851"/>
        <w:jc w:val="right"/>
        <w:rPr>
          <w:rFonts w:ascii="Arial Narrow" w:hAnsi="Arial Narrow" w:cs="Arial"/>
          <w:color w:val="330099"/>
          <w:sz w:val="22"/>
          <w:szCs w:val="22"/>
        </w:rPr>
      </w:pPr>
      <w:proofErr w:type="spellStart"/>
      <w:r w:rsidRPr="007F4E77">
        <w:rPr>
          <w:rFonts w:ascii="Arial Narrow" w:hAnsi="Arial Narrow" w:cs="Arial"/>
          <w:color w:val="330099"/>
          <w:sz w:val="22"/>
          <w:szCs w:val="22"/>
        </w:rPr>
        <w:t>Typetalk</w:t>
      </w:r>
      <w:proofErr w:type="spellEnd"/>
      <w:r w:rsidRPr="007F4E77">
        <w:rPr>
          <w:rFonts w:ascii="Arial Narrow" w:hAnsi="Arial Narrow" w:cs="Arial"/>
          <w:color w:val="330099"/>
          <w:sz w:val="22"/>
          <w:szCs w:val="22"/>
        </w:rPr>
        <w:t xml:space="preserve"> calls welcome</w:t>
      </w:r>
    </w:p>
    <w:p w14:paraId="5265E919" w14:textId="77777777" w:rsidR="00F52BC3" w:rsidRPr="007F4E77" w:rsidRDefault="00F52BC3" w:rsidP="00F52BC3">
      <w:pPr>
        <w:pStyle w:val="Heading1"/>
        <w:spacing w:after="0"/>
        <w:ind w:left="0"/>
        <w:rPr>
          <w:b w:val="0"/>
        </w:rPr>
      </w:pPr>
      <w:r w:rsidRPr="007F4E77">
        <w:rPr>
          <w:b w:val="0"/>
        </w:rPr>
        <w:t>Contact: Senior Information Governance Officer</w:t>
      </w:r>
    </w:p>
    <w:p w14:paraId="2AAC36A8" w14:textId="77777777" w:rsidR="00F52BC3" w:rsidRPr="007F4E77" w:rsidRDefault="00F52BC3" w:rsidP="00F52BC3">
      <w:pPr>
        <w:pStyle w:val="Heading1"/>
        <w:spacing w:after="0"/>
        <w:ind w:left="0"/>
        <w:rPr>
          <w:b w:val="0"/>
        </w:rPr>
      </w:pPr>
      <w:r w:rsidRPr="007F4E77">
        <w:rPr>
          <w:b w:val="0"/>
        </w:rPr>
        <w:t>T 01924 306112</w:t>
      </w:r>
    </w:p>
    <w:p w14:paraId="2BB984F4" w14:textId="77777777" w:rsidR="00F52BC3" w:rsidRPr="007F4E77" w:rsidRDefault="00F52BC3" w:rsidP="00F52BC3">
      <w:pPr>
        <w:pStyle w:val="Heading1"/>
        <w:spacing w:after="0"/>
        <w:ind w:left="0"/>
        <w:rPr>
          <w:b w:val="0"/>
        </w:rPr>
      </w:pPr>
      <w:r w:rsidRPr="007F4E77">
        <w:rPr>
          <w:b w:val="0"/>
        </w:rPr>
        <w:t>E:</w:t>
      </w:r>
      <w:r w:rsidRPr="00E0219B">
        <w:rPr>
          <w:rFonts w:ascii="Arial" w:hAnsi="Arial"/>
          <w:b w:val="0"/>
          <w:color w:val="auto"/>
          <w:sz w:val="24"/>
          <w:szCs w:val="24"/>
        </w:rPr>
        <w:t xml:space="preserve"> </w:t>
      </w:r>
      <w:hyperlink r:id="rId13" w:tgtFrame="_blank" w:history="1">
        <w:r w:rsidRPr="0026495B">
          <w:rPr>
            <w:rStyle w:val="Hyperlink"/>
            <w:b w:val="0"/>
          </w:rPr>
          <w:t>freedomofinformation@wakefield.gov.uk</w:t>
        </w:r>
      </w:hyperlink>
      <w:r w:rsidRPr="0026495B">
        <w:rPr>
          <w:b w:val="0"/>
        </w:rPr>
        <w:t> </w:t>
      </w:r>
    </w:p>
    <w:p w14:paraId="072E47C8" w14:textId="77777777" w:rsidR="00F52BC3" w:rsidRPr="007F4E77" w:rsidRDefault="00F52BC3" w:rsidP="00F52BC3">
      <w:pPr>
        <w:pStyle w:val="Heading1"/>
        <w:spacing w:after="0"/>
        <w:ind w:left="0"/>
      </w:pPr>
      <w:proofErr w:type="spellStart"/>
      <w:r w:rsidRPr="007F4E77">
        <w:rPr>
          <w:b w:val="0"/>
        </w:rPr>
        <w:t>Typetalk</w:t>
      </w:r>
      <w:proofErr w:type="spellEnd"/>
      <w:r w:rsidRPr="007F4E77">
        <w:rPr>
          <w:b w:val="0"/>
        </w:rPr>
        <w:t xml:space="preserve"> calls welcome</w:t>
      </w:r>
    </w:p>
    <w:p w14:paraId="15846D8B" w14:textId="77777777" w:rsidR="00F52BC3" w:rsidRPr="007F4E77" w:rsidRDefault="00F52BC3" w:rsidP="00F52BC3">
      <w:pPr>
        <w:jc w:val="right"/>
        <w:rPr>
          <w:rFonts w:ascii="Arial Narrow" w:hAnsi="Arial Narrow" w:cs="Arial"/>
        </w:rPr>
      </w:pPr>
      <w:r w:rsidRPr="007F4E77">
        <w:rPr>
          <w:rFonts w:ascii="Arial Narrow" w:hAnsi="Arial Narrow" w:cs="Arial"/>
          <w:color w:val="330099"/>
          <w:sz w:val="20"/>
          <w:szCs w:val="20"/>
          <w:lang w:val="en"/>
        </w:rPr>
        <w:t>From a textphone dial: 18001 0345 8 503 503</w:t>
      </w:r>
      <w:r w:rsidRPr="007F4E77">
        <w:rPr>
          <w:rFonts w:ascii="Arial Narrow" w:hAnsi="Arial Narrow" w:cs="Arial"/>
          <w:color w:val="330099"/>
          <w:sz w:val="20"/>
          <w:szCs w:val="20"/>
          <w:lang w:val="en"/>
        </w:rPr>
        <w:br/>
        <w:t>From a telephone dial: 18002 0345 8 503 503</w:t>
      </w:r>
    </w:p>
    <w:p w14:paraId="146B3595" w14:textId="77777777" w:rsidR="00F52BC3" w:rsidRDefault="00F52BC3" w:rsidP="00F52BC3">
      <w:pPr>
        <w:rPr>
          <w:rFonts w:ascii="Arial" w:hAnsi="Arial" w:cs="Arial"/>
        </w:rPr>
      </w:pPr>
    </w:p>
    <w:p w14:paraId="6FF33E90" w14:textId="77777777" w:rsidR="00F52BC3" w:rsidRPr="001D050C" w:rsidRDefault="00F52BC3" w:rsidP="00F52BC3">
      <w:pPr>
        <w:rPr>
          <w:rFonts w:ascii="Arial" w:hAnsi="Arial" w:cs="Arial"/>
        </w:rPr>
      </w:pPr>
      <w:r w:rsidRPr="001D050C">
        <w:rPr>
          <w:rFonts w:ascii="Arial" w:hAnsi="Arial" w:cs="Arial"/>
        </w:rPr>
        <w:t>Dear Requester,</w:t>
      </w:r>
    </w:p>
    <w:p w14:paraId="61B4054F" w14:textId="77777777" w:rsidR="00F52BC3" w:rsidRPr="001D050C" w:rsidRDefault="00F52BC3" w:rsidP="00F52BC3">
      <w:pPr>
        <w:rPr>
          <w:rFonts w:ascii="Arial" w:hAnsi="Arial" w:cs="Arial"/>
        </w:rPr>
      </w:pPr>
    </w:p>
    <w:p w14:paraId="523C9039" w14:textId="77777777" w:rsidR="00F52BC3" w:rsidRPr="001D050C" w:rsidRDefault="00F52BC3" w:rsidP="00F52BC3">
      <w:pPr>
        <w:rPr>
          <w:rFonts w:ascii="Arial" w:hAnsi="Arial" w:cs="Arial"/>
          <w:b/>
          <w:bCs/>
        </w:rPr>
      </w:pPr>
      <w:r w:rsidRPr="001D050C">
        <w:rPr>
          <w:rFonts w:ascii="Arial" w:hAnsi="Arial" w:cs="Arial"/>
          <w:b/>
          <w:bCs/>
        </w:rPr>
        <w:t xml:space="preserve">FREEDOM OF INFORMATION ACT 2000- REQUEST FOR INFORMATION  </w:t>
      </w:r>
    </w:p>
    <w:p w14:paraId="7875C374" w14:textId="77777777" w:rsidR="00F52BC3" w:rsidRPr="001D050C" w:rsidRDefault="00F52BC3" w:rsidP="00F52BC3">
      <w:pPr>
        <w:rPr>
          <w:rFonts w:ascii="Arial" w:hAnsi="Arial" w:cs="Arial"/>
          <w:b/>
          <w:bCs/>
        </w:rPr>
      </w:pPr>
      <w:r w:rsidRPr="001D050C">
        <w:rPr>
          <w:rFonts w:ascii="Arial" w:hAnsi="Arial" w:cs="Arial"/>
          <w:b/>
          <w:bCs/>
        </w:rPr>
        <w:t>REF: FOI 377</w:t>
      </w:r>
    </w:p>
    <w:p w14:paraId="58D836CB" w14:textId="77777777" w:rsidR="00F52BC3" w:rsidRPr="001D050C" w:rsidRDefault="00F52BC3" w:rsidP="00F52BC3">
      <w:pPr>
        <w:rPr>
          <w:rFonts w:ascii="Arial" w:hAnsi="Arial" w:cs="Arial"/>
          <w:b/>
          <w:bCs/>
        </w:rPr>
      </w:pPr>
    </w:p>
    <w:p w14:paraId="79BAFB1C" w14:textId="77777777" w:rsidR="00F52BC3" w:rsidRPr="001D050C" w:rsidRDefault="00F52BC3" w:rsidP="00F52BC3">
      <w:pPr>
        <w:rPr>
          <w:rFonts w:ascii="Arial" w:hAnsi="Arial" w:cs="Arial"/>
        </w:rPr>
      </w:pPr>
      <w:r w:rsidRPr="001D050C">
        <w:rPr>
          <w:rFonts w:ascii="Arial" w:hAnsi="Arial" w:cs="Arial"/>
        </w:rPr>
        <w:t xml:space="preserve">I am writing in respect of your recent enquiry for information held by the Authority under the provisions of the Freedom of Information Act. </w:t>
      </w:r>
    </w:p>
    <w:p w14:paraId="15405A8F" w14:textId="77777777" w:rsidR="00F52BC3" w:rsidRPr="001D050C" w:rsidRDefault="00F52BC3" w:rsidP="00F52BC3">
      <w:pPr>
        <w:rPr>
          <w:rFonts w:ascii="Arial" w:hAnsi="Arial" w:cs="Arial"/>
        </w:rPr>
      </w:pPr>
    </w:p>
    <w:p w14:paraId="60DEDD50" w14:textId="77777777" w:rsidR="00F52BC3" w:rsidRPr="001D050C" w:rsidRDefault="00F52BC3" w:rsidP="00F52BC3">
      <w:pPr>
        <w:rPr>
          <w:rFonts w:ascii="Arial" w:hAnsi="Arial" w:cs="Arial"/>
          <w:lang w:val="en-US"/>
        </w:rPr>
      </w:pPr>
      <w:r w:rsidRPr="001D050C">
        <w:rPr>
          <w:rFonts w:ascii="Arial" w:hAnsi="Arial" w:cs="Arial"/>
          <w:lang w:val="en-US"/>
        </w:rPr>
        <w:t xml:space="preserve">Please find the response to your request below. </w:t>
      </w:r>
    </w:p>
    <w:p w14:paraId="60DD3D32" w14:textId="77777777" w:rsidR="00F52BC3" w:rsidRPr="001D050C" w:rsidRDefault="00F52BC3" w:rsidP="00F52BC3">
      <w:pPr>
        <w:rPr>
          <w:rFonts w:ascii="Arial" w:hAnsi="Arial" w:cs="Arial"/>
          <w:lang w:val="en-US"/>
        </w:rPr>
      </w:pPr>
    </w:p>
    <w:p w14:paraId="2281A007" w14:textId="77777777" w:rsidR="00F52BC3" w:rsidRPr="00F52BC3" w:rsidRDefault="00F52BC3" w:rsidP="00F52BC3">
      <w:pPr>
        <w:pStyle w:val="ListParagraph"/>
        <w:numPr>
          <w:ilvl w:val="0"/>
          <w:numId w:val="23"/>
        </w:numPr>
        <w:spacing w:line="252" w:lineRule="auto"/>
        <w:rPr>
          <w:rFonts w:ascii="Arial" w:eastAsia="Times New Roman" w:hAnsi="Arial" w:cs="Arial"/>
          <w:color w:val="215E99"/>
          <w:sz w:val="24"/>
          <w:szCs w:val="24"/>
        </w:rPr>
      </w:pPr>
      <w:r w:rsidRPr="001D050C">
        <w:rPr>
          <w:rFonts w:ascii="Arial" w:eastAsia="Times New Roman" w:hAnsi="Arial" w:cs="Arial"/>
          <w:sz w:val="24"/>
          <w:szCs w:val="24"/>
        </w:rPr>
        <w:t xml:space="preserve">What </w:t>
      </w:r>
      <w:proofErr w:type="gramStart"/>
      <w:r w:rsidRPr="001D050C">
        <w:rPr>
          <w:rFonts w:ascii="Arial" w:eastAsia="Times New Roman" w:hAnsi="Arial" w:cs="Arial"/>
          <w:sz w:val="24"/>
          <w:szCs w:val="24"/>
        </w:rPr>
        <w:t>was</w:t>
      </w:r>
      <w:proofErr w:type="gramEnd"/>
      <w:r w:rsidRPr="001D050C">
        <w:rPr>
          <w:rFonts w:ascii="Arial" w:eastAsia="Times New Roman" w:hAnsi="Arial" w:cs="Arial"/>
          <w:sz w:val="24"/>
          <w:szCs w:val="24"/>
        </w:rPr>
        <w:t xml:space="preserve"> the total spend on your scheme in 2025/26? </w:t>
      </w:r>
      <w:r w:rsidRPr="00F52BC3">
        <w:rPr>
          <w:rFonts w:ascii="Arial" w:eastAsia="Times New Roman" w:hAnsi="Arial" w:cs="Arial"/>
          <w:color w:val="215E99"/>
          <w:sz w:val="24"/>
          <w:szCs w:val="24"/>
        </w:rPr>
        <w:t>£37,970</w:t>
      </w:r>
    </w:p>
    <w:p w14:paraId="61E4DF7E" w14:textId="77777777" w:rsidR="00F52BC3" w:rsidRPr="001D050C" w:rsidRDefault="00F52BC3" w:rsidP="00F52BC3">
      <w:pPr>
        <w:pStyle w:val="ListParagraph"/>
        <w:ind w:left="770"/>
        <w:rPr>
          <w:rFonts w:ascii="Arial" w:eastAsia="Times New Roman" w:hAnsi="Arial" w:cs="Arial"/>
          <w:sz w:val="24"/>
          <w:szCs w:val="24"/>
        </w:rPr>
      </w:pPr>
    </w:p>
    <w:p w14:paraId="245ED265" w14:textId="77777777" w:rsidR="00F52BC3" w:rsidRPr="00F52BC3" w:rsidRDefault="00F52BC3" w:rsidP="00F52BC3">
      <w:pPr>
        <w:pStyle w:val="ListParagraph"/>
        <w:numPr>
          <w:ilvl w:val="0"/>
          <w:numId w:val="23"/>
        </w:numPr>
        <w:spacing w:line="252" w:lineRule="auto"/>
        <w:rPr>
          <w:rFonts w:ascii="Arial" w:hAnsi="Arial" w:cs="Arial"/>
          <w:color w:val="215E99"/>
          <w:sz w:val="24"/>
          <w:szCs w:val="24"/>
        </w:rPr>
      </w:pPr>
      <w:r w:rsidRPr="001D050C">
        <w:rPr>
          <w:rFonts w:ascii="Arial" w:eastAsia="Times New Roman" w:hAnsi="Arial" w:cs="Arial"/>
          <w:sz w:val="24"/>
          <w:szCs w:val="24"/>
        </w:rPr>
        <w:t xml:space="preserve">How many applications did you receive to this scheme in 2025/26? </w:t>
      </w:r>
      <w:r w:rsidRPr="00F52BC3">
        <w:rPr>
          <w:rFonts w:ascii="Arial" w:hAnsi="Arial" w:cs="Arial"/>
          <w:color w:val="215E99"/>
          <w:sz w:val="24"/>
          <w:szCs w:val="24"/>
        </w:rPr>
        <w:t>The Council does not hold this information in a recorded format that distinguishes applications solely for this scheme. Applications are received and processed centrally by the team, which administers both the Local Welfare Provision and the Household Support Fund. As a result, application numbers are not recorded separately for each scheme and cannot be disaggregated.</w:t>
      </w:r>
    </w:p>
    <w:p w14:paraId="64BA3C90" w14:textId="77777777" w:rsidR="00F52BC3" w:rsidRPr="00F52BC3" w:rsidRDefault="00F52BC3" w:rsidP="00F52BC3">
      <w:pPr>
        <w:pStyle w:val="ListParagraph"/>
        <w:rPr>
          <w:rFonts w:ascii="Arial" w:hAnsi="Arial" w:cs="Arial"/>
          <w:color w:val="215E99"/>
          <w:sz w:val="24"/>
          <w:szCs w:val="24"/>
        </w:rPr>
      </w:pPr>
    </w:p>
    <w:p w14:paraId="57B25247" w14:textId="77777777" w:rsidR="00F52BC3" w:rsidRPr="00F52BC3" w:rsidRDefault="00F52BC3" w:rsidP="00F52BC3">
      <w:pPr>
        <w:pStyle w:val="ListParagraph"/>
        <w:numPr>
          <w:ilvl w:val="0"/>
          <w:numId w:val="23"/>
        </w:numPr>
        <w:spacing w:line="252" w:lineRule="auto"/>
        <w:rPr>
          <w:rFonts w:ascii="Arial" w:hAnsi="Arial" w:cs="Arial"/>
          <w:color w:val="215E99"/>
          <w:sz w:val="24"/>
          <w:szCs w:val="24"/>
        </w:rPr>
      </w:pPr>
      <w:r w:rsidRPr="001D050C">
        <w:rPr>
          <w:rFonts w:ascii="Arial" w:eastAsia="Times New Roman" w:hAnsi="Arial" w:cs="Arial"/>
          <w:sz w:val="24"/>
          <w:szCs w:val="24"/>
        </w:rPr>
        <w:t xml:space="preserve">How many applications were successful in 2025/26? </w:t>
      </w:r>
      <w:r w:rsidRPr="00F52BC3">
        <w:rPr>
          <w:rFonts w:ascii="Arial" w:hAnsi="Arial" w:cs="Arial"/>
          <w:color w:val="215E99"/>
          <w:sz w:val="24"/>
          <w:szCs w:val="24"/>
        </w:rPr>
        <w:t>The Council does not hold this information in a recorded format that distinguishes applications solely for this scheme. Applications are received and processed centrally by the team, which administers both the Local Welfare Provision and the Household Support Fund. As a result, application numbers are not recorded separately for each scheme and cannot be disaggregated.</w:t>
      </w:r>
    </w:p>
    <w:p w14:paraId="6F0B5232" w14:textId="77777777" w:rsidR="00F52BC3" w:rsidRPr="001D050C" w:rsidRDefault="00F52BC3" w:rsidP="00F52BC3">
      <w:pPr>
        <w:spacing w:line="252" w:lineRule="auto"/>
        <w:rPr>
          <w:rFonts w:ascii="Arial" w:hAnsi="Arial" w:cs="Arial"/>
        </w:rPr>
      </w:pPr>
    </w:p>
    <w:p w14:paraId="205D314A" w14:textId="77777777" w:rsidR="00F52BC3" w:rsidRPr="001D050C" w:rsidRDefault="00F52BC3" w:rsidP="00F52BC3">
      <w:pPr>
        <w:pStyle w:val="ListParagraph"/>
        <w:numPr>
          <w:ilvl w:val="0"/>
          <w:numId w:val="23"/>
        </w:numPr>
        <w:spacing w:line="252" w:lineRule="auto"/>
        <w:rPr>
          <w:rFonts w:ascii="Arial" w:eastAsia="Times New Roman" w:hAnsi="Arial" w:cs="Arial"/>
          <w:sz w:val="24"/>
          <w:szCs w:val="24"/>
        </w:rPr>
      </w:pPr>
      <w:r w:rsidRPr="001D050C">
        <w:rPr>
          <w:rFonts w:ascii="Arial" w:eastAsia="Times New Roman" w:hAnsi="Arial" w:cs="Arial"/>
          <w:sz w:val="24"/>
          <w:szCs w:val="24"/>
        </w:rPr>
        <w:t>What percentage of your entire scheme (including food, fuel and furniture support) was delivered via:</w:t>
      </w:r>
    </w:p>
    <w:p w14:paraId="3238B7BB" w14:textId="77777777" w:rsidR="00F52BC3" w:rsidRPr="00F52BC3" w:rsidRDefault="00F52BC3" w:rsidP="00F52BC3">
      <w:pPr>
        <w:pStyle w:val="ListParagraph"/>
        <w:numPr>
          <w:ilvl w:val="0"/>
          <w:numId w:val="24"/>
        </w:numPr>
        <w:spacing w:line="252" w:lineRule="auto"/>
        <w:rPr>
          <w:rFonts w:ascii="Arial" w:eastAsia="Times New Roman" w:hAnsi="Arial" w:cs="Arial"/>
          <w:color w:val="215E99"/>
          <w:sz w:val="24"/>
          <w:szCs w:val="24"/>
        </w:rPr>
      </w:pPr>
      <w:r w:rsidRPr="001D050C">
        <w:rPr>
          <w:rFonts w:ascii="Arial" w:eastAsia="Times New Roman" w:hAnsi="Arial" w:cs="Arial"/>
          <w:sz w:val="24"/>
          <w:szCs w:val="24"/>
        </w:rPr>
        <w:t xml:space="preserve">Cash </w:t>
      </w:r>
      <w:r w:rsidRPr="00F52BC3">
        <w:rPr>
          <w:rFonts w:ascii="Arial" w:eastAsia="Times New Roman" w:hAnsi="Arial" w:cs="Arial"/>
          <w:color w:val="215E99"/>
          <w:sz w:val="24"/>
          <w:szCs w:val="24"/>
        </w:rPr>
        <w:t>0%</w:t>
      </w:r>
    </w:p>
    <w:p w14:paraId="44ED3E3A" w14:textId="77777777" w:rsidR="00F52BC3" w:rsidRPr="00F52BC3" w:rsidRDefault="00F52BC3" w:rsidP="00F52BC3">
      <w:pPr>
        <w:pStyle w:val="ListParagraph"/>
        <w:numPr>
          <w:ilvl w:val="0"/>
          <w:numId w:val="24"/>
        </w:numPr>
        <w:spacing w:line="252" w:lineRule="auto"/>
        <w:rPr>
          <w:rFonts w:ascii="Arial" w:eastAsia="Times New Roman" w:hAnsi="Arial" w:cs="Arial"/>
          <w:color w:val="215E99"/>
          <w:sz w:val="24"/>
          <w:szCs w:val="24"/>
        </w:rPr>
      </w:pPr>
      <w:r w:rsidRPr="001D050C">
        <w:rPr>
          <w:rFonts w:ascii="Arial" w:eastAsia="Times New Roman" w:hAnsi="Arial" w:cs="Arial"/>
          <w:sz w:val="24"/>
          <w:szCs w:val="24"/>
        </w:rPr>
        <w:t xml:space="preserve">Vouchers </w:t>
      </w:r>
      <w:r w:rsidRPr="00F52BC3">
        <w:rPr>
          <w:rFonts w:ascii="Arial" w:eastAsia="Times New Roman" w:hAnsi="Arial" w:cs="Arial"/>
          <w:color w:val="215E99"/>
          <w:sz w:val="24"/>
          <w:szCs w:val="24"/>
        </w:rPr>
        <w:t>35.04%</w:t>
      </w:r>
    </w:p>
    <w:p w14:paraId="5C7900E0" w14:textId="77777777" w:rsidR="00F52BC3" w:rsidRPr="00F52BC3" w:rsidRDefault="00F52BC3" w:rsidP="00F52BC3">
      <w:pPr>
        <w:pStyle w:val="ListParagraph"/>
        <w:numPr>
          <w:ilvl w:val="0"/>
          <w:numId w:val="24"/>
        </w:numPr>
        <w:spacing w:line="252" w:lineRule="auto"/>
        <w:rPr>
          <w:rFonts w:ascii="Arial" w:eastAsia="Times New Roman" w:hAnsi="Arial" w:cs="Arial"/>
          <w:color w:val="215E99"/>
          <w:sz w:val="24"/>
          <w:szCs w:val="24"/>
        </w:rPr>
      </w:pPr>
      <w:r w:rsidRPr="001D050C">
        <w:rPr>
          <w:rFonts w:ascii="Arial" w:eastAsia="Times New Roman" w:hAnsi="Arial" w:cs="Arial"/>
          <w:sz w:val="24"/>
          <w:szCs w:val="24"/>
        </w:rPr>
        <w:lastRenderedPageBreak/>
        <w:t xml:space="preserve">In-kind provision of goods </w:t>
      </w:r>
      <w:r w:rsidRPr="00F52BC3">
        <w:rPr>
          <w:rFonts w:ascii="Arial" w:eastAsia="Times New Roman" w:hAnsi="Arial" w:cs="Arial"/>
          <w:color w:val="215E99"/>
          <w:sz w:val="24"/>
          <w:szCs w:val="24"/>
        </w:rPr>
        <w:t>64.96%</w:t>
      </w:r>
    </w:p>
    <w:p w14:paraId="292367FE" w14:textId="77777777" w:rsidR="00F52BC3" w:rsidRPr="001D050C" w:rsidRDefault="00F52BC3" w:rsidP="00F52BC3">
      <w:pPr>
        <w:pStyle w:val="ListParagraph"/>
        <w:ind w:left="1533"/>
        <w:rPr>
          <w:rFonts w:ascii="Arial" w:eastAsia="Times New Roman" w:hAnsi="Arial" w:cs="Arial"/>
          <w:sz w:val="24"/>
          <w:szCs w:val="24"/>
        </w:rPr>
      </w:pPr>
    </w:p>
    <w:p w14:paraId="4E595436" w14:textId="77777777" w:rsidR="00F52BC3" w:rsidRPr="001D050C" w:rsidRDefault="00F52BC3" w:rsidP="00F52BC3">
      <w:pPr>
        <w:pStyle w:val="ListParagraph"/>
        <w:numPr>
          <w:ilvl w:val="0"/>
          <w:numId w:val="23"/>
        </w:numPr>
        <w:spacing w:line="252" w:lineRule="auto"/>
        <w:rPr>
          <w:rFonts w:ascii="Arial" w:eastAsia="Times New Roman" w:hAnsi="Arial" w:cs="Arial"/>
          <w:sz w:val="24"/>
          <w:szCs w:val="24"/>
        </w:rPr>
      </w:pPr>
      <w:r w:rsidRPr="001D050C">
        <w:rPr>
          <w:rFonts w:ascii="Arial" w:eastAsia="Times New Roman" w:hAnsi="Arial" w:cs="Arial"/>
          <w:sz w:val="24"/>
          <w:szCs w:val="24"/>
        </w:rPr>
        <w:t>How much was spent on the provision of furniture, white goods and furnishings (including flooring and window coverings) in 2025/26? This includes cash, vouchers and the provision of the item itself.</w:t>
      </w:r>
    </w:p>
    <w:p w14:paraId="54008CC2" w14:textId="77777777" w:rsidR="00F52BC3" w:rsidRPr="001D050C" w:rsidRDefault="00F52BC3" w:rsidP="00F52BC3">
      <w:pPr>
        <w:pStyle w:val="ListParagraph"/>
        <w:spacing w:line="252" w:lineRule="auto"/>
        <w:ind w:left="785"/>
        <w:rPr>
          <w:rFonts w:ascii="Arial" w:eastAsia="Times New Roman" w:hAnsi="Arial" w:cs="Arial"/>
          <w:sz w:val="24"/>
          <w:szCs w:val="24"/>
        </w:rPr>
      </w:pPr>
    </w:p>
    <w:p w14:paraId="3424D2F5" w14:textId="77777777" w:rsidR="00F52BC3" w:rsidRPr="001D050C" w:rsidRDefault="00F52BC3" w:rsidP="00F52BC3">
      <w:pPr>
        <w:pStyle w:val="ListParagraph"/>
        <w:numPr>
          <w:ilvl w:val="0"/>
          <w:numId w:val="25"/>
        </w:numPr>
        <w:spacing w:line="252" w:lineRule="auto"/>
        <w:rPr>
          <w:rFonts w:ascii="Arial" w:eastAsia="Times New Roman" w:hAnsi="Arial" w:cs="Arial"/>
          <w:sz w:val="24"/>
          <w:szCs w:val="24"/>
        </w:rPr>
      </w:pPr>
      <w:r w:rsidRPr="001D050C">
        <w:rPr>
          <w:rFonts w:ascii="Arial" w:hAnsi="Arial" w:cs="Arial"/>
          <w:sz w:val="24"/>
          <w:szCs w:val="24"/>
        </w:rPr>
        <w:t xml:space="preserve">What percentage of your </w:t>
      </w:r>
      <w:r w:rsidRPr="001D050C">
        <w:rPr>
          <w:rFonts w:ascii="Arial" w:hAnsi="Arial" w:cs="Arial"/>
          <w:sz w:val="24"/>
          <w:szCs w:val="24"/>
          <w:u w:val="single"/>
        </w:rPr>
        <w:t>furniture and appliance spend only</w:t>
      </w:r>
      <w:r w:rsidRPr="001D050C">
        <w:rPr>
          <w:rFonts w:ascii="Arial" w:hAnsi="Arial" w:cs="Arial"/>
          <w:sz w:val="24"/>
          <w:szCs w:val="24"/>
        </w:rPr>
        <w:t xml:space="preserve"> was: </w:t>
      </w:r>
    </w:p>
    <w:p w14:paraId="03BDCABD" w14:textId="77777777" w:rsidR="00F52BC3" w:rsidRPr="001D050C" w:rsidRDefault="00F52BC3" w:rsidP="00F52BC3">
      <w:pPr>
        <w:pStyle w:val="ListParagraph"/>
        <w:numPr>
          <w:ilvl w:val="0"/>
          <w:numId w:val="22"/>
        </w:numPr>
        <w:rPr>
          <w:rFonts w:ascii="Arial" w:hAnsi="Arial" w:cs="Arial"/>
          <w:sz w:val="24"/>
          <w:szCs w:val="24"/>
        </w:rPr>
      </w:pPr>
      <w:r w:rsidRPr="001D050C">
        <w:rPr>
          <w:rFonts w:ascii="Arial" w:hAnsi="Arial" w:cs="Arial"/>
          <w:sz w:val="24"/>
          <w:szCs w:val="24"/>
        </w:rPr>
        <w:t>Cash</w:t>
      </w:r>
    </w:p>
    <w:p w14:paraId="23175DF3" w14:textId="77777777" w:rsidR="00F52BC3" w:rsidRPr="001D050C" w:rsidRDefault="00F52BC3" w:rsidP="00F52BC3">
      <w:pPr>
        <w:pStyle w:val="ListParagraph"/>
        <w:numPr>
          <w:ilvl w:val="0"/>
          <w:numId w:val="22"/>
        </w:numPr>
        <w:rPr>
          <w:rFonts w:ascii="Arial" w:hAnsi="Arial" w:cs="Arial"/>
          <w:sz w:val="24"/>
          <w:szCs w:val="24"/>
        </w:rPr>
      </w:pPr>
      <w:r w:rsidRPr="001D050C">
        <w:rPr>
          <w:rFonts w:ascii="Arial" w:hAnsi="Arial" w:cs="Arial"/>
          <w:sz w:val="24"/>
          <w:szCs w:val="24"/>
        </w:rPr>
        <w:t>Vouchers</w:t>
      </w:r>
    </w:p>
    <w:p w14:paraId="527BE9F9" w14:textId="77777777" w:rsidR="00F52BC3" w:rsidRPr="001D050C" w:rsidRDefault="00F52BC3" w:rsidP="00F52BC3">
      <w:pPr>
        <w:pStyle w:val="ListParagraph"/>
        <w:numPr>
          <w:ilvl w:val="0"/>
          <w:numId w:val="22"/>
        </w:numPr>
        <w:rPr>
          <w:rFonts w:ascii="Arial" w:hAnsi="Arial" w:cs="Arial"/>
          <w:sz w:val="24"/>
          <w:szCs w:val="24"/>
        </w:rPr>
      </w:pPr>
      <w:r w:rsidRPr="001D050C">
        <w:rPr>
          <w:rFonts w:ascii="Arial" w:hAnsi="Arial" w:cs="Arial"/>
          <w:sz w:val="24"/>
          <w:szCs w:val="24"/>
        </w:rPr>
        <w:t>Provision of the item itself</w:t>
      </w:r>
    </w:p>
    <w:p w14:paraId="76CBE639" w14:textId="77777777" w:rsidR="00F52BC3" w:rsidRPr="001D050C" w:rsidRDefault="00F52BC3" w:rsidP="00F52BC3">
      <w:pPr>
        <w:pStyle w:val="ListParagraph"/>
        <w:numPr>
          <w:ilvl w:val="0"/>
          <w:numId w:val="25"/>
        </w:numPr>
        <w:rPr>
          <w:rFonts w:ascii="Arial" w:hAnsi="Arial" w:cs="Arial"/>
          <w:sz w:val="24"/>
          <w:szCs w:val="24"/>
        </w:rPr>
      </w:pPr>
      <w:r w:rsidRPr="001D050C">
        <w:rPr>
          <w:rFonts w:ascii="Arial" w:hAnsi="Arial" w:cs="Arial"/>
          <w:sz w:val="24"/>
          <w:szCs w:val="24"/>
        </w:rPr>
        <w:t xml:space="preserve">Please tick (or otherwise indicate) which furniture/appliance types you provide and tell us whether these are new or preloved: </w:t>
      </w:r>
    </w:p>
    <w:tbl>
      <w:tblPr>
        <w:tblStyle w:val="TableGrid"/>
        <w:tblW w:w="0" w:type="auto"/>
        <w:tblInd w:w="770" w:type="dxa"/>
        <w:tblLook w:val="04A0" w:firstRow="1" w:lastRow="0" w:firstColumn="1" w:lastColumn="0" w:noHBand="0" w:noVBand="1"/>
      </w:tblPr>
      <w:tblGrid>
        <w:gridCol w:w="1703"/>
        <w:gridCol w:w="1609"/>
        <w:gridCol w:w="1740"/>
        <w:gridCol w:w="1466"/>
        <w:gridCol w:w="2004"/>
      </w:tblGrid>
      <w:tr w:rsidR="00F52BC3" w:rsidRPr="001D050C" w14:paraId="3F71B5EF" w14:textId="77777777" w:rsidTr="0097086E">
        <w:tc>
          <w:tcPr>
            <w:tcW w:w="1703" w:type="dxa"/>
          </w:tcPr>
          <w:p w14:paraId="074C00B6" w14:textId="77777777" w:rsidR="00F52BC3" w:rsidRPr="001D050C" w:rsidRDefault="00F52BC3" w:rsidP="00F52BC3">
            <w:pPr>
              <w:spacing w:line="259" w:lineRule="auto"/>
              <w:rPr>
                <w:rFonts w:cs="Arial"/>
              </w:rPr>
            </w:pPr>
          </w:p>
        </w:tc>
        <w:tc>
          <w:tcPr>
            <w:tcW w:w="1609" w:type="dxa"/>
          </w:tcPr>
          <w:p w14:paraId="09C3FE18" w14:textId="77777777" w:rsidR="00F52BC3" w:rsidRPr="001D050C" w:rsidRDefault="00F52BC3" w:rsidP="00F52BC3">
            <w:pPr>
              <w:spacing w:line="259" w:lineRule="auto"/>
              <w:rPr>
                <w:rFonts w:cs="Arial"/>
              </w:rPr>
            </w:pPr>
            <w:r w:rsidRPr="001D050C">
              <w:rPr>
                <w:rFonts w:cs="Arial"/>
              </w:rPr>
              <w:t>Cash</w:t>
            </w:r>
          </w:p>
        </w:tc>
        <w:tc>
          <w:tcPr>
            <w:tcW w:w="1740" w:type="dxa"/>
          </w:tcPr>
          <w:p w14:paraId="3EF78622" w14:textId="77777777" w:rsidR="00F52BC3" w:rsidRPr="001D050C" w:rsidRDefault="00F52BC3" w:rsidP="00F52BC3">
            <w:pPr>
              <w:spacing w:line="259" w:lineRule="auto"/>
              <w:rPr>
                <w:rFonts w:cs="Arial"/>
              </w:rPr>
            </w:pPr>
            <w:r w:rsidRPr="001D050C">
              <w:rPr>
                <w:rFonts w:cs="Arial"/>
              </w:rPr>
              <w:t>Voucher</w:t>
            </w:r>
          </w:p>
        </w:tc>
        <w:tc>
          <w:tcPr>
            <w:tcW w:w="1466" w:type="dxa"/>
          </w:tcPr>
          <w:p w14:paraId="38E18EA8" w14:textId="77777777" w:rsidR="00F52BC3" w:rsidRPr="001D050C" w:rsidRDefault="00F52BC3" w:rsidP="00F52BC3">
            <w:pPr>
              <w:spacing w:line="259" w:lineRule="auto"/>
              <w:rPr>
                <w:rFonts w:cs="Arial"/>
              </w:rPr>
            </w:pPr>
            <w:r w:rsidRPr="001D050C">
              <w:rPr>
                <w:rFonts w:cs="Arial"/>
              </w:rPr>
              <w:t>Item - New</w:t>
            </w:r>
          </w:p>
        </w:tc>
        <w:tc>
          <w:tcPr>
            <w:tcW w:w="1728" w:type="dxa"/>
          </w:tcPr>
          <w:p w14:paraId="402AA7BC" w14:textId="77777777" w:rsidR="00F52BC3" w:rsidRPr="001D050C" w:rsidRDefault="00F52BC3" w:rsidP="00F52BC3">
            <w:pPr>
              <w:spacing w:line="259" w:lineRule="auto"/>
              <w:rPr>
                <w:rFonts w:cs="Arial"/>
              </w:rPr>
            </w:pPr>
            <w:r w:rsidRPr="001D050C">
              <w:rPr>
                <w:rFonts w:cs="Arial"/>
              </w:rPr>
              <w:t>Item - Preloved/second hand</w:t>
            </w:r>
          </w:p>
        </w:tc>
      </w:tr>
      <w:tr w:rsidR="00F52BC3" w:rsidRPr="001D050C" w14:paraId="6E38CE8C" w14:textId="77777777" w:rsidTr="0097086E">
        <w:tc>
          <w:tcPr>
            <w:tcW w:w="1703" w:type="dxa"/>
          </w:tcPr>
          <w:p w14:paraId="085D551D" w14:textId="77777777" w:rsidR="00F52BC3" w:rsidRPr="001D050C" w:rsidRDefault="00F52BC3" w:rsidP="00F52BC3">
            <w:pPr>
              <w:spacing w:line="259" w:lineRule="auto"/>
              <w:rPr>
                <w:rFonts w:cs="Arial"/>
              </w:rPr>
            </w:pPr>
            <w:r w:rsidRPr="001D050C">
              <w:rPr>
                <w:rFonts w:cs="Arial"/>
              </w:rPr>
              <w:t>Cooker</w:t>
            </w:r>
          </w:p>
        </w:tc>
        <w:tc>
          <w:tcPr>
            <w:tcW w:w="1609" w:type="dxa"/>
          </w:tcPr>
          <w:p w14:paraId="7F96F15A" w14:textId="77777777" w:rsidR="00F52BC3" w:rsidRPr="00F52BC3" w:rsidRDefault="00F52BC3" w:rsidP="00F52BC3">
            <w:pPr>
              <w:spacing w:line="259" w:lineRule="auto"/>
              <w:rPr>
                <w:rFonts w:cs="Arial"/>
                <w:color w:val="215E99"/>
              </w:rPr>
            </w:pPr>
            <w:r w:rsidRPr="00F52BC3">
              <w:rPr>
                <w:rFonts w:cs="Arial"/>
                <w:color w:val="215E99"/>
              </w:rPr>
              <w:t>x</w:t>
            </w:r>
          </w:p>
        </w:tc>
        <w:tc>
          <w:tcPr>
            <w:tcW w:w="1740" w:type="dxa"/>
          </w:tcPr>
          <w:p w14:paraId="5CB61642" w14:textId="77777777" w:rsidR="00F52BC3" w:rsidRPr="00F52BC3" w:rsidRDefault="00F52BC3" w:rsidP="00F52BC3">
            <w:pPr>
              <w:spacing w:line="259" w:lineRule="auto"/>
              <w:rPr>
                <w:rFonts w:cs="Arial"/>
                <w:color w:val="215E99"/>
              </w:rPr>
            </w:pPr>
          </w:p>
        </w:tc>
        <w:tc>
          <w:tcPr>
            <w:tcW w:w="1466" w:type="dxa"/>
          </w:tcPr>
          <w:p w14:paraId="5080D8E3" w14:textId="77777777" w:rsidR="00F52BC3" w:rsidRPr="00F52BC3" w:rsidRDefault="00F52BC3" w:rsidP="00F52BC3">
            <w:pPr>
              <w:spacing w:line="259" w:lineRule="auto"/>
              <w:rPr>
                <w:rFonts w:cs="Arial"/>
                <w:color w:val="215E99"/>
              </w:rPr>
            </w:pPr>
            <w:r w:rsidRPr="00F52BC3">
              <w:rPr>
                <w:rFonts w:cs="Arial"/>
                <w:color w:val="215E99"/>
              </w:rPr>
              <w:t>x</w:t>
            </w:r>
          </w:p>
        </w:tc>
        <w:tc>
          <w:tcPr>
            <w:tcW w:w="1728" w:type="dxa"/>
          </w:tcPr>
          <w:p w14:paraId="7A0D606A" w14:textId="77777777" w:rsidR="00F52BC3" w:rsidRPr="001D050C" w:rsidRDefault="00F52BC3" w:rsidP="00F52BC3">
            <w:pPr>
              <w:spacing w:line="259" w:lineRule="auto"/>
              <w:rPr>
                <w:rFonts w:cs="Arial"/>
              </w:rPr>
            </w:pPr>
          </w:p>
        </w:tc>
      </w:tr>
      <w:tr w:rsidR="00F52BC3" w:rsidRPr="001D050C" w14:paraId="03F59EB4" w14:textId="77777777" w:rsidTr="0097086E">
        <w:tc>
          <w:tcPr>
            <w:tcW w:w="1703" w:type="dxa"/>
          </w:tcPr>
          <w:p w14:paraId="1458BD6F" w14:textId="77777777" w:rsidR="00F52BC3" w:rsidRPr="001D050C" w:rsidRDefault="00F52BC3" w:rsidP="00F52BC3">
            <w:pPr>
              <w:spacing w:line="259" w:lineRule="auto"/>
              <w:rPr>
                <w:rFonts w:cs="Arial"/>
              </w:rPr>
            </w:pPr>
            <w:r w:rsidRPr="001D050C">
              <w:rPr>
                <w:rFonts w:cs="Arial"/>
              </w:rPr>
              <w:t>Fridge</w:t>
            </w:r>
          </w:p>
        </w:tc>
        <w:tc>
          <w:tcPr>
            <w:tcW w:w="1609" w:type="dxa"/>
          </w:tcPr>
          <w:p w14:paraId="2B680672" w14:textId="77777777" w:rsidR="00F52BC3" w:rsidRPr="00F52BC3" w:rsidRDefault="00F52BC3" w:rsidP="00F52BC3">
            <w:pPr>
              <w:spacing w:line="259" w:lineRule="auto"/>
              <w:rPr>
                <w:rFonts w:cs="Arial"/>
                <w:color w:val="215E99"/>
              </w:rPr>
            </w:pPr>
            <w:r w:rsidRPr="00F52BC3">
              <w:rPr>
                <w:rFonts w:cs="Arial"/>
                <w:color w:val="215E99"/>
              </w:rPr>
              <w:t>x</w:t>
            </w:r>
          </w:p>
        </w:tc>
        <w:tc>
          <w:tcPr>
            <w:tcW w:w="1740" w:type="dxa"/>
          </w:tcPr>
          <w:p w14:paraId="50CC02F4" w14:textId="77777777" w:rsidR="00F52BC3" w:rsidRPr="00F52BC3" w:rsidRDefault="00F52BC3" w:rsidP="00F52BC3">
            <w:pPr>
              <w:spacing w:line="259" w:lineRule="auto"/>
              <w:rPr>
                <w:rFonts w:cs="Arial"/>
                <w:color w:val="215E99"/>
              </w:rPr>
            </w:pPr>
          </w:p>
        </w:tc>
        <w:tc>
          <w:tcPr>
            <w:tcW w:w="1466" w:type="dxa"/>
          </w:tcPr>
          <w:p w14:paraId="3D9A25AE" w14:textId="77777777" w:rsidR="00F52BC3" w:rsidRPr="00F52BC3" w:rsidRDefault="00F52BC3" w:rsidP="00F52BC3">
            <w:pPr>
              <w:spacing w:line="259" w:lineRule="auto"/>
              <w:rPr>
                <w:rFonts w:cs="Arial"/>
                <w:color w:val="215E99"/>
              </w:rPr>
            </w:pPr>
            <w:r w:rsidRPr="00F52BC3">
              <w:rPr>
                <w:rFonts w:cs="Arial"/>
                <w:color w:val="215E99"/>
              </w:rPr>
              <w:t>x</w:t>
            </w:r>
          </w:p>
        </w:tc>
        <w:tc>
          <w:tcPr>
            <w:tcW w:w="1728" w:type="dxa"/>
          </w:tcPr>
          <w:p w14:paraId="5DA45249" w14:textId="77777777" w:rsidR="00F52BC3" w:rsidRPr="001D050C" w:rsidRDefault="00F52BC3" w:rsidP="00F52BC3">
            <w:pPr>
              <w:spacing w:line="259" w:lineRule="auto"/>
              <w:rPr>
                <w:rFonts w:cs="Arial"/>
              </w:rPr>
            </w:pPr>
          </w:p>
        </w:tc>
      </w:tr>
      <w:tr w:rsidR="00F52BC3" w:rsidRPr="001D050C" w14:paraId="738D58C2" w14:textId="77777777" w:rsidTr="0097086E">
        <w:tc>
          <w:tcPr>
            <w:tcW w:w="1703" w:type="dxa"/>
          </w:tcPr>
          <w:p w14:paraId="00D60D40" w14:textId="77777777" w:rsidR="00F52BC3" w:rsidRPr="001D050C" w:rsidRDefault="00F52BC3" w:rsidP="00F52BC3">
            <w:pPr>
              <w:spacing w:line="259" w:lineRule="auto"/>
              <w:rPr>
                <w:rFonts w:cs="Arial"/>
              </w:rPr>
            </w:pPr>
            <w:r w:rsidRPr="001D050C">
              <w:rPr>
                <w:rFonts w:cs="Arial"/>
              </w:rPr>
              <w:t>Freezer</w:t>
            </w:r>
          </w:p>
        </w:tc>
        <w:tc>
          <w:tcPr>
            <w:tcW w:w="1609" w:type="dxa"/>
          </w:tcPr>
          <w:p w14:paraId="2EC70A05" w14:textId="77777777" w:rsidR="00F52BC3" w:rsidRPr="00F52BC3" w:rsidRDefault="00F52BC3" w:rsidP="00F52BC3">
            <w:pPr>
              <w:spacing w:line="259" w:lineRule="auto"/>
              <w:rPr>
                <w:rFonts w:cs="Arial"/>
                <w:color w:val="215E99"/>
              </w:rPr>
            </w:pPr>
            <w:r w:rsidRPr="00F52BC3">
              <w:rPr>
                <w:rFonts w:cs="Arial"/>
                <w:color w:val="215E99"/>
              </w:rPr>
              <w:t>x</w:t>
            </w:r>
          </w:p>
        </w:tc>
        <w:tc>
          <w:tcPr>
            <w:tcW w:w="1740" w:type="dxa"/>
          </w:tcPr>
          <w:p w14:paraId="24D83D62" w14:textId="77777777" w:rsidR="00F52BC3" w:rsidRPr="00F52BC3" w:rsidRDefault="00F52BC3" w:rsidP="00F52BC3">
            <w:pPr>
              <w:spacing w:line="259" w:lineRule="auto"/>
              <w:rPr>
                <w:rFonts w:cs="Arial"/>
                <w:color w:val="215E99"/>
              </w:rPr>
            </w:pPr>
          </w:p>
        </w:tc>
        <w:tc>
          <w:tcPr>
            <w:tcW w:w="1466" w:type="dxa"/>
          </w:tcPr>
          <w:p w14:paraId="16B7963C" w14:textId="77777777" w:rsidR="00F52BC3" w:rsidRPr="00F52BC3" w:rsidRDefault="00F52BC3" w:rsidP="00F52BC3">
            <w:pPr>
              <w:spacing w:line="259" w:lineRule="auto"/>
              <w:rPr>
                <w:rFonts w:cs="Arial"/>
                <w:color w:val="215E99"/>
              </w:rPr>
            </w:pPr>
            <w:r w:rsidRPr="00F52BC3">
              <w:rPr>
                <w:rFonts w:cs="Arial"/>
                <w:color w:val="215E99"/>
              </w:rPr>
              <w:t>x</w:t>
            </w:r>
          </w:p>
        </w:tc>
        <w:tc>
          <w:tcPr>
            <w:tcW w:w="1728" w:type="dxa"/>
          </w:tcPr>
          <w:p w14:paraId="1C0B2B6B" w14:textId="77777777" w:rsidR="00F52BC3" w:rsidRPr="001D050C" w:rsidRDefault="00F52BC3" w:rsidP="00F52BC3">
            <w:pPr>
              <w:spacing w:line="259" w:lineRule="auto"/>
              <w:rPr>
                <w:rFonts w:cs="Arial"/>
              </w:rPr>
            </w:pPr>
          </w:p>
        </w:tc>
      </w:tr>
      <w:tr w:rsidR="00F52BC3" w:rsidRPr="001D050C" w14:paraId="79A79E12" w14:textId="77777777" w:rsidTr="0097086E">
        <w:tc>
          <w:tcPr>
            <w:tcW w:w="1703" w:type="dxa"/>
          </w:tcPr>
          <w:p w14:paraId="10930B78" w14:textId="77777777" w:rsidR="00F52BC3" w:rsidRPr="001D050C" w:rsidRDefault="00F52BC3" w:rsidP="00F52BC3">
            <w:pPr>
              <w:spacing w:line="259" w:lineRule="auto"/>
              <w:rPr>
                <w:rFonts w:cs="Arial"/>
              </w:rPr>
            </w:pPr>
            <w:r w:rsidRPr="001D050C">
              <w:rPr>
                <w:rFonts w:cs="Arial"/>
              </w:rPr>
              <w:t>Fridge Freezer</w:t>
            </w:r>
          </w:p>
        </w:tc>
        <w:tc>
          <w:tcPr>
            <w:tcW w:w="1609" w:type="dxa"/>
          </w:tcPr>
          <w:p w14:paraId="742BB58F" w14:textId="77777777" w:rsidR="00F52BC3" w:rsidRPr="00F52BC3" w:rsidRDefault="00F52BC3" w:rsidP="00F52BC3">
            <w:pPr>
              <w:spacing w:line="259" w:lineRule="auto"/>
              <w:rPr>
                <w:rFonts w:cs="Arial"/>
                <w:color w:val="215E99"/>
              </w:rPr>
            </w:pPr>
            <w:r w:rsidRPr="00F52BC3">
              <w:rPr>
                <w:rFonts w:cs="Arial"/>
                <w:color w:val="215E99"/>
              </w:rPr>
              <w:t>x</w:t>
            </w:r>
          </w:p>
        </w:tc>
        <w:tc>
          <w:tcPr>
            <w:tcW w:w="1740" w:type="dxa"/>
          </w:tcPr>
          <w:p w14:paraId="4BE12D47" w14:textId="77777777" w:rsidR="00F52BC3" w:rsidRPr="00F52BC3" w:rsidRDefault="00F52BC3" w:rsidP="00F52BC3">
            <w:pPr>
              <w:spacing w:line="259" w:lineRule="auto"/>
              <w:rPr>
                <w:rFonts w:cs="Arial"/>
                <w:color w:val="215E99"/>
              </w:rPr>
            </w:pPr>
          </w:p>
        </w:tc>
        <w:tc>
          <w:tcPr>
            <w:tcW w:w="1466" w:type="dxa"/>
          </w:tcPr>
          <w:p w14:paraId="1892E03A" w14:textId="77777777" w:rsidR="00F52BC3" w:rsidRPr="00F52BC3" w:rsidRDefault="00F52BC3" w:rsidP="00F52BC3">
            <w:pPr>
              <w:spacing w:line="259" w:lineRule="auto"/>
              <w:rPr>
                <w:rFonts w:cs="Arial"/>
                <w:color w:val="215E99"/>
              </w:rPr>
            </w:pPr>
            <w:r w:rsidRPr="00F52BC3">
              <w:rPr>
                <w:rFonts w:cs="Arial"/>
                <w:color w:val="215E99"/>
              </w:rPr>
              <w:t>x</w:t>
            </w:r>
          </w:p>
        </w:tc>
        <w:tc>
          <w:tcPr>
            <w:tcW w:w="1728" w:type="dxa"/>
          </w:tcPr>
          <w:p w14:paraId="55B0C5F8" w14:textId="77777777" w:rsidR="00F52BC3" w:rsidRPr="001D050C" w:rsidRDefault="00F52BC3" w:rsidP="00F52BC3">
            <w:pPr>
              <w:spacing w:line="259" w:lineRule="auto"/>
              <w:rPr>
                <w:rFonts w:cs="Arial"/>
              </w:rPr>
            </w:pPr>
          </w:p>
        </w:tc>
      </w:tr>
      <w:tr w:rsidR="00F52BC3" w:rsidRPr="001D050C" w14:paraId="3241566E" w14:textId="77777777" w:rsidTr="0097086E">
        <w:tc>
          <w:tcPr>
            <w:tcW w:w="1703" w:type="dxa"/>
          </w:tcPr>
          <w:p w14:paraId="2E6816B8" w14:textId="77777777" w:rsidR="00F52BC3" w:rsidRPr="001D050C" w:rsidRDefault="00F52BC3" w:rsidP="00F52BC3">
            <w:pPr>
              <w:spacing w:line="259" w:lineRule="auto"/>
              <w:rPr>
                <w:rFonts w:cs="Arial"/>
              </w:rPr>
            </w:pPr>
            <w:r w:rsidRPr="001D050C">
              <w:rPr>
                <w:rFonts w:cs="Arial"/>
              </w:rPr>
              <w:t>Washing Machine</w:t>
            </w:r>
          </w:p>
        </w:tc>
        <w:tc>
          <w:tcPr>
            <w:tcW w:w="1609" w:type="dxa"/>
          </w:tcPr>
          <w:p w14:paraId="6A3C662F" w14:textId="77777777" w:rsidR="00F52BC3" w:rsidRPr="00F52BC3" w:rsidRDefault="00F52BC3" w:rsidP="00F52BC3">
            <w:pPr>
              <w:spacing w:line="259" w:lineRule="auto"/>
              <w:rPr>
                <w:rFonts w:cs="Arial"/>
                <w:color w:val="215E99"/>
              </w:rPr>
            </w:pPr>
            <w:r w:rsidRPr="00F52BC3">
              <w:rPr>
                <w:rFonts w:cs="Arial"/>
                <w:color w:val="215E99"/>
              </w:rPr>
              <w:t>x</w:t>
            </w:r>
          </w:p>
        </w:tc>
        <w:tc>
          <w:tcPr>
            <w:tcW w:w="1740" w:type="dxa"/>
          </w:tcPr>
          <w:p w14:paraId="2A291502" w14:textId="77777777" w:rsidR="00F52BC3" w:rsidRPr="00F52BC3" w:rsidRDefault="00F52BC3" w:rsidP="00F52BC3">
            <w:pPr>
              <w:spacing w:line="259" w:lineRule="auto"/>
              <w:rPr>
                <w:rFonts w:cs="Arial"/>
                <w:color w:val="215E99"/>
              </w:rPr>
            </w:pPr>
          </w:p>
        </w:tc>
        <w:tc>
          <w:tcPr>
            <w:tcW w:w="1466" w:type="dxa"/>
          </w:tcPr>
          <w:p w14:paraId="0517B1D7" w14:textId="77777777" w:rsidR="00F52BC3" w:rsidRPr="00F52BC3" w:rsidRDefault="00F52BC3" w:rsidP="00F52BC3">
            <w:pPr>
              <w:spacing w:line="259" w:lineRule="auto"/>
              <w:rPr>
                <w:rFonts w:cs="Arial"/>
                <w:color w:val="215E99"/>
              </w:rPr>
            </w:pPr>
            <w:r w:rsidRPr="00F52BC3">
              <w:rPr>
                <w:rFonts w:cs="Arial"/>
                <w:color w:val="215E99"/>
              </w:rPr>
              <w:t>x</w:t>
            </w:r>
          </w:p>
        </w:tc>
        <w:tc>
          <w:tcPr>
            <w:tcW w:w="1728" w:type="dxa"/>
          </w:tcPr>
          <w:p w14:paraId="790E3CD9" w14:textId="77777777" w:rsidR="00F52BC3" w:rsidRPr="001D050C" w:rsidRDefault="00F52BC3" w:rsidP="00F52BC3">
            <w:pPr>
              <w:spacing w:line="259" w:lineRule="auto"/>
              <w:rPr>
                <w:rFonts w:cs="Arial"/>
              </w:rPr>
            </w:pPr>
          </w:p>
        </w:tc>
      </w:tr>
      <w:tr w:rsidR="00F52BC3" w:rsidRPr="001D050C" w14:paraId="51F49027" w14:textId="77777777" w:rsidTr="0097086E">
        <w:tc>
          <w:tcPr>
            <w:tcW w:w="1703" w:type="dxa"/>
          </w:tcPr>
          <w:p w14:paraId="0F9D8EB5" w14:textId="77777777" w:rsidR="00F52BC3" w:rsidRPr="001D050C" w:rsidRDefault="00F52BC3" w:rsidP="00F52BC3">
            <w:pPr>
              <w:spacing w:line="259" w:lineRule="auto"/>
              <w:rPr>
                <w:rFonts w:cs="Arial"/>
              </w:rPr>
            </w:pPr>
            <w:r w:rsidRPr="001D050C">
              <w:rPr>
                <w:rFonts w:cs="Arial"/>
              </w:rPr>
              <w:t>Sofa</w:t>
            </w:r>
          </w:p>
        </w:tc>
        <w:tc>
          <w:tcPr>
            <w:tcW w:w="1609" w:type="dxa"/>
          </w:tcPr>
          <w:p w14:paraId="2A7879F1" w14:textId="77777777" w:rsidR="00F52BC3" w:rsidRPr="00F52BC3" w:rsidRDefault="00F52BC3" w:rsidP="00F52BC3">
            <w:pPr>
              <w:spacing w:line="259" w:lineRule="auto"/>
              <w:rPr>
                <w:rFonts w:cs="Arial"/>
                <w:color w:val="215E99"/>
              </w:rPr>
            </w:pPr>
            <w:r w:rsidRPr="00F52BC3">
              <w:rPr>
                <w:rFonts w:cs="Arial"/>
                <w:color w:val="215E99"/>
              </w:rPr>
              <w:t>x</w:t>
            </w:r>
          </w:p>
        </w:tc>
        <w:tc>
          <w:tcPr>
            <w:tcW w:w="1740" w:type="dxa"/>
          </w:tcPr>
          <w:p w14:paraId="6AEAD143" w14:textId="77777777" w:rsidR="00F52BC3" w:rsidRPr="00F52BC3" w:rsidRDefault="00F52BC3" w:rsidP="00F52BC3">
            <w:pPr>
              <w:spacing w:line="259" w:lineRule="auto"/>
              <w:rPr>
                <w:rFonts w:cs="Arial"/>
                <w:color w:val="215E99"/>
              </w:rPr>
            </w:pPr>
          </w:p>
        </w:tc>
        <w:tc>
          <w:tcPr>
            <w:tcW w:w="1466" w:type="dxa"/>
          </w:tcPr>
          <w:p w14:paraId="4D6AF8D1" w14:textId="77777777" w:rsidR="00F52BC3" w:rsidRPr="00F52BC3" w:rsidRDefault="00F52BC3" w:rsidP="00F52BC3">
            <w:pPr>
              <w:spacing w:line="259" w:lineRule="auto"/>
              <w:rPr>
                <w:rFonts w:cs="Arial"/>
                <w:color w:val="215E99"/>
              </w:rPr>
            </w:pPr>
          </w:p>
        </w:tc>
        <w:tc>
          <w:tcPr>
            <w:tcW w:w="1728" w:type="dxa"/>
          </w:tcPr>
          <w:p w14:paraId="1BD83EF9" w14:textId="77777777" w:rsidR="00F52BC3" w:rsidRPr="001D050C" w:rsidRDefault="00F52BC3" w:rsidP="00F52BC3">
            <w:pPr>
              <w:spacing w:line="259" w:lineRule="auto"/>
              <w:rPr>
                <w:rFonts w:cs="Arial"/>
              </w:rPr>
            </w:pPr>
          </w:p>
        </w:tc>
      </w:tr>
      <w:tr w:rsidR="00F52BC3" w:rsidRPr="001D050C" w14:paraId="61B1BD25" w14:textId="77777777" w:rsidTr="0097086E">
        <w:tc>
          <w:tcPr>
            <w:tcW w:w="1703" w:type="dxa"/>
          </w:tcPr>
          <w:p w14:paraId="2E4AFCC3" w14:textId="77777777" w:rsidR="00F52BC3" w:rsidRPr="001D050C" w:rsidRDefault="00F52BC3" w:rsidP="00F52BC3">
            <w:pPr>
              <w:spacing w:line="259" w:lineRule="auto"/>
              <w:rPr>
                <w:rFonts w:cs="Arial"/>
              </w:rPr>
            </w:pPr>
            <w:r w:rsidRPr="001D050C">
              <w:rPr>
                <w:rFonts w:cs="Arial"/>
              </w:rPr>
              <w:t>Bed</w:t>
            </w:r>
          </w:p>
        </w:tc>
        <w:tc>
          <w:tcPr>
            <w:tcW w:w="1609" w:type="dxa"/>
          </w:tcPr>
          <w:p w14:paraId="0DCFA174" w14:textId="77777777" w:rsidR="00F52BC3" w:rsidRPr="00F52BC3" w:rsidRDefault="00F52BC3" w:rsidP="00F52BC3">
            <w:pPr>
              <w:spacing w:line="259" w:lineRule="auto"/>
              <w:rPr>
                <w:rFonts w:cs="Arial"/>
                <w:color w:val="215E99"/>
              </w:rPr>
            </w:pPr>
            <w:r w:rsidRPr="00F52BC3">
              <w:rPr>
                <w:rFonts w:cs="Arial"/>
                <w:color w:val="215E99"/>
              </w:rPr>
              <w:t>x</w:t>
            </w:r>
          </w:p>
        </w:tc>
        <w:tc>
          <w:tcPr>
            <w:tcW w:w="1740" w:type="dxa"/>
          </w:tcPr>
          <w:p w14:paraId="7171A618" w14:textId="77777777" w:rsidR="00F52BC3" w:rsidRPr="00F52BC3" w:rsidRDefault="00F52BC3" w:rsidP="00F52BC3">
            <w:pPr>
              <w:spacing w:line="259" w:lineRule="auto"/>
              <w:rPr>
                <w:rFonts w:cs="Arial"/>
                <w:color w:val="215E99"/>
              </w:rPr>
            </w:pPr>
          </w:p>
        </w:tc>
        <w:tc>
          <w:tcPr>
            <w:tcW w:w="1466" w:type="dxa"/>
          </w:tcPr>
          <w:p w14:paraId="2FFDE772" w14:textId="77777777" w:rsidR="00F52BC3" w:rsidRPr="00F52BC3" w:rsidRDefault="00F52BC3" w:rsidP="00F52BC3">
            <w:pPr>
              <w:spacing w:line="259" w:lineRule="auto"/>
              <w:rPr>
                <w:rFonts w:cs="Arial"/>
                <w:color w:val="215E99"/>
              </w:rPr>
            </w:pPr>
            <w:r w:rsidRPr="00F52BC3">
              <w:rPr>
                <w:rFonts w:cs="Arial"/>
                <w:color w:val="215E99"/>
              </w:rPr>
              <w:t>x</w:t>
            </w:r>
          </w:p>
        </w:tc>
        <w:tc>
          <w:tcPr>
            <w:tcW w:w="1728" w:type="dxa"/>
          </w:tcPr>
          <w:p w14:paraId="3AA4DCA7" w14:textId="77777777" w:rsidR="00F52BC3" w:rsidRPr="001D050C" w:rsidRDefault="00F52BC3" w:rsidP="00F52BC3">
            <w:pPr>
              <w:spacing w:line="259" w:lineRule="auto"/>
              <w:rPr>
                <w:rFonts w:cs="Arial"/>
              </w:rPr>
            </w:pPr>
          </w:p>
        </w:tc>
      </w:tr>
      <w:tr w:rsidR="00F52BC3" w:rsidRPr="001D050C" w14:paraId="7445C146" w14:textId="77777777" w:rsidTr="0097086E">
        <w:tc>
          <w:tcPr>
            <w:tcW w:w="1703" w:type="dxa"/>
          </w:tcPr>
          <w:p w14:paraId="7AB22368" w14:textId="77777777" w:rsidR="00F52BC3" w:rsidRPr="001D050C" w:rsidRDefault="00F52BC3" w:rsidP="00F52BC3">
            <w:pPr>
              <w:spacing w:line="259" w:lineRule="auto"/>
              <w:rPr>
                <w:rFonts w:cs="Arial"/>
              </w:rPr>
            </w:pPr>
            <w:r w:rsidRPr="001D050C">
              <w:rPr>
                <w:rFonts w:cs="Arial"/>
              </w:rPr>
              <w:t>Wardrobe</w:t>
            </w:r>
          </w:p>
        </w:tc>
        <w:tc>
          <w:tcPr>
            <w:tcW w:w="1609" w:type="dxa"/>
          </w:tcPr>
          <w:p w14:paraId="1F054D5C" w14:textId="77777777" w:rsidR="00F52BC3" w:rsidRPr="00F52BC3" w:rsidRDefault="00F52BC3" w:rsidP="00F52BC3">
            <w:pPr>
              <w:spacing w:line="259" w:lineRule="auto"/>
              <w:rPr>
                <w:rFonts w:cs="Arial"/>
                <w:color w:val="215E99"/>
              </w:rPr>
            </w:pPr>
            <w:r w:rsidRPr="00F52BC3">
              <w:rPr>
                <w:rFonts w:cs="Arial"/>
                <w:color w:val="215E99"/>
              </w:rPr>
              <w:t>x</w:t>
            </w:r>
          </w:p>
        </w:tc>
        <w:tc>
          <w:tcPr>
            <w:tcW w:w="1740" w:type="dxa"/>
          </w:tcPr>
          <w:p w14:paraId="29759093" w14:textId="77777777" w:rsidR="00F52BC3" w:rsidRPr="00F52BC3" w:rsidRDefault="00F52BC3" w:rsidP="00F52BC3">
            <w:pPr>
              <w:spacing w:line="259" w:lineRule="auto"/>
              <w:rPr>
                <w:rFonts w:cs="Arial"/>
                <w:color w:val="215E99"/>
              </w:rPr>
            </w:pPr>
          </w:p>
        </w:tc>
        <w:tc>
          <w:tcPr>
            <w:tcW w:w="1466" w:type="dxa"/>
          </w:tcPr>
          <w:p w14:paraId="1E381C30" w14:textId="77777777" w:rsidR="00F52BC3" w:rsidRPr="00F52BC3" w:rsidRDefault="00F52BC3" w:rsidP="00F52BC3">
            <w:pPr>
              <w:spacing w:line="259" w:lineRule="auto"/>
              <w:rPr>
                <w:rFonts w:cs="Arial"/>
                <w:color w:val="215E99"/>
              </w:rPr>
            </w:pPr>
          </w:p>
        </w:tc>
        <w:tc>
          <w:tcPr>
            <w:tcW w:w="1728" w:type="dxa"/>
          </w:tcPr>
          <w:p w14:paraId="699E2D89" w14:textId="77777777" w:rsidR="00F52BC3" w:rsidRPr="001D050C" w:rsidRDefault="00F52BC3" w:rsidP="00F52BC3">
            <w:pPr>
              <w:spacing w:line="259" w:lineRule="auto"/>
              <w:rPr>
                <w:rFonts w:cs="Arial"/>
              </w:rPr>
            </w:pPr>
          </w:p>
        </w:tc>
      </w:tr>
      <w:tr w:rsidR="00F52BC3" w:rsidRPr="001D050C" w14:paraId="4224A699" w14:textId="77777777" w:rsidTr="0097086E">
        <w:tc>
          <w:tcPr>
            <w:tcW w:w="1703" w:type="dxa"/>
          </w:tcPr>
          <w:p w14:paraId="331498D6" w14:textId="77777777" w:rsidR="00F52BC3" w:rsidRPr="001D050C" w:rsidRDefault="00F52BC3" w:rsidP="00F52BC3">
            <w:pPr>
              <w:spacing w:line="259" w:lineRule="auto"/>
              <w:rPr>
                <w:rFonts w:cs="Arial"/>
              </w:rPr>
            </w:pPr>
            <w:r w:rsidRPr="001D050C">
              <w:rPr>
                <w:rFonts w:cs="Arial"/>
              </w:rPr>
              <w:t>Chest of drawers</w:t>
            </w:r>
          </w:p>
        </w:tc>
        <w:tc>
          <w:tcPr>
            <w:tcW w:w="1609" w:type="dxa"/>
          </w:tcPr>
          <w:p w14:paraId="38380DB4" w14:textId="77777777" w:rsidR="00F52BC3" w:rsidRPr="00F52BC3" w:rsidRDefault="00F52BC3" w:rsidP="00F52BC3">
            <w:pPr>
              <w:spacing w:line="259" w:lineRule="auto"/>
              <w:rPr>
                <w:rFonts w:cs="Arial"/>
                <w:color w:val="215E99"/>
              </w:rPr>
            </w:pPr>
            <w:r w:rsidRPr="00F52BC3">
              <w:rPr>
                <w:rFonts w:cs="Arial"/>
                <w:color w:val="215E99"/>
              </w:rPr>
              <w:t>x</w:t>
            </w:r>
          </w:p>
        </w:tc>
        <w:tc>
          <w:tcPr>
            <w:tcW w:w="1740" w:type="dxa"/>
          </w:tcPr>
          <w:p w14:paraId="59728290" w14:textId="77777777" w:rsidR="00F52BC3" w:rsidRPr="00F52BC3" w:rsidRDefault="00F52BC3" w:rsidP="00F52BC3">
            <w:pPr>
              <w:spacing w:line="259" w:lineRule="auto"/>
              <w:rPr>
                <w:rFonts w:cs="Arial"/>
                <w:color w:val="215E99"/>
              </w:rPr>
            </w:pPr>
          </w:p>
        </w:tc>
        <w:tc>
          <w:tcPr>
            <w:tcW w:w="1466" w:type="dxa"/>
          </w:tcPr>
          <w:p w14:paraId="1907B5CB" w14:textId="77777777" w:rsidR="00F52BC3" w:rsidRPr="00F52BC3" w:rsidRDefault="00F52BC3" w:rsidP="00F52BC3">
            <w:pPr>
              <w:spacing w:line="259" w:lineRule="auto"/>
              <w:rPr>
                <w:rFonts w:cs="Arial"/>
                <w:color w:val="215E99"/>
              </w:rPr>
            </w:pPr>
          </w:p>
        </w:tc>
        <w:tc>
          <w:tcPr>
            <w:tcW w:w="1728" w:type="dxa"/>
          </w:tcPr>
          <w:p w14:paraId="57D5DA4D" w14:textId="77777777" w:rsidR="00F52BC3" w:rsidRPr="001D050C" w:rsidRDefault="00F52BC3" w:rsidP="00F52BC3">
            <w:pPr>
              <w:spacing w:line="259" w:lineRule="auto"/>
              <w:rPr>
                <w:rFonts w:cs="Arial"/>
              </w:rPr>
            </w:pPr>
          </w:p>
        </w:tc>
      </w:tr>
      <w:tr w:rsidR="00F52BC3" w:rsidRPr="001D050C" w14:paraId="2256CC29" w14:textId="77777777" w:rsidTr="0097086E">
        <w:tc>
          <w:tcPr>
            <w:tcW w:w="1703" w:type="dxa"/>
          </w:tcPr>
          <w:p w14:paraId="13180145" w14:textId="77777777" w:rsidR="00F52BC3" w:rsidRPr="001D050C" w:rsidRDefault="00F52BC3" w:rsidP="00F52BC3">
            <w:pPr>
              <w:spacing w:line="259" w:lineRule="auto"/>
              <w:rPr>
                <w:rFonts w:cs="Arial"/>
              </w:rPr>
            </w:pPr>
            <w:r w:rsidRPr="001D050C">
              <w:rPr>
                <w:rFonts w:cs="Arial"/>
              </w:rPr>
              <w:t>Table and chairs</w:t>
            </w:r>
          </w:p>
        </w:tc>
        <w:tc>
          <w:tcPr>
            <w:tcW w:w="1609" w:type="dxa"/>
          </w:tcPr>
          <w:p w14:paraId="1AF564B3" w14:textId="77777777" w:rsidR="00F52BC3" w:rsidRPr="00F52BC3" w:rsidRDefault="00F52BC3" w:rsidP="00F52BC3">
            <w:pPr>
              <w:spacing w:line="259" w:lineRule="auto"/>
              <w:rPr>
                <w:rFonts w:cs="Arial"/>
                <w:color w:val="215E99"/>
              </w:rPr>
            </w:pPr>
            <w:r w:rsidRPr="00F52BC3">
              <w:rPr>
                <w:rFonts w:cs="Arial"/>
                <w:color w:val="215E99"/>
              </w:rPr>
              <w:t>x</w:t>
            </w:r>
          </w:p>
        </w:tc>
        <w:tc>
          <w:tcPr>
            <w:tcW w:w="1740" w:type="dxa"/>
          </w:tcPr>
          <w:p w14:paraId="5324D615" w14:textId="77777777" w:rsidR="00F52BC3" w:rsidRPr="00F52BC3" w:rsidRDefault="00F52BC3" w:rsidP="00F52BC3">
            <w:pPr>
              <w:spacing w:line="259" w:lineRule="auto"/>
              <w:rPr>
                <w:rFonts w:cs="Arial"/>
                <w:color w:val="215E99"/>
              </w:rPr>
            </w:pPr>
          </w:p>
        </w:tc>
        <w:tc>
          <w:tcPr>
            <w:tcW w:w="1466" w:type="dxa"/>
          </w:tcPr>
          <w:p w14:paraId="4735C02A" w14:textId="77777777" w:rsidR="00F52BC3" w:rsidRPr="00F52BC3" w:rsidRDefault="00F52BC3" w:rsidP="00F52BC3">
            <w:pPr>
              <w:spacing w:line="259" w:lineRule="auto"/>
              <w:rPr>
                <w:rFonts w:cs="Arial"/>
                <w:color w:val="215E99"/>
              </w:rPr>
            </w:pPr>
          </w:p>
        </w:tc>
        <w:tc>
          <w:tcPr>
            <w:tcW w:w="1728" w:type="dxa"/>
          </w:tcPr>
          <w:p w14:paraId="7419F19B" w14:textId="77777777" w:rsidR="00F52BC3" w:rsidRPr="001D050C" w:rsidRDefault="00F52BC3" w:rsidP="00F52BC3">
            <w:pPr>
              <w:spacing w:line="259" w:lineRule="auto"/>
              <w:rPr>
                <w:rFonts w:cs="Arial"/>
              </w:rPr>
            </w:pPr>
          </w:p>
        </w:tc>
      </w:tr>
      <w:tr w:rsidR="00F52BC3" w:rsidRPr="001D050C" w14:paraId="19292A6A" w14:textId="77777777" w:rsidTr="0097086E">
        <w:tc>
          <w:tcPr>
            <w:tcW w:w="1703" w:type="dxa"/>
          </w:tcPr>
          <w:p w14:paraId="76E2F651" w14:textId="77777777" w:rsidR="00F52BC3" w:rsidRPr="001D050C" w:rsidRDefault="00F52BC3" w:rsidP="00F52BC3">
            <w:pPr>
              <w:spacing w:line="259" w:lineRule="auto"/>
              <w:rPr>
                <w:rFonts w:cs="Arial"/>
              </w:rPr>
            </w:pPr>
            <w:r w:rsidRPr="001D050C">
              <w:rPr>
                <w:rFonts w:cs="Arial"/>
              </w:rPr>
              <w:t>Flooring – carpets or lino</w:t>
            </w:r>
          </w:p>
        </w:tc>
        <w:tc>
          <w:tcPr>
            <w:tcW w:w="1609" w:type="dxa"/>
          </w:tcPr>
          <w:p w14:paraId="7C106ED1" w14:textId="77777777" w:rsidR="00F52BC3" w:rsidRPr="00F52BC3" w:rsidRDefault="00F52BC3" w:rsidP="00F52BC3">
            <w:pPr>
              <w:spacing w:line="259" w:lineRule="auto"/>
              <w:rPr>
                <w:rFonts w:cs="Arial"/>
                <w:color w:val="215E99"/>
              </w:rPr>
            </w:pPr>
          </w:p>
        </w:tc>
        <w:tc>
          <w:tcPr>
            <w:tcW w:w="1740" w:type="dxa"/>
          </w:tcPr>
          <w:p w14:paraId="1D784FA0" w14:textId="77777777" w:rsidR="00F52BC3" w:rsidRPr="00F52BC3" w:rsidRDefault="00F52BC3" w:rsidP="00F52BC3">
            <w:pPr>
              <w:spacing w:line="259" w:lineRule="auto"/>
              <w:rPr>
                <w:rFonts w:cs="Arial"/>
                <w:color w:val="215E99"/>
              </w:rPr>
            </w:pPr>
          </w:p>
        </w:tc>
        <w:tc>
          <w:tcPr>
            <w:tcW w:w="1466" w:type="dxa"/>
          </w:tcPr>
          <w:p w14:paraId="2B935ECE" w14:textId="77777777" w:rsidR="00F52BC3" w:rsidRPr="00F52BC3" w:rsidRDefault="00F52BC3" w:rsidP="00F52BC3">
            <w:pPr>
              <w:spacing w:line="259" w:lineRule="auto"/>
              <w:rPr>
                <w:rFonts w:cs="Arial"/>
                <w:color w:val="215E99"/>
              </w:rPr>
            </w:pPr>
            <w:r w:rsidRPr="00F52BC3">
              <w:rPr>
                <w:rFonts w:cs="Arial"/>
                <w:color w:val="215E99"/>
              </w:rPr>
              <w:t>x</w:t>
            </w:r>
          </w:p>
        </w:tc>
        <w:tc>
          <w:tcPr>
            <w:tcW w:w="1728" w:type="dxa"/>
          </w:tcPr>
          <w:p w14:paraId="4FA8C8B8" w14:textId="77777777" w:rsidR="00F52BC3" w:rsidRPr="001D050C" w:rsidRDefault="00F52BC3" w:rsidP="00F52BC3">
            <w:pPr>
              <w:spacing w:line="259" w:lineRule="auto"/>
              <w:rPr>
                <w:rFonts w:cs="Arial"/>
              </w:rPr>
            </w:pPr>
          </w:p>
        </w:tc>
      </w:tr>
      <w:tr w:rsidR="00F52BC3" w:rsidRPr="001D050C" w14:paraId="2210EA21" w14:textId="77777777" w:rsidTr="0097086E">
        <w:tc>
          <w:tcPr>
            <w:tcW w:w="1703" w:type="dxa"/>
          </w:tcPr>
          <w:p w14:paraId="5B4CE9BD" w14:textId="77777777" w:rsidR="00F52BC3" w:rsidRPr="001D050C" w:rsidRDefault="00F52BC3" w:rsidP="00F52BC3">
            <w:pPr>
              <w:spacing w:line="259" w:lineRule="auto"/>
              <w:rPr>
                <w:rFonts w:cs="Arial"/>
              </w:rPr>
            </w:pPr>
            <w:r w:rsidRPr="001D050C">
              <w:rPr>
                <w:rFonts w:cs="Arial"/>
              </w:rPr>
              <w:t>Window coverings – curtains or blinds</w:t>
            </w:r>
          </w:p>
        </w:tc>
        <w:tc>
          <w:tcPr>
            <w:tcW w:w="1609" w:type="dxa"/>
          </w:tcPr>
          <w:p w14:paraId="30AFF192" w14:textId="77777777" w:rsidR="00F52BC3" w:rsidRPr="00F52BC3" w:rsidRDefault="00F52BC3" w:rsidP="00F52BC3">
            <w:pPr>
              <w:spacing w:line="259" w:lineRule="auto"/>
              <w:rPr>
                <w:rFonts w:cs="Arial"/>
                <w:color w:val="215E99"/>
              </w:rPr>
            </w:pPr>
            <w:r w:rsidRPr="00F52BC3">
              <w:rPr>
                <w:rFonts w:cs="Arial"/>
                <w:color w:val="215E99"/>
              </w:rPr>
              <w:t>x</w:t>
            </w:r>
          </w:p>
        </w:tc>
        <w:tc>
          <w:tcPr>
            <w:tcW w:w="1740" w:type="dxa"/>
          </w:tcPr>
          <w:p w14:paraId="68D335D1" w14:textId="77777777" w:rsidR="00F52BC3" w:rsidRPr="00F52BC3" w:rsidRDefault="00F52BC3" w:rsidP="00F52BC3">
            <w:pPr>
              <w:spacing w:line="259" w:lineRule="auto"/>
              <w:rPr>
                <w:rFonts w:cs="Arial"/>
                <w:color w:val="215E99"/>
              </w:rPr>
            </w:pPr>
          </w:p>
        </w:tc>
        <w:tc>
          <w:tcPr>
            <w:tcW w:w="1466" w:type="dxa"/>
          </w:tcPr>
          <w:p w14:paraId="09C49395" w14:textId="77777777" w:rsidR="00F52BC3" w:rsidRPr="00F52BC3" w:rsidRDefault="00F52BC3" w:rsidP="00F52BC3">
            <w:pPr>
              <w:spacing w:line="259" w:lineRule="auto"/>
              <w:rPr>
                <w:rFonts w:cs="Arial"/>
                <w:color w:val="215E99"/>
              </w:rPr>
            </w:pPr>
          </w:p>
        </w:tc>
        <w:tc>
          <w:tcPr>
            <w:tcW w:w="1728" w:type="dxa"/>
          </w:tcPr>
          <w:p w14:paraId="555E69E2" w14:textId="77777777" w:rsidR="00F52BC3" w:rsidRPr="001D050C" w:rsidRDefault="00F52BC3" w:rsidP="00F52BC3">
            <w:pPr>
              <w:spacing w:line="259" w:lineRule="auto"/>
              <w:rPr>
                <w:rFonts w:cs="Arial"/>
              </w:rPr>
            </w:pPr>
          </w:p>
        </w:tc>
      </w:tr>
    </w:tbl>
    <w:p w14:paraId="7DF2C475" w14:textId="77777777" w:rsidR="00F52BC3" w:rsidRPr="001D050C" w:rsidRDefault="00F52BC3" w:rsidP="00F52BC3">
      <w:pPr>
        <w:spacing w:line="259" w:lineRule="auto"/>
        <w:rPr>
          <w:rFonts w:ascii="Arial" w:hAnsi="Arial" w:cs="Arial"/>
        </w:rPr>
      </w:pPr>
    </w:p>
    <w:p w14:paraId="6567BFDA" w14:textId="77777777" w:rsidR="00F52BC3" w:rsidRPr="00F52BC3" w:rsidRDefault="00F52BC3" w:rsidP="00F52BC3">
      <w:pPr>
        <w:pStyle w:val="ListParagraph"/>
        <w:numPr>
          <w:ilvl w:val="0"/>
          <w:numId w:val="23"/>
        </w:numPr>
        <w:spacing w:line="252" w:lineRule="auto"/>
        <w:rPr>
          <w:rFonts w:ascii="Arial" w:eastAsia="Times New Roman" w:hAnsi="Arial" w:cs="Arial"/>
          <w:color w:val="215E99"/>
          <w:sz w:val="24"/>
          <w:szCs w:val="24"/>
        </w:rPr>
      </w:pPr>
      <w:r w:rsidRPr="001D050C">
        <w:rPr>
          <w:rFonts w:ascii="Arial" w:eastAsia="Times New Roman" w:hAnsi="Arial" w:cs="Arial"/>
          <w:sz w:val="24"/>
          <w:szCs w:val="24"/>
        </w:rPr>
        <w:t xml:space="preserve">(a) What percentage of your 2025/26 spend was funded by your core spending power (as opposed to additional Govt. funding provided via Section 31 grants, such as the Household Support Fund) </w:t>
      </w:r>
      <w:r w:rsidRPr="00F52BC3">
        <w:rPr>
          <w:rFonts w:ascii="Arial" w:eastAsia="Times New Roman" w:hAnsi="Arial" w:cs="Arial"/>
          <w:color w:val="215E99"/>
          <w:sz w:val="24"/>
          <w:szCs w:val="24"/>
        </w:rPr>
        <w:t>100%</w:t>
      </w:r>
    </w:p>
    <w:p w14:paraId="5837F811" w14:textId="77777777" w:rsidR="00F52BC3" w:rsidRPr="001D050C" w:rsidRDefault="00F52BC3" w:rsidP="00F52BC3">
      <w:pPr>
        <w:pStyle w:val="ListParagraph"/>
        <w:ind w:left="770"/>
        <w:rPr>
          <w:rFonts w:ascii="Arial" w:eastAsia="Times New Roman" w:hAnsi="Arial" w:cs="Arial"/>
          <w:sz w:val="24"/>
          <w:szCs w:val="24"/>
        </w:rPr>
      </w:pPr>
    </w:p>
    <w:p w14:paraId="76349743" w14:textId="77777777" w:rsidR="00F52BC3" w:rsidRPr="00F52BC3" w:rsidRDefault="00F52BC3" w:rsidP="00F52BC3">
      <w:pPr>
        <w:pStyle w:val="ListParagraph"/>
        <w:ind w:left="770"/>
        <w:rPr>
          <w:rFonts w:ascii="Arial" w:hAnsi="Arial" w:cs="Arial"/>
          <w:color w:val="215E99"/>
          <w:sz w:val="24"/>
          <w:szCs w:val="24"/>
        </w:rPr>
      </w:pPr>
      <w:r w:rsidRPr="001D050C">
        <w:rPr>
          <w:rFonts w:ascii="Arial" w:hAnsi="Arial" w:cs="Arial"/>
          <w:sz w:val="24"/>
          <w:szCs w:val="24"/>
        </w:rPr>
        <w:t xml:space="preserve">(b) What percentage of your 2025/26 spend came from the Household Support Fund? </w:t>
      </w:r>
      <w:r w:rsidRPr="00F52BC3">
        <w:rPr>
          <w:rFonts w:ascii="Arial" w:hAnsi="Arial" w:cs="Arial"/>
          <w:color w:val="215E99"/>
          <w:sz w:val="24"/>
          <w:szCs w:val="24"/>
        </w:rPr>
        <w:t>0%</w:t>
      </w:r>
    </w:p>
    <w:p w14:paraId="5A9BE58A" w14:textId="77777777" w:rsidR="00F52BC3" w:rsidRPr="001D050C" w:rsidRDefault="00F52BC3" w:rsidP="00F52BC3">
      <w:pPr>
        <w:pStyle w:val="ListParagraph"/>
        <w:ind w:left="770"/>
        <w:rPr>
          <w:rFonts w:ascii="Arial" w:hAnsi="Arial" w:cs="Arial"/>
          <w:sz w:val="24"/>
          <w:szCs w:val="24"/>
        </w:rPr>
      </w:pPr>
    </w:p>
    <w:p w14:paraId="29C1D73F" w14:textId="77777777" w:rsidR="00F52BC3" w:rsidRPr="00F52BC3" w:rsidRDefault="00F52BC3" w:rsidP="00F52BC3">
      <w:pPr>
        <w:pStyle w:val="ListParagraph"/>
        <w:ind w:left="770"/>
        <w:rPr>
          <w:rFonts w:ascii="Arial" w:hAnsi="Arial" w:cs="Arial"/>
          <w:color w:val="215E99"/>
          <w:sz w:val="24"/>
          <w:szCs w:val="24"/>
        </w:rPr>
      </w:pPr>
      <w:r w:rsidRPr="001D050C">
        <w:rPr>
          <w:rFonts w:ascii="Arial" w:hAnsi="Arial" w:cs="Arial"/>
          <w:sz w:val="24"/>
          <w:szCs w:val="24"/>
        </w:rPr>
        <w:t xml:space="preserve">(c) What other sources did you use to fund your LWA scheme in 2025/26 and what percentage of the scheme did each source make up respectively? </w:t>
      </w:r>
      <w:r w:rsidRPr="00F52BC3">
        <w:rPr>
          <w:rFonts w:ascii="Arial" w:hAnsi="Arial" w:cs="Arial"/>
          <w:color w:val="215E99"/>
          <w:sz w:val="24"/>
          <w:szCs w:val="24"/>
        </w:rPr>
        <w:t>NA</w:t>
      </w:r>
    </w:p>
    <w:p w14:paraId="0C6B45E2" w14:textId="77777777" w:rsidR="00F52BC3" w:rsidRPr="001D050C" w:rsidRDefault="00F52BC3" w:rsidP="00F52BC3">
      <w:pPr>
        <w:pStyle w:val="ListParagraph"/>
        <w:ind w:left="770"/>
        <w:rPr>
          <w:rFonts w:ascii="Arial" w:hAnsi="Arial" w:cs="Arial"/>
          <w:sz w:val="24"/>
          <w:szCs w:val="24"/>
        </w:rPr>
      </w:pPr>
    </w:p>
    <w:p w14:paraId="0A64B936" w14:textId="77777777" w:rsidR="00F52BC3" w:rsidRPr="00F52BC3" w:rsidRDefault="00F52BC3" w:rsidP="00F52BC3">
      <w:pPr>
        <w:pStyle w:val="ListParagraph"/>
        <w:numPr>
          <w:ilvl w:val="0"/>
          <w:numId w:val="23"/>
        </w:numPr>
        <w:spacing w:line="252" w:lineRule="auto"/>
        <w:rPr>
          <w:rFonts w:ascii="Arial" w:eastAsia="Times New Roman" w:hAnsi="Arial" w:cs="Arial"/>
          <w:color w:val="215E99"/>
          <w:sz w:val="24"/>
          <w:szCs w:val="24"/>
        </w:rPr>
      </w:pPr>
      <w:r w:rsidRPr="001D050C">
        <w:rPr>
          <w:rFonts w:ascii="Arial" w:eastAsia="Times New Roman" w:hAnsi="Arial" w:cs="Arial"/>
          <w:sz w:val="24"/>
          <w:szCs w:val="24"/>
        </w:rPr>
        <w:lastRenderedPageBreak/>
        <w:t xml:space="preserve">Are you maintaining your LWA scheme in 2026/27? </w:t>
      </w:r>
      <w:r w:rsidRPr="00F52BC3">
        <w:rPr>
          <w:rFonts w:ascii="Arial" w:eastAsia="Times New Roman" w:hAnsi="Arial" w:cs="Arial"/>
          <w:color w:val="215E99"/>
          <w:sz w:val="24"/>
          <w:szCs w:val="24"/>
        </w:rPr>
        <w:t xml:space="preserve">Yes </w:t>
      </w:r>
    </w:p>
    <w:p w14:paraId="5521F261" w14:textId="77777777" w:rsidR="00F52BC3" w:rsidRPr="001D050C" w:rsidRDefault="00F52BC3" w:rsidP="00F52BC3">
      <w:pPr>
        <w:pStyle w:val="ListParagraph"/>
        <w:ind w:left="770"/>
        <w:rPr>
          <w:rFonts w:ascii="Arial" w:eastAsia="Times New Roman" w:hAnsi="Arial" w:cs="Arial"/>
          <w:sz w:val="24"/>
          <w:szCs w:val="24"/>
        </w:rPr>
      </w:pPr>
    </w:p>
    <w:p w14:paraId="125C620F" w14:textId="77777777" w:rsidR="00F52BC3" w:rsidRPr="00F52BC3" w:rsidRDefault="00F52BC3" w:rsidP="00F52BC3">
      <w:pPr>
        <w:pStyle w:val="ListParagraph"/>
        <w:numPr>
          <w:ilvl w:val="0"/>
          <w:numId w:val="23"/>
        </w:numPr>
        <w:spacing w:line="252" w:lineRule="auto"/>
        <w:rPr>
          <w:rFonts w:ascii="Arial" w:eastAsia="Times New Roman" w:hAnsi="Arial" w:cs="Arial"/>
          <w:color w:val="215E99"/>
          <w:sz w:val="24"/>
          <w:szCs w:val="24"/>
        </w:rPr>
      </w:pPr>
      <w:r w:rsidRPr="001D050C">
        <w:rPr>
          <w:rFonts w:ascii="Arial" w:eastAsia="Times New Roman" w:hAnsi="Arial" w:cs="Arial"/>
          <w:sz w:val="24"/>
          <w:szCs w:val="24"/>
        </w:rPr>
        <w:t xml:space="preserve">What is your budget for 2026/27? </w:t>
      </w:r>
      <w:r w:rsidRPr="00F52BC3">
        <w:rPr>
          <w:rFonts w:ascii="Arial" w:eastAsia="Times New Roman" w:hAnsi="Arial" w:cs="Arial"/>
          <w:color w:val="215E99"/>
          <w:sz w:val="24"/>
          <w:szCs w:val="24"/>
        </w:rPr>
        <w:t>£423,800</w:t>
      </w:r>
    </w:p>
    <w:p w14:paraId="7D2AA5B9" w14:textId="77777777" w:rsidR="00F52BC3" w:rsidRPr="001D050C" w:rsidRDefault="00F52BC3" w:rsidP="00F52BC3">
      <w:pPr>
        <w:pStyle w:val="ListParagraph"/>
        <w:ind w:left="770"/>
        <w:rPr>
          <w:rFonts w:ascii="Arial" w:eastAsia="Times New Roman" w:hAnsi="Arial" w:cs="Arial"/>
          <w:sz w:val="24"/>
          <w:szCs w:val="24"/>
        </w:rPr>
      </w:pPr>
    </w:p>
    <w:p w14:paraId="6824A6F6" w14:textId="77777777" w:rsidR="00F52BC3" w:rsidRPr="001D050C" w:rsidRDefault="00F52BC3" w:rsidP="00F52BC3">
      <w:pPr>
        <w:pStyle w:val="ListParagraph"/>
        <w:numPr>
          <w:ilvl w:val="0"/>
          <w:numId w:val="23"/>
        </w:numPr>
        <w:spacing w:line="252" w:lineRule="auto"/>
        <w:rPr>
          <w:rFonts w:ascii="Arial" w:eastAsia="Times New Roman" w:hAnsi="Arial" w:cs="Arial"/>
          <w:sz w:val="24"/>
          <w:szCs w:val="24"/>
        </w:rPr>
      </w:pPr>
      <w:r w:rsidRPr="001D050C">
        <w:rPr>
          <w:rFonts w:ascii="Arial" w:eastAsia="Times New Roman" w:hAnsi="Arial" w:cs="Arial"/>
          <w:sz w:val="24"/>
          <w:szCs w:val="24"/>
        </w:rPr>
        <w:t xml:space="preserve">What percentage of your 2026/27 budget is funded by your core spending power? </w:t>
      </w:r>
      <w:r w:rsidRPr="00F52BC3">
        <w:rPr>
          <w:rFonts w:ascii="Arial" w:eastAsia="Times New Roman" w:hAnsi="Arial" w:cs="Arial"/>
          <w:color w:val="215E99"/>
          <w:sz w:val="24"/>
          <w:szCs w:val="24"/>
        </w:rPr>
        <w:t>100%</w:t>
      </w:r>
      <w:r w:rsidRPr="00F52BC3">
        <w:rPr>
          <w:rFonts w:ascii="Arial" w:eastAsia="Times New Roman" w:hAnsi="Arial" w:cs="Arial"/>
          <w:color w:val="215E99"/>
          <w:sz w:val="24"/>
          <w:szCs w:val="24"/>
        </w:rPr>
        <w:br/>
      </w:r>
      <w:r w:rsidRPr="001D050C">
        <w:rPr>
          <w:rFonts w:ascii="Arial" w:eastAsia="Times New Roman" w:hAnsi="Arial" w:cs="Arial"/>
          <w:sz w:val="24"/>
          <w:szCs w:val="24"/>
        </w:rPr>
        <w:t xml:space="preserve">If this budget is not 100% core funded, how is the remaining budget funded? </w:t>
      </w:r>
    </w:p>
    <w:p w14:paraId="612615D7" w14:textId="77777777" w:rsidR="00F52BC3" w:rsidRPr="001D050C" w:rsidRDefault="00F52BC3" w:rsidP="00F52BC3">
      <w:pPr>
        <w:pStyle w:val="ListParagraph"/>
        <w:rPr>
          <w:rFonts w:ascii="Arial" w:eastAsia="Times New Roman" w:hAnsi="Arial" w:cs="Arial"/>
          <w:sz w:val="24"/>
          <w:szCs w:val="24"/>
        </w:rPr>
      </w:pPr>
    </w:p>
    <w:p w14:paraId="0D20B738" w14:textId="77777777" w:rsidR="00F52BC3" w:rsidRPr="00F52BC3" w:rsidRDefault="00F52BC3" w:rsidP="00F52BC3">
      <w:pPr>
        <w:pStyle w:val="ListParagraph"/>
        <w:numPr>
          <w:ilvl w:val="0"/>
          <w:numId w:val="23"/>
        </w:numPr>
        <w:spacing w:line="252" w:lineRule="auto"/>
        <w:rPr>
          <w:rFonts w:ascii="Arial" w:hAnsi="Arial" w:cs="Arial"/>
          <w:color w:val="215E99"/>
          <w:sz w:val="24"/>
          <w:szCs w:val="24"/>
        </w:rPr>
      </w:pPr>
      <w:r w:rsidRPr="001D050C">
        <w:rPr>
          <w:rFonts w:ascii="Arial" w:hAnsi="Arial" w:cs="Arial"/>
          <w:sz w:val="24"/>
          <w:szCs w:val="24"/>
        </w:rPr>
        <w:t xml:space="preserve">If you have closed your LWA scheme is the offer of the local welfare scheme fully reflected in your CRF offer. How did you justify this to your elected members </w:t>
      </w:r>
      <w:r w:rsidRPr="00F52BC3">
        <w:rPr>
          <w:rFonts w:ascii="Arial" w:hAnsi="Arial" w:cs="Arial"/>
          <w:color w:val="215E99"/>
          <w:sz w:val="24"/>
          <w:szCs w:val="24"/>
        </w:rPr>
        <w:t>N/A</w:t>
      </w:r>
    </w:p>
    <w:p w14:paraId="3B219837" w14:textId="77777777" w:rsidR="00F52BC3" w:rsidRPr="001D050C" w:rsidRDefault="00F52BC3" w:rsidP="00F52BC3">
      <w:pPr>
        <w:pStyle w:val="ListParagraph"/>
        <w:rPr>
          <w:rFonts w:ascii="Arial" w:hAnsi="Arial" w:cs="Arial"/>
          <w:sz w:val="24"/>
          <w:szCs w:val="24"/>
        </w:rPr>
      </w:pPr>
    </w:p>
    <w:p w14:paraId="12D94AA7" w14:textId="77777777" w:rsidR="00F52BC3" w:rsidRPr="001D050C" w:rsidRDefault="00F52BC3" w:rsidP="00F52BC3">
      <w:pPr>
        <w:pStyle w:val="ListParagraph"/>
        <w:numPr>
          <w:ilvl w:val="0"/>
          <w:numId w:val="23"/>
        </w:numPr>
        <w:spacing w:line="252" w:lineRule="auto"/>
        <w:rPr>
          <w:rFonts w:ascii="Arial" w:eastAsia="Times New Roman" w:hAnsi="Arial" w:cs="Arial"/>
          <w:sz w:val="24"/>
          <w:szCs w:val="24"/>
        </w:rPr>
      </w:pPr>
      <w:r w:rsidRPr="001D050C">
        <w:rPr>
          <w:rFonts w:ascii="Arial" w:hAnsi="Arial" w:cs="Arial"/>
          <w:sz w:val="24"/>
          <w:szCs w:val="24"/>
        </w:rPr>
        <w:t xml:space="preserve">Would you support a statutory duty on local welfare support? If yes, are there any caveats? If no, can you explain what you believe the barriers are? </w:t>
      </w:r>
      <w:r w:rsidRPr="00F52BC3">
        <w:rPr>
          <w:rFonts w:ascii="Arial" w:eastAsia="Times New Roman" w:hAnsi="Arial" w:cs="Arial"/>
          <w:color w:val="215E99"/>
          <w:sz w:val="24"/>
          <w:szCs w:val="24"/>
        </w:rPr>
        <w:t>Yes, we would support a statutory duty for local welfare support with the caveat that ringfenced Government funding should be appropriately spent first.</w:t>
      </w:r>
    </w:p>
    <w:p w14:paraId="3511A5E3" w14:textId="77777777" w:rsidR="00F52BC3" w:rsidRPr="00D14AB1" w:rsidRDefault="00F52BC3" w:rsidP="00F52BC3">
      <w:pPr>
        <w:rPr>
          <w:rFonts w:ascii="Arial" w:hAnsi="Arial" w:cs="Arial"/>
          <w:lang w:val="en-US"/>
        </w:rPr>
      </w:pPr>
    </w:p>
    <w:p w14:paraId="0115B84E" w14:textId="77777777" w:rsidR="00F52BC3" w:rsidRDefault="00F52BC3" w:rsidP="00F52BC3">
      <w:pPr>
        <w:rPr>
          <w:rFonts w:ascii="Arial" w:hAnsi="Arial" w:cs="Arial"/>
          <w:lang w:val="en-US"/>
        </w:rPr>
      </w:pPr>
      <w:r w:rsidRPr="00D14AB1">
        <w:rPr>
          <w:rFonts w:ascii="Arial" w:hAnsi="Arial" w:cs="Arial"/>
          <w:lang w:val="en-US"/>
        </w:rPr>
        <w:t>I trust that this information is satisfactory for your purposes, but please do not hesitate to contact me should you have any further queries regarding this matter.</w:t>
      </w:r>
    </w:p>
    <w:p w14:paraId="394C3CB6" w14:textId="77777777" w:rsidR="00F52BC3" w:rsidRDefault="00F52BC3" w:rsidP="00F52BC3">
      <w:pPr>
        <w:rPr>
          <w:rFonts w:ascii="Arial" w:hAnsi="Arial" w:cs="Arial"/>
          <w:lang w:val="en-US"/>
        </w:rPr>
      </w:pPr>
    </w:p>
    <w:p w14:paraId="3CC1EAAF" w14:textId="77777777" w:rsidR="00F52BC3" w:rsidRPr="0026495B" w:rsidRDefault="00F52BC3" w:rsidP="00F52BC3">
      <w:pPr>
        <w:rPr>
          <w:rFonts w:ascii="Arial" w:hAnsi="Arial" w:cs="Arial"/>
        </w:rPr>
      </w:pPr>
      <w:r w:rsidRPr="0026495B">
        <w:rPr>
          <w:rFonts w:ascii="Arial" w:hAnsi="Arial" w:cs="Arial"/>
        </w:rPr>
        <w:t>If you are not satisfied with the way the Authority has handled your requests, you may ask for an internal review. To request a review please contact the Corporate Information Governance Team in writing to the below address or email </w:t>
      </w:r>
      <w:hyperlink r:id="rId14" w:tgtFrame="_blank" w:history="1">
        <w:r w:rsidRPr="0026495B">
          <w:rPr>
            <w:rStyle w:val="Hyperlink"/>
            <w:rFonts w:ascii="Arial" w:hAnsi="Arial" w:cs="Arial"/>
          </w:rPr>
          <w:t>freedomofinformation@wakefield.gov.uk</w:t>
        </w:r>
      </w:hyperlink>
      <w:r w:rsidRPr="0026495B">
        <w:rPr>
          <w:rFonts w:ascii="Arial" w:hAnsi="Arial" w:cs="Arial"/>
        </w:rPr>
        <w:t> and an internal review of your case will be arranged. </w:t>
      </w:r>
    </w:p>
    <w:p w14:paraId="76551556" w14:textId="77777777" w:rsidR="00F52BC3" w:rsidRPr="0026495B" w:rsidRDefault="00F52BC3" w:rsidP="00F52BC3">
      <w:pPr>
        <w:rPr>
          <w:rFonts w:ascii="Arial" w:hAnsi="Arial" w:cs="Arial"/>
        </w:rPr>
      </w:pPr>
      <w:r w:rsidRPr="0026495B">
        <w:rPr>
          <w:rFonts w:ascii="Arial" w:hAnsi="Arial" w:cs="Arial"/>
        </w:rPr>
        <w:t> </w:t>
      </w:r>
    </w:p>
    <w:p w14:paraId="3920754F" w14:textId="77777777" w:rsidR="00F52BC3" w:rsidRPr="0026495B" w:rsidRDefault="00F52BC3" w:rsidP="00F52BC3">
      <w:pPr>
        <w:rPr>
          <w:rFonts w:ascii="Arial" w:hAnsi="Arial" w:cs="Arial"/>
        </w:rPr>
      </w:pPr>
      <w:r w:rsidRPr="0026495B">
        <w:rPr>
          <w:rFonts w:ascii="Arial" w:hAnsi="Arial" w:cs="Arial"/>
        </w:rPr>
        <w:t>Corporate Information Governance Team, </w:t>
      </w:r>
    </w:p>
    <w:p w14:paraId="2D413549" w14:textId="77777777" w:rsidR="00F52BC3" w:rsidRPr="0026495B" w:rsidRDefault="00F52BC3" w:rsidP="00F52BC3">
      <w:pPr>
        <w:rPr>
          <w:rFonts w:ascii="Arial" w:hAnsi="Arial" w:cs="Arial"/>
        </w:rPr>
      </w:pPr>
      <w:r w:rsidRPr="0026495B">
        <w:rPr>
          <w:rFonts w:ascii="Arial" w:hAnsi="Arial" w:cs="Arial"/>
        </w:rPr>
        <w:t>Wakefield One, Wakefield,  </w:t>
      </w:r>
    </w:p>
    <w:p w14:paraId="39A60657" w14:textId="77777777" w:rsidR="00F52BC3" w:rsidRPr="0026495B" w:rsidRDefault="00F52BC3" w:rsidP="00F52BC3">
      <w:pPr>
        <w:rPr>
          <w:rFonts w:ascii="Arial" w:hAnsi="Arial" w:cs="Arial"/>
        </w:rPr>
      </w:pPr>
      <w:r w:rsidRPr="0026495B">
        <w:rPr>
          <w:rFonts w:ascii="Arial" w:hAnsi="Arial" w:cs="Arial"/>
        </w:rPr>
        <w:t>West Yorkshire  </w:t>
      </w:r>
    </w:p>
    <w:p w14:paraId="314E02C3" w14:textId="77777777" w:rsidR="00F52BC3" w:rsidRPr="0026495B" w:rsidRDefault="00F52BC3" w:rsidP="00F52BC3">
      <w:pPr>
        <w:rPr>
          <w:rFonts w:ascii="Arial" w:hAnsi="Arial" w:cs="Arial"/>
        </w:rPr>
      </w:pPr>
      <w:r w:rsidRPr="0026495B">
        <w:rPr>
          <w:rFonts w:ascii="Arial" w:hAnsi="Arial" w:cs="Arial"/>
        </w:rPr>
        <w:t>WF1 2EB </w:t>
      </w:r>
    </w:p>
    <w:p w14:paraId="18CCAD70" w14:textId="77777777" w:rsidR="00F52BC3" w:rsidRPr="00D14AB1" w:rsidRDefault="00F52BC3" w:rsidP="00F52BC3">
      <w:pPr>
        <w:rPr>
          <w:rFonts w:ascii="Arial" w:hAnsi="Arial" w:cs="Arial"/>
          <w:lang w:val="en-US"/>
        </w:rPr>
      </w:pPr>
    </w:p>
    <w:p w14:paraId="7F2656CF" w14:textId="77777777" w:rsidR="00F52BC3" w:rsidRPr="008A2183" w:rsidRDefault="00F52BC3" w:rsidP="00F52BC3">
      <w:pPr>
        <w:rPr>
          <w:rFonts w:ascii="Arial" w:hAnsi="Arial" w:cs="Arial"/>
        </w:rPr>
      </w:pPr>
      <w:r w:rsidRPr="008A2183">
        <w:rPr>
          <w:rFonts w:ascii="Arial" w:hAnsi="Arial" w:cs="Arial"/>
        </w:rPr>
        <w:t>Yours faithfully, </w:t>
      </w:r>
    </w:p>
    <w:p w14:paraId="7CDD3B15" w14:textId="77777777" w:rsidR="00F52BC3" w:rsidRPr="00D14AB1" w:rsidRDefault="00F52BC3" w:rsidP="00F52BC3">
      <w:pPr>
        <w:rPr>
          <w:rFonts w:ascii="Arial" w:hAnsi="Arial" w:cs="Arial"/>
        </w:rPr>
      </w:pPr>
    </w:p>
    <w:p w14:paraId="4E308672" w14:textId="77777777" w:rsidR="00F52BC3" w:rsidRPr="00D14AB1" w:rsidRDefault="00F52BC3" w:rsidP="00F52BC3">
      <w:pPr>
        <w:rPr>
          <w:rFonts w:ascii="Arial" w:hAnsi="Arial" w:cs="Arial"/>
        </w:rPr>
      </w:pPr>
      <w:r w:rsidRPr="00D14AB1">
        <w:rPr>
          <w:rFonts w:ascii="Arial" w:hAnsi="Arial" w:cs="Arial"/>
        </w:rPr>
        <w:t>Senior Information Governance Officer</w:t>
      </w:r>
    </w:p>
    <w:p w14:paraId="36A299F5" w14:textId="77777777" w:rsidR="00F52BC3" w:rsidRPr="00D14AB1" w:rsidRDefault="00F52BC3" w:rsidP="00F52BC3">
      <w:pPr>
        <w:rPr>
          <w:rFonts w:ascii="Arial" w:hAnsi="Arial" w:cs="Arial"/>
        </w:rPr>
      </w:pPr>
      <w:r w:rsidRPr="00D14AB1">
        <w:rPr>
          <w:rFonts w:ascii="Arial" w:hAnsi="Arial" w:cs="Arial"/>
        </w:rPr>
        <w:t xml:space="preserve">Corporate Information Governance Team </w:t>
      </w:r>
    </w:p>
    <w:p w14:paraId="16F91DFA" w14:textId="77777777" w:rsidR="00F52BC3" w:rsidRPr="00D14AB1" w:rsidRDefault="00F52BC3" w:rsidP="00F52BC3">
      <w:pPr>
        <w:rPr>
          <w:rFonts w:ascii="Arial" w:hAnsi="Arial" w:cs="Arial"/>
        </w:rPr>
      </w:pPr>
      <w:r w:rsidRPr="00D14AB1">
        <w:rPr>
          <w:rFonts w:ascii="Arial" w:hAnsi="Arial" w:cs="Arial"/>
        </w:rPr>
        <w:t>Legal and Governance</w:t>
      </w:r>
    </w:p>
    <w:p w14:paraId="6DFFCEB8" w14:textId="77777777" w:rsidR="00F52BC3" w:rsidRPr="00D14AB1" w:rsidRDefault="00F52BC3" w:rsidP="00F52BC3">
      <w:pPr>
        <w:rPr>
          <w:rFonts w:ascii="Arial" w:hAnsi="Arial" w:cs="Arial"/>
        </w:rPr>
      </w:pPr>
      <w:r w:rsidRPr="00D14AB1">
        <w:rPr>
          <w:rFonts w:ascii="Arial" w:hAnsi="Arial" w:cs="Arial"/>
        </w:rPr>
        <w:t>Wakefield Council</w:t>
      </w:r>
    </w:p>
    <w:p w14:paraId="09AA4CF4" w14:textId="77777777" w:rsidR="00F52BC3" w:rsidRPr="00D14AB1" w:rsidRDefault="00F52BC3" w:rsidP="00F52BC3">
      <w:pPr>
        <w:rPr>
          <w:rFonts w:ascii="Arial" w:hAnsi="Arial" w:cs="Arial"/>
        </w:rPr>
      </w:pPr>
      <w:r w:rsidRPr="00D14AB1">
        <w:rPr>
          <w:rFonts w:ascii="Arial" w:hAnsi="Arial" w:cs="Arial"/>
        </w:rPr>
        <w:t>Tel: 01924 306112</w:t>
      </w:r>
    </w:p>
    <w:p w14:paraId="6556D387" w14:textId="77777777" w:rsidR="00F52BC3" w:rsidRPr="00D14AB1" w:rsidRDefault="00F52BC3" w:rsidP="00F52BC3">
      <w:pPr>
        <w:rPr>
          <w:rFonts w:ascii="Arial" w:hAnsi="Arial" w:cs="Arial"/>
        </w:rPr>
      </w:pPr>
      <w:r w:rsidRPr="00D14AB1">
        <w:rPr>
          <w:rFonts w:ascii="Arial" w:hAnsi="Arial" w:cs="Arial"/>
        </w:rPr>
        <w:t xml:space="preserve">E-mail: </w:t>
      </w:r>
      <w:hyperlink r:id="rId15" w:history="1">
        <w:r w:rsidRPr="00D14AB1">
          <w:rPr>
            <w:rStyle w:val="Hyperlink"/>
            <w:rFonts w:ascii="Arial" w:hAnsi="Arial" w:cs="Arial"/>
          </w:rPr>
          <w:t>freedomofinformation@wakefield.gov.uk</w:t>
        </w:r>
      </w:hyperlink>
    </w:p>
    <w:p w14:paraId="4EFDC64C" w14:textId="77777777" w:rsidR="00F52BC3" w:rsidRDefault="00F52BC3" w:rsidP="00F52BC3">
      <w:pPr>
        <w:rPr>
          <w:rFonts w:ascii="Arial" w:hAnsi="Arial" w:cs="Arial"/>
        </w:rPr>
      </w:pPr>
    </w:p>
    <w:p w14:paraId="363971BF" w14:textId="77777777" w:rsidR="00EB10B0" w:rsidRPr="00D31651" w:rsidRDefault="00EB10B0" w:rsidP="00EB10B0">
      <w:pPr>
        <w:rPr>
          <w:rFonts w:ascii="Arial" w:hAnsi="Arial" w:cs="Arial"/>
        </w:rPr>
      </w:pPr>
    </w:p>
    <w:sectPr w:rsidR="00EB10B0" w:rsidRPr="00D31651" w:rsidSect="00FE2FFC">
      <w:headerReference w:type="even" r:id="rId16"/>
      <w:headerReference w:type="default" r:id="rId17"/>
      <w:footerReference w:type="even" r:id="rId18"/>
      <w:footerReference w:type="default" r:id="rId19"/>
      <w:headerReference w:type="first" r:id="rId20"/>
      <w:footerReference w:type="first" r:id="rId21"/>
      <w:pgSz w:w="11899" w:h="16838" w:code="9"/>
      <w:pgMar w:top="709" w:right="856" w:bottom="1440" w:left="851" w:header="0" w:footer="108" w:gutter="0"/>
      <w:paperSrc w:first="259" w:other="259"/>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7089B" w14:textId="77777777" w:rsidR="000730AB" w:rsidRDefault="000730AB">
      <w:r>
        <w:separator/>
      </w:r>
    </w:p>
  </w:endnote>
  <w:endnote w:type="continuationSeparator" w:id="0">
    <w:p w14:paraId="42B02988" w14:textId="77777777" w:rsidR="000730AB" w:rsidRDefault="00073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altName w:val="Courier New"/>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35725" w14:textId="77777777" w:rsidR="008E72E9" w:rsidRDefault="008E72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6A64D" w14:textId="77777777" w:rsidR="00DC5390" w:rsidRDefault="000730AB">
    <w:pPr>
      <w:pStyle w:val="Footer"/>
      <w:ind w:hanging="851"/>
    </w:pPr>
    <w:r>
      <w:pict w14:anchorId="02AAFC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7.75pt;height:85.5pt">
          <v:imagedata r:id="rId1" o:titl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5CE1D" w14:textId="77777777" w:rsidR="00DC5390" w:rsidRDefault="000730AB">
    <w:pPr>
      <w:pStyle w:val="Footer"/>
      <w:ind w:hanging="851"/>
    </w:pPr>
    <w:r>
      <w:pict w14:anchorId="78D835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97.75pt;height:85.5pt">
          <v:imagedata r:id="rId1" o:titl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297DD" w14:textId="77777777" w:rsidR="000730AB" w:rsidRDefault="000730AB">
      <w:r>
        <w:separator/>
      </w:r>
    </w:p>
  </w:footnote>
  <w:footnote w:type="continuationSeparator" w:id="0">
    <w:p w14:paraId="0655FBC4" w14:textId="77777777" w:rsidR="000730AB" w:rsidRDefault="000730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FB39F" w14:textId="77777777" w:rsidR="008E72E9" w:rsidRDefault="008E72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7EF62" w14:textId="77777777" w:rsidR="008E72E9" w:rsidRDefault="008E72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8C8BE" w14:textId="77777777" w:rsidR="00DC5390" w:rsidRDefault="000730AB">
    <w:pPr>
      <w:pStyle w:val="Header"/>
      <w:ind w:hanging="851"/>
    </w:pPr>
    <w:r>
      <w:rPr>
        <w:noProof/>
      </w:rPr>
      <w:pict w14:anchorId="74B5AD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margin-left:-3.25pt;margin-top:-1.95pt;width:596.5pt;height:843pt;z-index:-251658752;visibility:visible;mso-position-horizontal-relative:page;mso-position-vertical-relative:page;mso-width-relative:margin;mso-height-relative:margin">
          <v:imagedata r:id="rId1" o:title=""/>
          <w10:wrap anchorx="page" anchory="page"/>
        </v:shape>
      </w:pict>
    </w:r>
  </w:p>
  <w:p w14:paraId="32F9DADF" w14:textId="77777777" w:rsidR="00FB30EC" w:rsidRDefault="00FB30EC">
    <w:pPr>
      <w:pStyle w:val="Header"/>
      <w:ind w:hanging="851"/>
    </w:pPr>
  </w:p>
  <w:p w14:paraId="364E592E" w14:textId="77777777" w:rsidR="00FB30EC" w:rsidRDefault="00FB30EC">
    <w:pPr>
      <w:pStyle w:val="Header"/>
      <w:ind w:hanging="851"/>
    </w:pPr>
  </w:p>
  <w:p w14:paraId="76C00E14" w14:textId="77777777" w:rsidR="00FB30EC" w:rsidRDefault="00FB30EC">
    <w:pPr>
      <w:pStyle w:val="Header"/>
      <w:ind w:hanging="851"/>
    </w:pPr>
  </w:p>
  <w:p w14:paraId="40E90356" w14:textId="77777777" w:rsidR="00FB30EC" w:rsidRDefault="00FB30EC">
    <w:pPr>
      <w:pStyle w:val="Header"/>
      <w:ind w:hanging="851"/>
    </w:pPr>
  </w:p>
  <w:p w14:paraId="4631CDA3" w14:textId="77777777" w:rsidR="00FB30EC" w:rsidRDefault="00FB30EC">
    <w:pPr>
      <w:pStyle w:val="Header"/>
      <w:ind w:hanging="851"/>
    </w:pPr>
  </w:p>
  <w:p w14:paraId="7FAAC66B" w14:textId="77777777" w:rsidR="00FB30EC" w:rsidRDefault="00FB30EC">
    <w:pPr>
      <w:pStyle w:val="Header"/>
      <w:ind w:hanging="851"/>
    </w:pPr>
  </w:p>
  <w:p w14:paraId="558AFFC4" w14:textId="77777777" w:rsidR="00FB30EC" w:rsidRDefault="00FB30EC">
    <w:pPr>
      <w:pStyle w:val="Header"/>
      <w:ind w:hanging="851"/>
    </w:pPr>
  </w:p>
  <w:p w14:paraId="5082D6A6" w14:textId="77777777" w:rsidR="00FB30EC" w:rsidRDefault="00FB30EC">
    <w:pPr>
      <w:pStyle w:val="Header"/>
      <w:ind w:hanging="851"/>
    </w:pPr>
  </w:p>
  <w:p w14:paraId="46716CFB" w14:textId="77777777" w:rsidR="00FB30EC" w:rsidRDefault="00FB30EC">
    <w:pPr>
      <w:pStyle w:val="Header"/>
      <w:ind w:hanging="851"/>
    </w:pPr>
  </w:p>
  <w:p w14:paraId="086EA863" w14:textId="77777777" w:rsidR="00FB30EC" w:rsidRDefault="00FB30EC">
    <w:pPr>
      <w:pStyle w:val="Header"/>
      <w:ind w:hanging="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A7F94"/>
    <w:multiLevelType w:val="multilevel"/>
    <w:tmpl w:val="414A3E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832718"/>
    <w:multiLevelType w:val="multilevel"/>
    <w:tmpl w:val="1018ABB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330185"/>
    <w:multiLevelType w:val="hybridMultilevel"/>
    <w:tmpl w:val="18749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B47E98"/>
    <w:multiLevelType w:val="multilevel"/>
    <w:tmpl w:val="C37E528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47E16D0"/>
    <w:multiLevelType w:val="multilevel"/>
    <w:tmpl w:val="DEDAE3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D715FF2"/>
    <w:multiLevelType w:val="hybridMultilevel"/>
    <w:tmpl w:val="55086CAA"/>
    <w:lvl w:ilvl="0" w:tplc="3A1A8A90">
      <w:start w:val="1"/>
      <w:numFmt w:val="decimal"/>
      <w:lvlText w:val="%1."/>
      <w:lvlJc w:val="left"/>
      <w:pPr>
        <w:ind w:left="785" w:hanging="360"/>
      </w:pPr>
      <w:rPr>
        <w:color w:val="auto"/>
      </w:rPr>
    </w:lvl>
    <w:lvl w:ilvl="1" w:tplc="08090019">
      <w:start w:val="1"/>
      <w:numFmt w:val="lowerLetter"/>
      <w:lvlText w:val="%2."/>
      <w:lvlJc w:val="left"/>
      <w:pPr>
        <w:ind w:left="1490" w:hanging="360"/>
      </w:pPr>
    </w:lvl>
    <w:lvl w:ilvl="2" w:tplc="0809001B">
      <w:start w:val="1"/>
      <w:numFmt w:val="lowerRoman"/>
      <w:lvlText w:val="%3."/>
      <w:lvlJc w:val="right"/>
      <w:pPr>
        <w:ind w:left="2210" w:hanging="180"/>
      </w:pPr>
    </w:lvl>
    <w:lvl w:ilvl="3" w:tplc="0809000F">
      <w:start w:val="1"/>
      <w:numFmt w:val="decimal"/>
      <w:lvlText w:val="%4."/>
      <w:lvlJc w:val="left"/>
      <w:pPr>
        <w:ind w:left="2930" w:hanging="360"/>
      </w:pPr>
    </w:lvl>
    <w:lvl w:ilvl="4" w:tplc="08090019">
      <w:start w:val="1"/>
      <w:numFmt w:val="lowerLetter"/>
      <w:lvlText w:val="%5."/>
      <w:lvlJc w:val="left"/>
      <w:pPr>
        <w:ind w:left="3650" w:hanging="360"/>
      </w:pPr>
    </w:lvl>
    <w:lvl w:ilvl="5" w:tplc="0809001B">
      <w:start w:val="1"/>
      <w:numFmt w:val="lowerRoman"/>
      <w:lvlText w:val="%6."/>
      <w:lvlJc w:val="right"/>
      <w:pPr>
        <w:ind w:left="4370" w:hanging="180"/>
      </w:pPr>
    </w:lvl>
    <w:lvl w:ilvl="6" w:tplc="0809000F">
      <w:start w:val="1"/>
      <w:numFmt w:val="decimal"/>
      <w:lvlText w:val="%7."/>
      <w:lvlJc w:val="left"/>
      <w:pPr>
        <w:ind w:left="5090" w:hanging="360"/>
      </w:pPr>
    </w:lvl>
    <w:lvl w:ilvl="7" w:tplc="08090019">
      <w:start w:val="1"/>
      <w:numFmt w:val="lowerLetter"/>
      <w:lvlText w:val="%8."/>
      <w:lvlJc w:val="left"/>
      <w:pPr>
        <w:ind w:left="5810" w:hanging="360"/>
      </w:pPr>
    </w:lvl>
    <w:lvl w:ilvl="8" w:tplc="0809001B">
      <w:start w:val="1"/>
      <w:numFmt w:val="lowerRoman"/>
      <w:lvlText w:val="%9."/>
      <w:lvlJc w:val="right"/>
      <w:pPr>
        <w:ind w:left="6530" w:hanging="180"/>
      </w:pPr>
    </w:lvl>
  </w:abstractNum>
  <w:abstractNum w:abstractNumId="6" w15:restartNumberingAfterBreak="0">
    <w:nsid w:val="3E697E9F"/>
    <w:multiLevelType w:val="multilevel"/>
    <w:tmpl w:val="E70C5CA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6980205"/>
    <w:multiLevelType w:val="hybridMultilevel"/>
    <w:tmpl w:val="769CC44A"/>
    <w:lvl w:ilvl="0" w:tplc="114E2A8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48FB7982"/>
    <w:multiLevelType w:val="multilevel"/>
    <w:tmpl w:val="A12E057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C7317F0"/>
    <w:multiLevelType w:val="multilevel"/>
    <w:tmpl w:val="1826BE3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D947E34"/>
    <w:multiLevelType w:val="hybridMultilevel"/>
    <w:tmpl w:val="C2467EB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507B5757"/>
    <w:multiLevelType w:val="multilevel"/>
    <w:tmpl w:val="E4148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39E1B50"/>
    <w:multiLevelType w:val="multilevel"/>
    <w:tmpl w:val="29ECA6C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7D96B0E"/>
    <w:multiLevelType w:val="hybridMultilevel"/>
    <w:tmpl w:val="D6E24C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13C0256"/>
    <w:multiLevelType w:val="hybridMultilevel"/>
    <w:tmpl w:val="25A0ADE8"/>
    <w:lvl w:ilvl="0" w:tplc="42B0A4A6">
      <w:start w:val="1"/>
      <w:numFmt w:val="lowerLetter"/>
      <w:lvlText w:val="(%1)"/>
      <w:lvlJc w:val="left"/>
      <w:pPr>
        <w:ind w:left="1130" w:hanging="360"/>
      </w:pPr>
      <w:rPr>
        <w:rFonts w:eastAsiaTheme="minorHAnsi" w:hint="default"/>
      </w:rPr>
    </w:lvl>
    <w:lvl w:ilvl="1" w:tplc="08090019" w:tentative="1">
      <w:start w:val="1"/>
      <w:numFmt w:val="lowerLetter"/>
      <w:lvlText w:val="%2."/>
      <w:lvlJc w:val="left"/>
      <w:pPr>
        <w:ind w:left="1850" w:hanging="360"/>
      </w:pPr>
    </w:lvl>
    <w:lvl w:ilvl="2" w:tplc="0809001B" w:tentative="1">
      <w:start w:val="1"/>
      <w:numFmt w:val="lowerRoman"/>
      <w:lvlText w:val="%3."/>
      <w:lvlJc w:val="right"/>
      <w:pPr>
        <w:ind w:left="2570" w:hanging="180"/>
      </w:pPr>
    </w:lvl>
    <w:lvl w:ilvl="3" w:tplc="0809000F" w:tentative="1">
      <w:start w:val="1"/>
      <w:numFmt w:val="decimal"/>
      <w:lvlText w:val="%4."/>
      <w:lvlJc w:val="left"/>
      <w:pPr>
        <w:ind w:left="3290" w:hanging="360"/>
      </w:pPr>
    </w:lvl>
    <w:lvl w:ilvl="4" w:tplc="08090019" w:tentative="1">
      <w:start w:val="1"/>
      <w:numFmt w:val="lowerLetter"/>
      <w:lvlText w:val="%5."/>
      <w:lvlJc w:val="left"/>
      <w:pPr>
        <w:ind w:left="4010" w:hanging="360"/>
      </w:pPr>
    </w:lvl>
    <w:lvl w:ilvl="5" w:tplc="0809001B" w:tentative="1">
      <w:start w:val="1"/>
      <w:numFmt w:val="lowerRoman"/>
      <w:lvlText w:val="%6."/>
      <w:lvlJc w:val="right"/>
      <w:pPr>
        <w:ind w:left="4730" w:hanging="180"/>
      </w:pPr>
    </w:lvl>
    <w:lvl w:ilvl="6" w:tplc="0809000F" w:tentative="1">
      <w:start w:val="1"/>
      <w:numFmt w:val="decimal"/>
      <w:lvlText w:val="%7."/>
      <w:lvlJc w:val="left"/>
      <w:pPr>
        <w:ind w:left="5450" w:hanging="360"/>
      </w:pPr>
    </w:lvl>
    <w:lvl w:ilvl="7" w:tplc="08090019" w:tentative="1">
      <w:start w:val="1"/>
      <w:numFmt w:val="lowerLetter"/>
      <w:lvlText w:val="%8."/>
      <w:lvlJc w:val="left"/>
      <w:pPr>
        <w:ind w:left="6170" w:hanging="360"/>
      </w:pPr>
    </w:lvl>
    <w:lvl w:ilvl="8" w:tplc="0809001B" w:tentative="1">
      <w:start w:val="1"/>
      <w:numFmt w:val="lowerRoman"/>
      <w:lvlText w:val="%9."/>
      <w:lvlJc w:val="right"/>
      <w:pPr>
        <w:ind w:left="6890" w:hanging="180"/>
      </w:pPr>
    </w:lvl>
  </w:abstractNum>
  <w:abstractNum w:abstractNumId="15" w15:restartNumberingAfterBreak="0">
    <w:nsid w:val="61C75AD1"/>
    <w:multiLevelType w:val="hybridMultilevel"/>
    <w:tmpl w:val="A5E6E3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61E6350"/>
    <w:multiLevelType w:val="multilevel"/>
    <w:tmpl w:val="5A62FC1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69F77B4C"/>
    <w:multiLevelType w:val="hybridMultilevel"/>
    <w:tmpl w:val="BBBA88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F153F06"/>
    <w:multiLevelType w:val="multilevel"/>
    <w:tmpl w:val="3A6EF65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70E07FCF"/>
    <w:multiLevelType w:val="multilevel"/>
    <w:tmpl w:val="123E1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3303D7A"/>
    <w:multiLevelType w:val="hybridMultilevel"/>
    <w:tmpl w:val="84F88A44"/>
    <w:lvl w:ilvl="0" w:tplc="08090001">
      <w:start w:val="1"/>
      <w:numFmt w:val="bullet"/>
      <w:lvlText w:val=""/>
      <w:lvlJc w:val="left"/>
      <w:pPr>
        <w:ind w:left="1533" w:hanging="360"/>
      </w:pPr>
      <w:rPr>
        <w:rFonts w:ascii="Symbol" w:hAnsi="Symbol" w:hint="default"/>
      </w:rPr>
    </w:lvl>
    <w:lvl w:ilvl="1" w:tplc="08090003" w:tentative="1">
      <w:start w:val="1"/>
      <w:numFmt w:val="bullet"/>
      <w:lvlText w:val="o"/>
      <w:lvlJc w:val="left"/>
      <w:pPr>
        <w:ind w:left="2253" w:hanging="360"/>
      </w:pPr>
      <w:rPr>
        <w:rFonts w:ascii="Courier New" w:hAnsi="Courier New" w:cs="Courier New" w:hint="default"/>
      </w:rPr>
    </w:lvl>
    <w:lvl w:ilvl="2" w:tplc="08090005" w:tentative="1">
      <w:start w:val="1"/>
      <w:numFmt w:val="bullet"/>
      <w:lvlText w:val=""/>
      <w:lvlJc w:val="left"/>
      <w:pPr>
        <w:ind w:left="2973" w:hanging="360"/>
      </w:pPr>
      <w:rPr>
        <w:rFonts w:ascii="Wingdings" w:hAnsi="Wingdings" w:hint="default"/>
      </w:rPr>
    </w:lvl>
    <w:lvl w:ilvl="3" w:tplc="08090001" w:tentative="1">
      <w:start w:val="1"/>
      <w:numFmt w:val="bullet"/>
      <w:lvlText w:val=""/>
      <w:lvlJc w:val="left"/>
      <w:pPr>
        <w:ind w:left="3693" w:hanging="360"/>
      </w:pPr>
      <w:rPr>
        <w:rFonts w:ascii="Symbol" w:hAnsi="Symbol" w:hint="default"/>
      </w:rPr>
    </w:lvl>
    <w:lvl w:ilvl="4" w:tplc="08090003" w:tentative="1">
      <w:start w:val="1"/>
      <w:numFmt w:val="bullet"/>
      <w:lvlText w:val="o"/>
      <w:lvlJc w:val="left"/>
      <w:pPr>
        <w:ind w:left="4413" w:hanging="360"/>
      </w:pPr>
      <w:rPr>
        <w:rFonts w:ascii="Courier New" w:hAnsi="Courier New" w:cs="Courier New" w:hint="default"/>
      </w:rPr>
    </w:lvl>
    <w:lvl w:ilvl="5" w:tplc="08090005" w:tentative="1">
      <w:start w:val="1"/>
      <w:numFmt w:val="bullet"/>
      <w:lvlText w:val=""/>
      <w:lvlJc w:val="left"/>
      <w:pPr>
        <w:ind w:left="5133" w:hanging="360"/>
      </w:pPr>
      <w:rPr>
        <w:rFonts w:ascii="Wingdings" w:hAnsi="Wingdings" w:hint="default"/>
      </w:rPr>
    </w:lvl>
    <w:lvl w:ilvl="6" w:tplc="08090001" w:tentative="1">
      <w:start w:val="1"/>
      <w:numFmt w:val="bullet"/>
      <w:lvlText w:val=""/>
      <w:lvlJc w:val="left"/>
      <w:pPr>
        <w:ind w:left="5853" w:hanging="360"/>
      </w:pPr>
      <w:rPr>
        <w:rFonts w:ascii="Symbol" w:hAnsi="Symbol" w:hint="default"/>
      </w:rPr>
    </w:lvl>
    <w:lvl w:ilvl="7" w:tplc="08090003" w:tentative="1">
      <w:start w:val="1"/>
      <w:numFmt w:val="bullet"/>
      <w:lvlText w:val="o"/>
      <w:lvlJc w:val="left"/>
      <w:pPr>
        <w:ind w:left="6573" w:hanging="360"/>
      </w:pPr>
      <w:rPr>
        <w:rFonts w:ascii="Courier New" w:hAnsi="Courier New" w:cs="Courier New" w:hint="default"/>
      </w:rPr>
    </w:lvl>
    <w:lvl w:ilvl="8" w:tplc="08090005" w:tentative="1">
      <w:start w:val="1"/>
      <w:numFmt w:val="bullet"/>
      <w:lvlText w:val=""/>
      <w:lvlJc w:val="left"/>
      <w:pPr>
        <w:ind w:left="7293" w:hanging="360"/>
      </w:pPr>
      <w:rPr>
        <w:rFonts w:ascii="Wingdings" w:hAnsi="Wingdings" w:hint="default"/>
      </w:rPr>
    </w:lvl>
  </w:abstractNum>
  <w:abstractNum w:abstractNumId="21" w15:restartNumberingAfterBreak="0">
    <w:nsid w:val="73BD6B3E"/>
    <w:multiLevelType w:val="multilevel"/>
    <w:tmpl w:val="D00E355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45830FE"/>
    <w:multiLevelType w:val="hybridMultilevel"/>
    <w:tmpl w:val="7CC896D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3" w15:restartNumberingAfterBreak="0">
    <w:nsid w:val="7B5C5D97"/>
    <w:multiLevelType w:val="multilevel"/>
    <w:tmpl w:val="608894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F147CC0"/>
    <w:multiLevelType w:val="multilevel"/>
    <w:tmpl w:val="5CBC193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47301347">
    <w:abstractNumId w:val="7"/>
  </w:num>
  <w:num w:numId="2" w16cid:durableId="1453331103">
    <w:abstractNumId w:val="10"/>
  </w:num>
  <w:num w:numId="3" w16cid:durableId="232009271">
    <w:abstractNumId w:val="13"/>
  </w:num>
  <w:num w:numId="4" w16cid:durableId="851646817">
    <w:abstractNumId w:val="17"/>
  </w:num>
  <w:num w:numId="5" w16cid:durableId="1329208751">
    <w:abstractNumId w:val="2"/>
  </w:num>
  <w:num w:numId="6" w16cid:durableId="2003921918">
    <w:abstractNumId w:val="15"/>
  </w:num>
  <w:num w:numId="7" w16cid:durableId="557329551">
    <w:abstractNumId w:val="23"/>
  </w:num>
  <w:num w:numId="8" w16cid:durableId="541482338">
    <w:abstractNumId w:val="0"/>
  </w:num>
  <w:num w:numId="9" w16cid:durableId="585264541">
    <w:abstractNumId w:val="4"/>
  </w:num>
  <w:num w:numId="10" w16cid:durableId="1854760581">
    <w:abstractNumId w:val="21"/>
  </w:num>
  <w:num w:numId="11" w16cid:durableId="472022154">
    <w:abstractNumId w:val="11"/>
  </w:num>
  <w:num w:numId="12" w16cid:durableId="1696073587">
    <w:abstractNumId w:val="24"/>
  </w:num>
  <w:num w:numId="13" w16cid:durableId="1266352677">
    <w:abstractNumId w:val="18"/>
  </w:num>
  <w:num w:numId="14" w16cid:durableId="1780829808">
    <w:abstractNumId w:val="19"/>
  </w:num>
  <w:num w:numId="15" w16cid:durableId="1930189837">
    <w:abstractNumId w:val="16"/>
  </w:num>
  <w:num w:numId="16" w16cid:durableId="47343801">
    <w:abstractNumId w:val="12"/>
  </w:num>
  <w:num w:numId="17" w16cid:durableId="814299944">
    <w:abstractNumId w:val="9"/>
  </w:num>
  <w:num w:numId="18" w16cid:durableId="2049180412">
    <w:abstractNumId w:val="3"/>
  </w:num>
  <w:num w:numId="19" w16cid:durableId="887255939">
    <w:abstractNumId w:val="1"/>
  </w:num>
  <w:num w:numId="20" w16cid:durableId="2128893832">
    <w:abstractNumId w:val="6"/>
  </w:num>
  <w:num w:numId="21" w16cid:durableId="21593382">
    <w:abstractNumId w:val="8"/>
  </w:num>
  <w:num w:numId="22" w16cid:durableId="254749158">
    <w:abstractNumId w:val="22"/>
  </w:num>
  <w:num w:numId="23" w16cid:durableId="341053170">
    <w:abstractNumId w:val="5"/>
  </w:num>
  <w:num w:numId="24" w16cid:durableId="5255542">
    <w:abstractNumId w:val="20"/>
  </w:num>
  <w:num w:numId="25" w16cid:durableId="6101637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A0CF4"/>
    <w:rsid w:val="000039EF"/>
    <w:rsid w:val="0004261A"/>
    <w:rsid w:val="00043599"/>
    <w:rsid w:val="000464B8"/>
    <w:rsid w:val="00062BF9"/>
    <w:rsid w:val="000730AB"/>
    <w:rsid w:val="000878E2"/>
    <w:rsid w:val="00090453"/>
    <w:rsid w:val="000928E7"/>
    <w:rsid w:val="000A09FE"/>
    <w:rsid w:val="000A1141"/>
    <w:rsid w:val="000B2B04"/>
    <w:rsid w:val="000C0611"/>
    <w:rsid w:val="000D491A"/>
    <w:rsid w:val="000E5BD7"/>
    <w:rsid w:val="000F3BB1"/>
    <w:rsid w:val="000F71B3"/>
    <w:rsid w:val="00100336"/>
    <w:rsid w:val="00111442"/>
    <w:rsid w:val="001149C2"/>
    <w:rsid w:val="00117597"/>
    <w:rsid w:val="001201C0"/>
    <w:rsid w:val="00134FA3"/>
    <w:rsid w:val="00137EC2"/>
    <w:rsid w:val="0015715D"/>
    <w:rsid w:val="00167699"/>
    <w:rsid w:val="00176DED"/>
    <w:rsid w:val="00177313"/>
    <w:rsid w:val="001902D6"/>
    <w:rsid w:val="001C198B"/>
    <w:rsid w:val="001C6B51"/>
    <w:rsid w:val="001D446F"/>
    <w:rsid w:val="001D63E4"/>
    <w:rsid w:val="001F4138"/>
    <w:rsid w:val="001F49F2"/>
    <w:rsid w:val="00200994"/>
    <w:rsid w:val="002165CC"/>
    <w:rsid w:val="00221633"/>
    <w:rsid w:val="00226169"/>
    <w:rsid w:val="00251F01"/>
    <w:rsid w:val="00256E92"/>
    <w:rsid w:val="0026495B"/>
    <w:rsid w:val="00270FA7"/>
    <w:rsid w:val="00285BF6"/>
    <w:rsid w:val="002A43DC"/>
    <w:rsid w:val="002A7EA6"/>
    <w:rsid w:val="002B6989"/>
    <w:rsid w:val="002C29EF"/>
    <w:rsid w:val="002C4C05"/>
    <w:rsid w:val="002D3F46"/>
    <w:rsid w:val="002D5C2E"/>
    <w:rsid w:val="002E063D"/>
    <w:rsid w:val="002E2646"/>
    <w:rsid w:val="002E451C"/>
    <w:rsid w:val="002F4D2A"/>
    <w:rsid w:val="00304702"/>
    <w:rsid w:val="00313D23"/>
    <w:rsid w:val="00324115"/>
    <w:rsid w:val="00327355"/>
    <w:rsid w:val="00362091"/>
    <w:rsid w:val="00363FF3"/>
    <w:rsid w:val="00384BB8"/>
    <w:rsid w:val="003921BE"/>
    <w:rsid w:val="003945FD"/>
    <w:rsid w:val="00396839"/>
    <w:rsid w:val="003A06E0"/>
    <w:rsid w:val="003A2529"/>
    <w:rsid w:val="003A7D97"/>
    <w:rsid w:val="003B3188"/>
    <w:rsid w:val="003C13EB"/>
    <w:rsid w:val="003C2DA1"/>
    <w:rsid w:val="003E4B16"/>
    <w:rsid w:val="003E5792"/>
    <w:rsid w:val="003F7D0D"/>
    <w:rsid w:val="003F7D8E"/>
    <w:rsid w:val="0040622E"/>
    <w:rsid w:val="00411354"/>
    <w:rsid w:val="00427B33"/>
    <w:rsid w:val="0044091D"/>
    <w:rsid w:val="00440E9A"/>
    <w:rsid w:val="00445D34"/>
    <w:rsid w:val="004478D9"/>
    <w:rsid w:val="0047118C"/>
    <w:rsid w:val="0047466C"/>
    <w:rsid w:val="00483ECC"/>
    <w:rsid w:val="00491483"/>
    <w:rsid w:val="00495A86"/>
    <w:rsid w:val="004B64A6"/>
    <w:rsid w:val="004C63FE"/>
    <w:rsid w:val="004D0578"/>
    <w:rsid w:val="004D0FA2"/>
    <w:rsid w:val="004E280E"/>
    <w:rsid w:val="004E2B25"/>
    <w:rsid w:val="004F1398"/>
    <w:rsid w:val="004F534B"/>
    <w:rsid w:val="005015E0"/>
    <w:rsid w:val="00512D28"/>
    <w:rsid w:val="00522DF9"/>
    <w:rsid w:val="00525F83"/>
    <w:rsid w:val="0053460B"/>
    <w:rsid w:val="00541B15"/>
    <w:rsid w:val="00553E3A"/>
    <w:rsid w:val="005551F0"/>
    <w:rsid w:val="00561939"/>
    <w:rsid w:val="00566A3A"/>
    <w:rsid w:val="00576E81"/>
    <w:rsid w:val="00576F4E"/>
    <w:rsid w:val="00586F70"/>
    <w:rsid w:val="0059505F"/>
    <w:rsid w:val="0059527B"/>
    <w:rsid w:val="00597465"/>
    <w:rsid w:val="005C1E7E"/>
    <w:rsid w:val="005C41A7"/>
    <w:rsid w:val="005D5D31"/>
    <w:rsid w:val="005E6CB8"/>
    <w:rsid w:val="005E7EEF"/>
    <w:rsid w:val="005F1413"/>
    <w:rsid w:val="00626598"/>
    <w:rsid w:val="00631860"/>
    <w:rsid w:val="00647AD3"/>
    <w:rsid w:val="0066165C"/>
    <w:rsid w:val="006662CA"/>
    <w:rsid w:val="00675BE2"/>
    <w:rsid w:val="00680017"/>
    <w:rsid w:val="006825EA"/>
    <w:rsid w:val="00691632"/>
    <w:rsid w:val="006A0CF4"/>
    <w:rsid w:val="006A22AC"/>
    <w:rsid w:val="006A3899"/>
    <w:rsid w:val="006B013D"/>
    <w:rsid w:val="006B6B77"/>
    <w:rsid w:val="006C74B3"/>
    <w:rsid w:val="006D4D0B"/>
    <w:rsid w:val="006D7931"/>
    <w:rsid w:val="006E1E30"/>
    <w:rsid w:val="006E4A35"/>
    <w:rsid w:val="006F337E"/>
    <w:rsid w:val="007014FE"/>
    <w:rsid w:val="007102D2"/>
    <w:rsid w:val="0076199A"/>
    <w:rsid w:val="00767C48"/>
    <w:rsid w:val="00771BE5"/>
    <w:rsid w:val="00781629"/>
    <w:rsid w:val="00790AC8"/>
    <w:rsid w:val="00794735"/>
    <w:rsid w:val="007C7795"/>
    <w:rsid w:val="007F4E77"/>
    <w:rsid w:val="007F6B6C"/>
    <w:rsid w:val="007F7331"/>
    <w:rsid w:val="0080189F"/>
    <w:rsid w:val="0083179A"/>
    <w:rsid w:val="00855D89"/>
    <w:rsid w:val="008730ED"/>
    <w:rsid w:val="00877DE4"/>
    <w:rsid w:val="00881702"/>
    <w:rsid w:val="008878F4"/>
    <w:rsid w:val="00897B24"/>
    <w:rsid w:val="008A071D"/>
    <w:rsid w:val="008A2183"/>
    <w:rsid w:val="008A3F99"/>
    <w:rsid w:val="008B4509"/>
    <w:rsid w:val="008D1FA3"/>
    <w:rsid w:val="008E194E"/>
    <w:rsid w:val="008E72E9"/>
    <w:rsid w:val="008F0734"/>
    <w:rsid w:val="008F57C9"/>
    <w:rsid w:val="00905DB6"/>
    <w:rsid w:val="00920B51"/>
    <w:rsid w:val="009308F9"/>
    <w:rsid w:val="009402AB"/>
    <w:rsid w:val="00961CD5"/>
    <w:rsid w:val="0096396C"/>
    <w:rsid w:val="00965427"/>
    <w:rsid w:val="00973EDC"/>
    <w:rsid w:val="0097580C"/>
    <w:rsid w:val="0098670F"/>
    <w:rsid w:val="009A14E3"/>
    <w:rsid w:val="009C0152"/>
    <w:rsid w:val="009C4A37"/>
    <w:rsid w:val="009D33DA"/>
    <w:rsid w:val="009E1EEB"/>
    <w:rsid w:val="009E484D"/>
    <w:rsid w:val="009E69A4"/>
    <w:rsid w:val="009F00B2"/>
    <w:rsid w:val="00A00CB0"/>
    <w:rsid w:val="00A260ED"/>
    <w:rsid w:val="00A31254"/>
    <w:rsid w:val="00A359F6"/>
    <w:rsid w:val="00A462EE"/>
    <w:rsid w:val="00A66B74"/>
    <w:rsid w:val="00A76625"/>
    <w:rsid w:val="00A77D42"/>
    <w:rsid w:val="00AB5FD8"/>
    <w:rsid w:val="00AC2678"/>
    <w:rsid w:val="00AC3204"/>
    <w:rsid w:val="00AC6195"/>
    <w:rsid w:val="00AE0249"/>
    <w:rsid w:val="00AE45F9"/>
    <w:rsid w:val="00B01A4D"/>
    <w:rsid w:val="00B01F12"/>
    <w:rsid w:val="00B222D9"/>
    <w:rsid w:val="00B5633F"/>
    <w:rsid w:val="00B567D3"/>
    <w:rsid w:val="00B60B06"/>
    <w:rsid w:val="00B64A02"/>
    <w:rsid w:val="00B705E9"/>
    <w:rsid w:val="00B71FDF"/>
    <w:rsid w:val="00B74B0B"/>
    <w:rsid w:val="00B81BC6"/>
    <w:rsid w:val="00B95F08"/>
    <w:rsid w:val="00BC0455"/>
    <w:rsid w:val="00BD7CA3"/>
    <w:rsid w:val="00BF6F0A"/>
    <w:rsid w:val="00BF7AE2"/>
    <w:rsid w:val="00C030E5"/>
    <w:rsid w:val="00C34371"/>
    <w:rsid w:val="00C3489D"/>
    <w:rsid w:val="00C51CD4"/>
    <w:rsid w:val="00C53D16"/>
    <w:rsid w:val="00C60038"/>
    <w:rsid w:val="00C653B4"/>
    <w:rsid w:val="00C67250"/>
    <w:rsid w:val="00CA09F7"/>
    <w:rsid w:val="00CA247B"/>
    <w:rsid w:val="00CA6CC6"/>
    <w:rsid w:val="00CB5B11"/>
    <w:rsid w:val="00CE0DA2"/>
    <w:rsid w:val="00CE50E3"/>
    <w:rsid w:val="00CE680F"/>
    <w:rsid w:val="00CE78DA"/>
    <w:rsid w:val="00D04B22"/>
    <w:rsid w:val="00D057C6"/>
    <w:rsid w:val="00D14AB1"/>
    <w:rsid w:val="00D24234"/>
    <w:rsid w:val="00D31651"/>
    <w:rsid w:val="00D34EC2"/>
    <w:rsid w:val="00D6738C"/>
    <w:rsid w:val="00D77CDA"/>
    <w:rsid w:val="00D84BF8"/>
    <w:rsid w:val="00D93AA2"/>
    <w:rsid w:val="00D93CE9"/>
    <w:rsid w:val="00DA18D9"/>
    <w:rsid w:val="00DC2454"/>
    <w:rsid w:val="00DC3E38"/>
    <w:rsid w:val="00DC5390"/>
    <w:rsid w:val="00DC7091"/>
    <w:rsid w:val="00DC7FE4"/>
    <w:rsid w:val="00DD6967"/>
    <w:rsid w:val="00DE5151"/>
    <w:rsid w:val="00DF1787"/>
    <w:rsid w:val="00E0219B"/>
    <w:rsid w:val="00E03B30"/>
    <w:rsid w:val="00E13A79"/>
    <w:rsid w:val="00E226A7"/>
    <w:rsid w:val="00E2597C"/>
    <w:rsid w:val="00E4782F"/>
    <w:rsid w:val="00E741C6"/>
    <w:rsid w:val="00E76A41"/>
    <w:rsid w:val="00E86292"/>
    <w:rsid w:val="00E86B91"/>
    <w:rsid w:val="00E91E59"/>
    <w:rsid w:val="00E92FD6"/>
    <w:rsid w:val="00EA1B9B"/>
    <w:rsid w:val="00EB10B0"/>
    <w:rsid w:val="00EC3EB1"/>
    <w:rsid w:val="00ED58A1"/>
    <w:rsid w:val="00ED6919"/>
    <w:rsid w:val="00ED7175"/>
    <w:rsid w:val="00EE43FC"/>
    <w:rsid w:val="00EF0A57"/>
    <w:rsid w:val="00F0113E"/>
    <w:rsid w:val="00F12060"/>
    <w:rsid w:val="00F139AD"/>
    <w:rsid w:val="00F20C0C"/>
    <w:rsid w:val="00F341A5"/>
    <w:rsid w:val="00F52BC3"/>
    <w:rsid w:val="00F60B95"/>
    <w:rsid w:val="00F611AD"/>
    <w:rsid w:val="00F63B31"/>
    <w:rsid w:val="00F652F4"/>
    <w:rsid w:val="00F7201F"/>
    <w:rsid w:val="00F951D4"/>
    <w:rsid w:val="00FB182E"/>
    <w:rsid w:val="00FB30EC"/>
    <w:rsid w:val="00FB4E46"/>
    <w:rsid w:val="00FE2FFC"/>
    <w:rsid w:val="00FE3DEE"/>
    <w:rsid w:val="00FF77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6132D6"/>
  <w15:chartTrackingRefBased/>
  <w15:docId w15:val="{971CFF87-0F79-444F-A009-F92619268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uiPriority="99"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spacing w:after="120"/>
      <w:ind w:left="851"/>
      <w:jc w:val="right"/>
      <w:outlineLvl w:val="0"/>
    </w:pPr>
    <w:rPr>
      <w:rFonts w:ascii="Arial Narrow" w:hAnsi="Arial Narrow" w:cs="Arial"/>
      <w:b/>
      <w:color w:val="330099"/>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Lucida Grande" w:hAnsi="Lucida Grande"/>
      <w:sz w:val="18"/>
      <w:szCs w:val="18"/>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Caption">
    <w:name w:val="caption"/>
    <w:basedOn w:val="Normal"/>
    <w:next w:val="Normal"/>
    <w:uiPriority w:val="99"/>
    <w:qFormat/>
    <w:pPr>
      <w:ind w:left="851"/>
      <w:jc w:val="right"/>
    </w:pPr>
    <w:rPr>
      <w:rFonts w:ascii="Arial Narrow" w:hAnsi="Arial Narrow" w:cs="Arial"/>
      <w:b/>
      <w:bCs/>
      <w:color w:val="330099"/>
      <w:sz w:val="20"/>
      <w:szCs w:val="20"/>
    </w:rPr>
  </w:style>
  <w:style w:type="paragraph" w:styleId="BodyText">
    <w:name w:val="Body Text"/>
    <w:basedOn w:val="Normal"/>
    <w:rsid w:val="00137EC2"/>
    <w:pPr>
      <w:ind w:right="540"/>
      <w:jc w:val="both"/>
    </w:pPr>
    <w:rPr>
      <w:rFonts w:ascii="Arial" w:hAnsi="Arial" w:cs="Arial"/>
      <w:lang w:val="en-US"/>
    </w:rPr>
  </w:style>
  <w:style w:type="paragraph" w:styleId="PlainText">
    <w:name w:val="Plain Text"/>
    <w:basedOn w:val="Normal"/>
    <w:rsid w:val="001D63E4"/>
    <w:rPr>
      <w:rFonts w:ascii="Courier New" w:hAnsi="Courier New" w:cs="Courier New"/>
      <w:sz w:val="20"/>
      <w:szCs w:val="20"/>
      <w:lang w:eastAsia="en-GB"/>
    </w:rPr>
  </w:style>
  <w:style w:type="character" w:styleId="Hyperlink">
    <w:name w:val="Hyperlink"/>
    <w:rsid w:val="00B5633F"/>
    <w:rPr>
      <w:color w:val="0000FF"/>
      <w:u w:val="single"/>
    </w:rPr>
  </w:style>
  <w:style w:type="character" w:customStyle="1" w:styleId="HeaderChar">
    <w:name w:val="Header Char"/>
    <w:link w:val="Header"/>
    <w:rsid w:val="00DD6967"/>
    <w:rPr>
      <w:sz w:val="24"/>
      <w:szCs w:val="24"/>
      <w:lang w:eastAsia="en-US"/>
    </w:rPr>
  </w:style>
  <w:style w:type="character" w:customStyle="1" w:styleId="Heading1Char">
    <w:name w:val="Heading 1 Char"/>
    <w:link w:val="Heading1"/>
    <w:rsid w:val="00C67250"/>
    <w:rPr>
      <w:rFonts w:ascii="Arial Narrow" w:hAnsi="Arial Narrow" w:cs="Arial"/>
      <w:b/>
      <w:color w:val="330099"/>
      <w:lang w:eastAsia="en-US"/>
    </w:rPr>
  </w:style>
  <w:style w:type="paragraph" w:styleId="ListParagraph">
    <w:name w:val="List Paragraph"/>
    <w:basedOn w:val="Normal"/>
    <w:uiPriority w:val="34"/>
    <w:qFormat/>
    <w:rsid w:val="00DF1787"/>
    <w:pPr>
      <w:spacing w:after="160" w:line="259" w:lineRule="auto"/>
      <w:ind w:left="720"/>
      <w:contextualSpacing/>
    </w:pPr>
    <w:rPr>
      <w:rFonts w:ascii="Calibri" w:eastAsia="Calibri" w:hAnsi="Calibri"/>
      <w:sz w:val="22"/>
      <w:szCs w:val="22"/>
    </w:rPr>
  </w:style>
  <w:style w:type="table" w:styleId="TableGrid">
    <w:name w:val="Table Grid"/>
    <w:basedOn w:val="TableNormal"/>
    <w:uiPriority w:val="39"/>
    <w:rsid w:val="00384BB8"/>
    <w:rPr>
      <w:rFonts w:ascii="Arial" w:eastAsia="Calibri" w:hAnsi="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95A86"/>
    <w:rPr>
      <w:sz w:val="24"/>
      <w:szCs w:val="24"/>
      <w:lang w:eastAsia="en-US"/>
    </w:rPr>
  </w:style>
  <w:style w:type="character" w:styleId="CommentReference">
    <w:name w:val="annotation reference"/>
    <w:rsid w:val="00495A86"/>
    <w:rPr>
      <w:sz w:val="16"/>
      <w:szCs w:val="16"/>
    </w:rPr>
  </w:style>
  <w:style w:type="paragraph" w:styleId="CommentText">
    <w:name w:val="annotation text"/>
    <w:basedOn w:val="Normal"/>
    <w:link w:val="CommentTextChar"/>
    <w:rsid w:val="00495A86"/>
    <w:rPr>
      <w:sz w:val="20"/>
      <w:szCs w:val="20"/>
    </w:rPr>
  </w:style>
  <w:style w:type="character" w:customStyle="1" w:styleId="CommentTextChar">
    <w:name w:val="Comment Text Char"/>
    <w:link w:val="CommentText"/>
    <w:rsid w:val="00495A86"/>
    <w:rPr>
      <w:lang w:eastAsia="en-US"/>
    </w:rPr>
  </w:style>
  <w:style w:type="paragraph" w:styleId="CommentSubject">
    <w:name w:val="annotation subject"/>
    <w:basedOn w:val="CommentText"/>
    <w:next w:val="CommentText"/>
    <w:link w:val="CommentSubjectChar"/>
    <w:rsid w:val="00495A86"/>
    <w:rPr>
      <w:b/>
      <w:bCs/>
    </w:rPr>
  </w:style>
  <w:style w:type="character" w:customStyle="1" w:styleId="CommentSubjectChar">
    <w:name w:val="Comment Subject Char"/>
    <w:link w:val="CommentSubject"/>
    <w:rsid w:val="00495A86"/>
    <w:rPr>
      <w:b/>
      <w:bCs/>
      <w:lang w:eastAsia="en-US"/>
    </w:rPr>
  </w:style>
  <w:style w:type="character" w:styleId="UnresolvedMention">
    <w:name w:val="Unresolved Mention"/>
    <w:uiPriority w:val="99"/>
    <w:semiHidden/>
    <w:unhideWhenUsed/>
    <w:rsid w:val="00D14A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34639">
      <w:bodyDiv w:val="1"/>
      <w:marLeft w:val="0"/>
      <w:marRight w:val="0"/>
      <w:marTop w:val="0"/>
      <w:marBottom w:val="0"/>
      <w:divBdr>
        <w:top w:val="none" w:sz="0" w:space="0" w:color="auto"/>
        <w:left w:val="none" w:sz="0" w:space="0" w:color="auto"/>
        <w:bottom w:val="none" w:sz="0" w:space="0" w:color="auto"/>
        <w:right w:val="none" w:sz="0" w:space="0" w:color="auto"/>
      </w:divBdr>
    </w:div>
    <w:div w:id="132135843">
      <w:bodyDiv w:val="1"/>
      <w:marLeft w:val="0"/>
      <w:marRight w:val="0"/>
      <w:marTop w:val="0"/>
      <w:marBottom w:val="0"/>
      <w:divBdr>
        <w:top w:val="none" w:sz="0" w:space="0" w:color="auto"/>
        <w:left w:val="none" w:sz="0" w:space="0" w:color="auto"/>
        <w:bottom w:val="none" w:sz="0" w:space="0" w:color="auto"/>
        <w:right w:val="none" w:sz="0" w:space="0" w:color="auto"/>
      </w:divBdr>
    </w:div>
    <w:div w:id="520507007">
      <w:bodyDiv w:val="1"/>
      <w:marLeft w:val="0"/>
      <w:marRight w:val="0"/>
      <w:marTop w:val="0"/>
      <w:marBottom w:val="0"/>
      <w:divBdr>
        <w:top w:val="none" w:sz="0" w:space="0" w:color="auto"/>
        <w:left w:val="none" w:sz="0" w:space="0" w:color="auto"/>
        <w:bottom w:val="none" w:sz="0" w:space="0" w:color="auto"/>
        <w:right w:val="none" w:sz="0" w:space="0" w:color="auto"/>
      </w:divBdr>
    </w:div>
    <w:div w:id="553585427">
      <w:bodyDiv w:val="1"/>
      <w:marLeft w:val="0"/>
      <w:marRight w:val="0"/>
      <w:marTop w:val="0"/>
      <w:marBottom w:val="0"/>
      <w:divBdr>
        <w:top w:val="none" w:sz="0" w:space="0" w:color="auto"/>
        <w:left w:val="none" w:sz="0" w:space="0" w:color="auto"/>
        <w:bottom w:val="none" w:sz="0" w:space="0" w:color="auto"/>
        <w:right w:val="none" w:sz="0" w:space="0" w:color="auto"/>
      </w:divBdr>
    </w:div>
    <w:div w:id="587812473">
      <w:bodyDiv w:val="1"/>
      <w:marLeft w:val="0"/>
      <w:marRight w:val="0"/>
      <w:marTop w:val="0"/>
      <w:marBottom w:val="0"/>
      <w:divBdr>
        <w:top w:val="none" w:sz="0" w:space="0" w:color="auto"/>
        <w:left w:val="none" w:sz="0" w:space="0" w:color="auto"/>
        <w:bottom w:val="none" w:sz="0" w:space="0" w:color="auto"/>
        <w:right w:val="none" w:sz="0" w:space="0" w:color="auto"/>
      </w:divBdr>
    </w:div>
    <w:div w:id="620575949">
      <w:bodyDiv w:val="1"/>
      <w:marLeft w:val="0"/>
      <w:marRight w:val="0"/>
      <w:marTop w:val="0"/>
      <w:marBottom w:val="0"/>
      <w:divBdr>
        <w:top w:val="none" w:sz="0" w:space="0" w:color="auto"/>
        <w:left w:val="none" w:sz="0" w:space="0" w:color="auto"/>
        <w:bottom w:val="none" w:sz="0" w:space="0" w:color="auto"/>
        <w:right w:val="none" w:sz="0" w:space="0" w:color="auto"/>
      </w:divBdr>
    </w:div>
    <w:div w:id="660307130">
      <w:bodyDiv w:val="1"/>
      <w:marLeft w:val="0"/>
      <w:marRight w:val="0"/>
      <w:marTop w:val="0"/>
      <w:marBottom w:val="0"/>
      <w:divBdr>
        <w:top w:val="none" w:sz="0" w:space="0" w:color="auto"/>
        <w:left w:val="none" w:sz="0" w:space="0" w:color="auto"/>
        <w:bottom w:val="none" w:sz="0" w:space="0" w:color="auto"/>
        <w:right w:val="none" w:sz="0" w:space="0" w:color="auto"/>
      </w:divBdr>
    </w:div>
    <w:div w:id="781346243">
      <w:bodyDiv w:val="1"/>
      <w:marLeft w:val="0"/>
      <w:marRight w:val="0"/>
      <w:marTop w:val="0"/>
      <w:marBottom w:val="0"/>
      <w:divBdr>
        <w:top w:val="none" w:sz="0" w:space="0" w:color="auto"/>
        <w:left w:val="none" w:sz="0" w:space="0" w:color="auto"/>
        <w:bottom w:val="none" w:sz="0" w:space="0" w:color="auto"/>
        <w:right w:val="none" w:sz="0" w:space="0" w:color="auto"/>
      </w:divBdr>
    </w:div>
    <w:div w:id="931743843">
      <w:bodyDiv w:val="1"/>
      <w:marLeft w:val="0"/>
      <w:marRight w:val="0"/>
      <w:marTop w:val="0"/>
      <w:marBottom w:val="0"/>
      <w:divBdr>
        <w:top w:val="none" w:sz="0" w:space="0" w:color="auto"/>
        <w:left w:val="none" w:sz="0" w:space="0" w:color="auto"/>
        <w:bottom w:val="none" w:sz="0" w:space="0" w:color="auto"/>
        <w:right w:val="none" w:sz="0" w:space="0" w:color="auto"/>
      </w:divBdr>
    </w:div>
    <w:div w:id="1032999841">
      <w:bodyDiv w:val="1"/>
      <w:marLeft w:val="0"/>
      <w:marRight w:val="0"/>
      <w:marTop w:val="0"/>
      <w:marBottom w:val="0"/>
      <w:divBdr>
        <w:top w:val="none" w:sz="0" w:space="0" w:color="auto"/>
        <w:left w:val="none" w:sz="0" w:space="0" w:color="auto"/>
        <w:bottom w:val="none" w:sz="0" w:space="0" w:color="auto"/>
        <w:right w:val="none" w:sz="0" w:space="0" w:color="auto"/>
      </w:divBdr>
    </w:div>
    <w:div w:id="1712683563">
      <w:bodyDiv w:val="1"/>
      <w:marLeft w:val="0"/>
      <w:marRight w:val="0"/>
      <w:marTop w:val="0"/>
      <w:marBottom w:val="0"/>
      <w:divBdr>
        <w:top w:val="none" w:sz="0" w:space="0" w:color="auto"/>
        <w:left w:val="none" w:sz="0" w:space="0" w:color="auto"/>
        <w:bottom w:val="none" w:sz="0" w:space="0" w:color="auto"/>
        <w:right w:val="none" w:sz="0" w:space="0" w:color="auto"/>
      </w:divBdr>
    </w:div>
    <w:div w:id="1831676502">
      <w:bodyDiv w:val="1"/>
      <w:marLeft w:val="0"/>
      <w:marRight w:val="0"/>
      <w:marTop w:val="0"/>
      <w:marBottom w:val="0"/>
      <w:divBdr>
        <w:top w:val="none" w:sz="0" w:space="0" w:color="auto"/>
        <w:left w:val="none" w:sz="0" w:space="0" w:color="auto"/>
        <w:bottom w:val="none" w:sz="0" w:space="0" w:color="auto"/>
        <w:right w:val="none" w:sz="0" w:space="0" w:color="auto"/>
      </w:divBdr>
    </w:div>
    <w:div w:id="1894078574">
      <w:bodyDiv w:val="1"/>
      <w:marLeft w:val="0"/>
      <w:marRight w:val="0"/>
      <w:marTop w:val="0"/>
      <w:marBottom w:val="0"/>
      <w:divBdr>
        <w:top w:val="none" w:sz="0" w:space="0" w:color="auto"/>
        <w:left w:val="none" w:sz="0" w:space="0" w:color="auto"/>
        <w:bottom w:val="none" w:sz="0" w:space="0" w:color="auto"/>
        <w:right w:val="none" w:sz="0" w:space="0" w:color="auto"/>
      </w:divBdr>
    </w:div>
    <w:div w:id="212063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reedomofinformation@wakefield.gov.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mailto:freedomofinformation@wakefield.gov.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freedomofinformation@wakefield.gov.uk"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freedomofinformation@wakefield.gov.uk"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ED0FDF10CB2E47A4F429217CC21CA6" ma:contentTypeVersion="35" ma:contentTypeDescription="Create a new document." ma:contentTypeScope="" ma:versionID="5bc3af7e519f2788823f60df1d589fc7">
  <xsd:schema xmlns:xsd="http://www.w3.org/2001/XMLSchema" xmlns:xs="http://www.w3.org/2001/XMLSchema" xmlns:p="http://schemas.microsoft.com/office/2006/metadata/properties" xmlns:ns2="b4a98738-7c1f-4a95-b438-aad0bde32e5d" xmlns:ns3="153d3f06-a16e-41d8-a37c-17e734ee9e6e" targetNamespace="http://schemas.microsoft.com/office/2006/metadata/properties" ma:root="true" ma:fieldsID="88c8659e49527cc6e1d62767b21e2e44" ns2:_="" ns3:_="">
    <xsd:import namespace="b4a98738-7c1f-4a95-b438-aad0bde32e5d"/>
    <xsd:import namespace="153d3f06-a16e-41d8-a37c-17e734ee9e6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element ref="ns2:Stageoneredaction" minOccurs="0"/>
                <xsd:element ref="ns2:Stage2redaction" minOccurs="0"/>
                <xsd:element ref="ns2:Status" minOccurs="0"/>
                <xsd:element ref="ns2:Dateofclosure" minOccurs="0"/>
                <xsd:element ref="ns2:Dateoflastaction" minOccurs="0"/>
                <xsd:element ref="ns2:Pagestowork" minOccurs="0"/>
                <xsd:element ref="ns2:Perpetrator" minOccurs="0"/>
                <xsd:element ref="ns2:Officer" minOccurs="0"/>
                <xsd:element ref="ns2:FOIStatus" minOccurs="0"/>
                <xsd:element ref="ns2:SARref" minOccurs="0"/>
                <xsd:element ref="ns2:RVStatus" minOccurs="0"/>
                <xsd:element ref="ns2:RVReference" minOccurs="0"/>
                <xsd:element ref="ns2:Notes" minOccurs="0"/>
                <xsd:element ref="ns2:Righttype" minOccurs="0"/>
                <xsd:element ref="ns2:DestructionDate" minOccurs="0"/>
                <xsd:element ref="ns2:Restention" minOccurs="0"/>
                <xsd:element ref="ns2:Complex" minOccurs="0"/>
                <xsd:element ref="ns2:Statu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a98738-7c1f-4a95-b438-aad0bde32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0797a0e-5026-480d-971d-550050c8017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Stageoneredaction" ma:index="24" nillable="true" ma:displayName="Stage one redaction " ma:format="Dropdown" ma:list="UserInfo" ma:SharePointGroup="0" ma:internalName="Stageone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ge2redaction" ma:index="25" nillable="true" ma:displayName="Stage 2 redaction" ma:format="Dropdown" ma:list="UserInfo" ma:SharePointGroup="0" ma:internalName="Stage2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26" nillable="true" ma:displayName="Status" ma:format="Dropdown" ma:internalName="Status">
      <xsd:simpleType>
        <xsd:restriction base="dms:Choice">
          <xsd:enumeration value="Completed/Closed"/>
          <xsd:enumeration value="Live"/>
          <xsd:enumeration value="Not Live"/>
        </xsd:restriction>
      </xsd:simpleType>
    </xsd:element>
    <xsd:element name="Dateofclosure" ma:index="27" nillable="true" ma:displayName="Closure" ma:description="For multiple cases apply date of last action" ma:format="Dropdown" ma:internalName="Dateofclosure">
      <xsd:simpleType>
        <xsd:restriction base="dms:Text">
          <xsd:maxLength value="255"/>
        </xsd:restriction>
      </xsd:simpleType>
    </xsd:element>
    <xsd:element name="Dateoflastaction" ma:index="28" nillable="true" ma:displayName="Date of last action" ma:format="DateOnly" ma:internalName="Dateoflastaction">
      <xsd:simpleType>
        <xsd:restriction base="dms:DateTime"/>
      </xsd:simpleType>
    </xsd:element>
    <xsd:element name="Pagestowork" ma:index="29" nillable="true" ma:displayName="Pages to work" ma:decimals="0" ma:format="Dropdown" ma:internalName="Pagestowork" ma:percentage="FALSE">
      <xsd:simpleType>
        <xsd:restriction base="dms:Number"/>
      </xsd:simpleType>
    </xsd:element>
    <xsd:element name="Perpetrator" ma:index="30" nillable="true" ma:displayName="Perpetrator " ma:format="Dropdown" ma:internalName="Perpetrator">
      <xsd:simpleType>
        <xsd:restriction base="dms:Text">
          <xsd:maxLength value="100"/>
        </xsd:restriction>
      </xsd:simpleType>
    </xsd:element>
    <xsd:element name="Officer" ma:index="31" nillable="true" ma:displayName="Officer" ma:format="Dropdown" ma:list="UserInfo" ma:SharePointGroup="0" ma:internalName="Offic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OIStatus" ma:index="32" nillable="true" ma:displayName="FOI Status" ma:format="Dropdown" ma:internalName="FOIStatus">
      <xsd:simpleType>
        <xsd:restriction base="dms:Choice">
          <xsd:enumeration value="Live"/>
          <xsd:enumeration value="Closed"/>
          <xsd:enumeration value="Review"/>
        </xsd:restriction>
      </xsd:simpleType>
    </xsd:element>
    <xsd:element name="SARref" ma:index="33" nillable="true" ma:displayName="SAR ref" ma:format="Dropdown" ma:internalName="SARref" ma:percentage="FALSE">
      <xsd:simpleType>
        <xsd:restriction base="dms:Number"/>
      </xsd:simpleType>
    </xsd:element>
    <xsd:element name="RVStatus" ma:index="34" nillable="true" ma:displayName="RV Status" ma:format="Dropdown" ma:internalName="RVStatus">
      <xsd:simpleType>
        <xsd:restriction base="dms:Choice">
          <xsd:enumeration value="With requester"/>
          <xsd:enumeration value="Service checks"/>
          <xsd:enumeration value="Viewing Booked"/>
          <xsd:enumeration value="Awaiting release"/>
          <xsd:enumeration value="Advise requested"/>
          <xsd:enumeration value="Complete"/>
          <xsd:enumeration value="Auto terminated"/>
        </xsd:restriction>
      </xsd:simpleType>
    </xsd:element>
    <xsd:element name="RVReference" ma:index="35" nillable="true" ma:displayName="RV Reference" ma:format="Dropdown" ma:internalName="RVReference">
      <xsd:simpleType>
        <xsd:restriction base="dms:Text">
          <xsd:maxLength value="255"/>
        </xsd:restriction>
      </xsd:simpleType>
    </xsd:element>
    <xsd:element name="Notes" ma:index="36" nillable="true" ma:displayName="Notes" ma:description="Add notes for quick reference" ma:format="Dropdown" ma:internalName="Notes">
      <xsd:simpleType>
        <xsd:restriction base="dms:Note">
          <xsd:maxLength value="255"/>
        </xsd:restriction>
      </xsd:simpleType>
    </xsd:element>
    <xsd:element name="Righttype" ma:index="37" nillable="true" ma:displayName="Right type" ma:format="Dropdown" ma:internalName="Righttype">
      <xsd:simpleType>
        <xsd:restriction base="dms:Choice">
          <xsd:enumeration value="Rectification"/>
          <xsd:enumeration value="Erasure"/>
          <xsd:enumeration value="Objection"/>
          <xsd:enumeration value="Restriction"/>
          <xsd:enumeration value="Multiple"/>
          <xsd:enumeration value="Choice 6"/>
        </xsd:restriction>
      </xsd:simpleType>
    </xsd:element>
    <xsd:element name="DestructionDate" ma:index="38" nillable="true" ma:displayName="Destruction Date" ma:format="DateOnly" ma:indexed="true" ma:internalName="DestructionDate">
      <xsd:simpleType>
        <xsd:restriction base="dms:DateTime"/>
      </xsd:simpleType>
    </xsd:element>
    <xsd:element name="Restention" ma:index="39" nillable="true" ma:displayName="Retention" ma:decimals="0" ma:default="3" ma:format="Dropdown" ma:internalName="Restention" ma:percentage="FALSE">
      <xsd:simpleType>
        <xsd:restriction base="dms:Number">
          <xsd:maxInclusive value="3"/>
          <xsd:minInclusive value="3"/>
        </xsd:restriction>
      </xsd:simpleType>
    </xsd:element>
    <xsd:element name="Complex" ma:index="40" nillable="true" ma:displayName="Complex" ma:format="Dropdown" ma:internalName="Complex">
      <xsd:simpleType>
        <xsd:restriction base="dms:Choice">
          <xsd:enumeration value="Complex"/>
          <xsd:enumeration value="Not Complex"/>
        </xsd:restriction>
      </xsd:simpleType>
    </xsd:element>
    <xsd:element name="Status0" ma:index="41" nillable="true" ma:displayName="Status " ma:format="Dropdown" ma:internalName="Status0">
      <xsd:simpleType>
        <xsd:restriction base="dms:Choice">
          <xsd:enumeration value="Stage 1"/>
          <xsd:enumeration value="Stage 2"/>
          <xsd:enumeration value="Stage 3"/>
        </xsd:restriction>
      </xsd:simpleType>
    </xsd:element>
  </xsd:schema>
  <xsd:schema xmlns:xsd="http://www.w3.org/2001/XMLSchema" xmlns:xs="http://www.w3.org/2001/XMLSchema" xmlns:dms="http://schemas.microsoft.com/office/2006/documentManagement/types" xmlns:pc="http://schemas.microsoft.com/office/infopath/2007/PartnerControls" targetNamespace="153d3f06-a16e-41d8-a37c-17e734ee9e6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bdb39bb-9fc9-459e-8196-1bbef0d7f63a}" ma:internalName="TaxCatchAll" ma:showField="CatchAllData" ma:web="153d3f06-a16e-41d8-a37c-17e734ee9e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Pagestowork xmlns="b4a98738-7c1f-4a95-b438-aad0bde32e5d" xsi:nil="true"/>
    <Stage2redaction xmlns="b4a98738-7c1f-4a95-b438-aad0bde32e5d">
      <UserInfo>
        <DisplayName/>
        <AccountId xsi:nil="true"/>
        <AccountType/>
      </UserInfo>
    </Stage2redaction>
    <Stageoneredaction xmlns="b4a98738-7c1f-4a95-b438-aad0bde32e5d">
      <UserInfo>
        <DisplayName/>
        <AccountId xsi:nil="true"/>
        <AccountType/>
      </UserInfo>
    </Stageoneredaction>
    <Perpetrator xmlns="b4a98738-7c1f-4a95-b438-aad0bde32e5d" xsi:nil="true"/>
    <Officer xmlns="b4a98738-7c1f-4a95-b438-aad0bde32e5d">
      <UserInfo>
        <DisplayName/>
        <AccountId xsi:nil="true"/>
        <AccountType/>
      </UserInfo>
    </Officer>
    <FOIStatus xmlns="b4a98738-7c1f-4a95-b438-aad0bde32e5d" xsi:nil="true"/>
    <Complex xmlns="b4a98738-7c1f-4a95-b438-aad0bde32e5d" xsi:nil="true"/>
    <Status xmlns="b4a98738-7c1f-4a95-b438-aad0bde32e5d" xsi:nil="true"/>
    <Dateofclosure xmlns="b4a98738-7c1f-4a95-b438-aad0bde32e5d" xsi:nil="true"/>
    <RVReference xmlns="b4a98738-7c1f-4a95-b438-aad0bde32e5d" xsi:nil="true"/>
    <Restention xmlns="b4a98738-7c1f-4a95-b438-aad0bde32e5d">3</Restention>
    <SARref xmlns="b4a98738-7c1f-4a95-b438-aad0bde32e5d" xsi:nil="true"/>
    <RVStatus xmlns="b4a98738-7c1f-4a95-b438-aad0bde32e5d" xsi:nil="true"/>
    <Notes xmlns="b4a98738-7c1f-4a95-b438-aad0bde32e5d" xsi:nil="true"/>
    <Dateoflastaction xmlns="b4a98738-7c1f-4a95-b438-aad0bde32e5d" xsi:nil="true"/>
    <Righttype xmlns="b4a98738-7c1f-4a95-b438-aad0bde32e5d" xsi:nil="true"/>
    <lcf76f155ced4ddcb4097134ff3c332f xmlns="b4a98738-7c1f-4a95-b438-aad0bde32e5d">
      <Terms xmlns="http://schemas.microsoft.com/office/infopath/2007/PartnerControls"/>
    </lcf76f155ced4ddcb4097134ff3c332f>
    <Status0 xmlns="b4a98738-7c1f-4a95-b438-aad0bde32e5d" xsi:nil="true"/>
    <TaxCatchAll xmlns="153d3f06-a16e-41d8-a37c-17e734ee9e6e" xsi:nil="true"/>
    <DestructionDate xmlns="b4a98738-7c1f-4a95-b438-aad0bde32e5d" xsi:nil="true"/>
    <MediaLengthInSeconds xmlns="b4a98738-7c1f-4a95-b438-aad0bde32e5d" xsi:nil="true"/>
    <SharedWithUsers xmlns="153d3f06-a16e-41d8-a37c-17e734ee9e6e">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A554A1-59A5-4CE1-8F22-642E3A3AB0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a98738-7c1f-4a95-b438-aad0bde32e5d"/>
    <ds:schemaRef ds:uri="153d3f06-a16e-41d8-a37c-17e734ee9e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EBAD44-F61A-4329-8E12-57094F6557D2}">
  <ds:schemaRefs>
    <ds:schemaRef ds:uri="http://schemas.microsoft.com/office/2006/metadata/longProperties"/>
  </ds:schemaRefs>
</ds:datastoreItem>
</file>

<file path=customXml/itemProps3.xml><?xml version="1.0" encoding="utf-8"?>
<ds:datastoreItem xmlns:ds="http://schemas.openxmlformats.org/officeDocument/2006/customXml" ds:itemID="{8CD54B90-E58C-4D42-A8A7-B4D7F53A92B2}">
  <ds:schemaRefs>
    <ds:schemaRef ds:uri="http://schemas.microsoft.com/office/2006/metadata/properties"/>
    <ds:schemaRef ds:uri="http://schemas.microsoft.com/office/infopath/2007/PartnerControls"/>
    <ds:schemaRef ds:uri="b4a98738-7c1f-4a95-b438-aad0bde32e5d"/>
    <ds:schemaRef ds:uri="153d3f06-a16e-41d8-a37c-17e734ee9e6e"/>
  </ds:schemaRefs>
</ds:datastoreItem>
</file>

<file path=customXml/itemProps4.xml><?xml version="1.0" encoding="utf-8"?>
<ds:datastoreItem xmlns:ds="http://schemas.openxmlformats.org/officeDocument/2006/customXml" ds:itemID="{1CED5EFC-A404-471A-95EA-9AF23395154B}">
  <ds:schemaRefs>
    <ds:schemaRef ds:uri="http://schemas.openxmlformats.org/officeDocument/2006/bibliography"/>
  </ds:schemaRefs>
</ds:datastoreItem>
</file>

<file path=customXml/itemProps5.xml><?xml version="1.0" encoding="utf-8"?>
<ds:datastoreItem xmlns:ds="http://schemas.openxmlformats.org/officeDocument/2006/customXml" ds:itemID="{808EE5E1-364C-4C54-A8A3-BA7B5B0757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721</Words>
  <Characters>4114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Wakefield Council</Company>
  <LinksUpToDate>false</LinksUpToDate>
  <CharactersWithSpaces>4826</CharactersWithSpaces>
  <SharedDoc>false</SharedDoc>
  <HLinks>
    <vt:vector size="24" baseType="variant">
      <vt:variant>
        <vt:i4>3932249</vt:i4>
      </vt:variant>
      <vt:variant>
        <vt:i4>9</vt:i4>
      </vt:variant>
      <vt:variant>
        <vt:i4>0</vt:i4>
      </vt:variant>
      <vt:variant>
        <vt:i4>5</vt:i4>
      </vt:variant>
      <vt:variant>
        <vt:lpwstr>mailto:freedomofinformation@wakefield.gov.uk</vt:lpwstr>
      </vt:variant>
      <vt:variant>
        <vt:lpwstr/>
      </vt:variant>
      <vt:variant>
        <vt:i4>3932249</vt:i4>
      </vt:variant>
      <vt:variant>
        <vt:i4>6</vt:i4>
      </vt:variant>
      <vt:variant>
        <vt:i4>0</vt:i4>
      </vt:variant>
      <vt:variant>
        <vt:i4>5</vt:i4>
      </vt:variant>
      <vt:variant>
        <vt:lpwstr>mailto:freedomofinformation@wakefield.gov.uk</vt:lpwstr>
      </vt:variant>
      <vt:variant>
        <vt:lpwstr/>
      </vt:variant>
      <vt:variant>
        <vt:i4>3932249</vt:i4>
      </vt:variant>
      <vt:variant>
        <vt:i4>3</vt:i4>
      </vt:variant>
      <vt:variant>
        <vt:i4>0</vt:i4>
      </vt:variant>
      <vt:variant>
        <vt:i4>5</vt:i4>
      </vt:variant>
      <vt:variant>
        <vt:lpwstr>mailto:freedomofinformation@wakefield.gov.uk</vt:lpwstr>
      </vt:variant>
      <vt:variant>
        <vt:lpwstr/>
      </vt:variant>
      <vt:variant>
        <vt:i4>3932249</vt:i4>
      </vt:variant>
      <vt:variant>
        <vt:i4>0</vt:i4>
      </vt:variant>
      <vt:variant>
        <vt:i4>0</vt:i4>
      </vt:variant>
      <vt:variant>
        <vt:i4>5</vt:i4>
      </vt:variant>
      <vt:variant>
        <vt:lpwstr>mailto:freedomofinformation@wakefield.gov.uk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Coates</dc:creator>
  <cp:keywords/>
  <cp:lastModifiedBy>Joanne Taylor Info Gov</cp:lastModifiedBy>
  <cp:revision>6</cp:revision>
  <dcterms:created xsi:type="dcterms:W3CDTF">2026-04-30T13:53:00Z</dcterms:created>
  <dcterms:modified xsi:type="dcterms:W3CDTF">2026-05-29T12:44:00Z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Latto, Jennie Admin</vt:lpwstr>
  </property>
  <property fmtid="{D5CDD505-2E9C-101B-9397-08002B2CF9AE}" pid="3" name="Order">
    <vt:lpwstr>100.000000000000</vt:lpwstr>
  </property>
  <property fmtid="{D5CDD505-2E9C-101B-9397-08002B2CF9AE}" pid="4" name="display_urn:schemas-microsoft-com:office:office#Author">
    <vt:lpwstr>Latto, Jennie Admin</vt:lpwstr>
  </property>
  <property fmtid="{D5CDD505-2E9C-101B-9397-08002B2CF9AE}" pid="5" name="MediaServiceImageTags">
    <vt:lpwstr/>
  </property>
  <property fmtid="{D5CDD505-2E9C-101B-9397-08002B2CF9AE}" pid="6" name="xd_Signature">
    <vt:lpwstr/>
  </property>
  <property fmtid="{D5CDD505-2E9C-101B-9397-08002B2CF9AE}" pid="7" name="xd_ProgID">
    <vt:lpwstr/>
  </property>
  <property fmtid="{D5CDD505-2E9C-101B-9397-08002B2CF9AE}" pid="8" name="_ExtendedDescription">
    <vt:lpwstr/>
  </property>
  <property fmtid="{D5CDD505-2E9C-101B-9397-08002B2CF9AE}" pid="9" name="SharedWithUsers">
    <vt:lpwstr/>
  </property>
  <property fmtid="{D5CDD505-2E9C-101B-9397-08002B2CF9AE}" pid="10" name="ComplianceAssetId">
    <vt:lpwstr/>
  </property>
  <property fmtid="{D5CDD505-2E9C-101B-9397-08002B2CF9AE}" pid="11" name="TemplateUrl">
    <vt:lpwstr/>
  </property>
  <property fmtid="{D5CDD505-2E9C-101B-9397-08002B2CF9AE}" pid="12" name="TriggerFlowInfo">
    <vt:lpwstr/>
  </property>
  <property fmtid="{D5CDD505-2E9C-101B-9397-08002B2CF9AE}" pid="13" name="MediaLengthInSeconds">
    <vt:lpwstr/>
  </property>
</Properties>
</file>