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53D56C84" w14:textId="77777777" w:rsidTr="00FB30EC">
        <w:tc>
          <w:tcPr>
            <w:tcW w:w="5637" w:type="dxa"/>
          </w:tcPr>
          <w:p w14:paraId="4C8CE26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B0150FD" w14:textId="77777777" w:rsidTr="00FB30EC">
        <w:tc>
          <w:tcPr>
            <w:tcW w:w="5637" w:type="dxa"/>
          </w:tcPr>
          <w:p w14:paraId="3DB0F68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8EE1BB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71AB102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4A988B7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92BAE58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CC5CC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1127D2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5A602A">
              <w:rPr>
                <w:rFonts w:ascii="Arial" w:hAnsi="Arial" w:cs="Arial"/>
              </w:rPr>
              <w:t>26 March 2026</w:t>
            </w:r>
          </w:p>
          <w:p w14:paraId="2F318D2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BE480A3" w14:textId="77777777" w:rsidTr="00FB30EC">
        <w:tc>
          <w:tcPr>
            <w:tcW w:w="5637" w:type="dxa"/>
          </w:tcPr>
          <w:p w14:paraId="1C8CAD6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8FAF688" w14:textId="77777777" w:rsidTr="00FB30EC">
        <w:tc>
          <w:tcPr>
            <w:tcW w:w="5637" w:type="dxa"/>
          </w:tcPr>
          <w:p w14:paraId="6827C69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7372DA9" w14:textId="77777777" w:rsidTr="00FB30EC">
        <w:tc>
          <w:tcPr>
            <w:tcW w:w="5637" w:type="dxa"/>
          </w:tcPr>
          <w:p w14:paraId="2ED0B18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77BF387" w14:textId="77777777" w:rsidTr="00FB30EC">
        <w:tc>
          <w:tcPr>
            <w:tcW w:w="5637" w:type="dxa"/>
          </w:tcPr>
          <w:p w14:paraId="3ADF66E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E42C604" w14:textId="77777777" w:rsidTr="00FB30EC">
        <w:tc>
          <w:tcPr>
            <w:tcW w:w="5637" w:type="dxa"/>
          </w:tcPr>
          <w:p w14:paraId="593A57A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6AE0BA9" w14:textId="77777777" w:rsidTr="00FB30EC">
        <w:trPr>
          <w:trHeight w:val="80"/>
        </w:trPr>
        <w:tc>
          <w:tcPr>
            <w:tcW w:w="5637" w:type="dxa"/>
          </w:tcPr>
          <w:p w14:paraId="52B3617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1E02238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531A5A7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50D98A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65A6A14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4484F8E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C4CA76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63BF083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32A9F74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3D7F159C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4F6CE6D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8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1FE00EBC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71A21337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71C82BC6" w14:textId="77777777" w:rsidR="00EB10B0" w:rsidRDefault="00EB10B0" w:rsidP="00B71FDF">
      <w:pPr>
        <w:rPr>
          <w:rFonts w:ascii="Arial" w:hAnsi="Arial" w:cs="Arial"/>
        </w:rPr>
      </w:pPr>
    </w:p>
    <w:p w14:paraId="2744427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0B5B81B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664891F" w14:textId="77777777" w:rsidR="00D14AB1" w:rsidRDefault="00D14AB1" w:rsidP="00D14AB1">
      <w:pPr>
        <w:rPr>
          <w:rFonts w:ascii="Arial" w:hAnsi="Arial" w:cs="Arial"/>
        </w:rPr>
      </w:pPr>
    </w:p>
    <w:p w14:paraId="69ED55A2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0FB1851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5A602A">
        <w:rPr>
          <w:rFonts w:ascii="Arial" w:hAnsi="Arial" w:cs="Arial"/>
          <w:b/>
          <w:bCs/>
        </w:rPr>
        <w:t>22946</w:t>
      </w:r>
    </w:p>
    <w:p w14:paraId="4BE0CDEA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0A4878D5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1950294C" w14:textId="77777777" w:rsidR="00790AC8" w:rsidRPr="00D14AB1" w:rsidRDefault="00790AC8" w:rsidP="00D14AB1">
      <w:pPr>
        <w:rPr>
          <w:rFonts w:ascii="Arial" w:hAnsi="Arial" w:cs="Arial"/>
        </w:rPr>
      </w:pPr>
    </w:p>
    <w:p w14:paraId="334CF8A4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2AEB6F9D" w14:textId="77777777" w:rsidR="003C19F4" w:rsidRDefault="003C19F4" w:rsidP="00D14AB1">
      <w:pPr>
        <w:rPr>
          <w:rFonts w:ascii="Arial" w:hAnsi="Arial" w:cs="Arial"/>
          <w:lang w:val="en-US"/>
        </w:rPr>
      </w:pPr>
    </w:p>
    <w:p w14:paraId="2525B12E" w14:textId="77777777" w:rsidR="003C19F4" w:rsidRPr="003C19F4" w:rsidRDefault="003C19F4" w:rsidP="003C19F4">
      <w:pPr>
        <w:rPr>
          <w:rFonts w:ascii="Arial" w:hAnsi="Arial" w:cs="Arial"/>
          <w:lang w:val="en-US"/>
        </w:rPr>
      </w:pPr>
      <w:r w:rsidRPr="003C19F4">
        <w:rPr>
          <w:rFonts w:ascii="Arial" w:hAnsi="Arial" w:cs="Arial"/>
        </w:rPr>
        <w:t>I am writing to request information under the Freedom of Information Act 2000 regarding the 40-year lease recently executed (or in the process of being executed) between Wakefield Council and Ackworth Parish Council for the land at </w:t>
      </w:r>
      <w:r w:rsidRPr="003C19F4">
        <w:rPr>
          <w:rFonts w:ascii="Arial" w:hAnsi="Arial" w:cs="Arial"/>
          <w:b/>
          <w:bCs/>
        </w:rPr>
        <w:t>Townend Playing Field, Station Road, Ackworth (approx. 0.87 hectares)</w:t>
      </w:r>
      <w:r w:rsidRPr="003C19F4">
        <w:rPr>
          <w:rFonts w:ascii="Arial" w:hAnsi="Arial" w:cs="Arial"/>
        </w:rPr>
        <w:t>. </w:t>
      </w:r>
    </w:p>
    <w:p w14:paraId="320AEEB4" w14:textId="77777777" w:rsidR="005A602A" w:rsidRPr="003C19F4" w:rsidRDefault="005A602A" w:rsidP="003C19F4">
      <w:pPr>
        <w:spacing w:line="360" w:lineRule="atLeast"/>
        <w:rPr>
          <w:rFonts w:ascii="Arial" w:eastAsia="Aptos" w:hAnsi="Arial" w:cs="Arial"/>
          <w:color w:val="0A0A0A"/>
          <w:lang w:eastAsia="en-GB"/>
        </w:rPr>
      </w:pPr>
      <w:r w:rsidRPr="003C19F4">
        <w:rPr>
          <w:rFonts w:ascii="Arial" w:eastAsia="Aptos" w:hAnsi="Arial" w:cs="Arial"/>
          <w:color w:val="0A0A0A"/>
          <w:lang w:eastAsia="en-GB"/>
        </w:rPr>
        <w:t>As the previous lease for this site expired in 2018, please provide the following information to verify that this new disposal of a public asset has followed the mandatory </w:t>
      </w:r>
      <w:r w:rsidRPr="003C19F4">
        <w:rPr>
          <w:rFonts w:ascii="Arial" w:eastAsia="Aptos" w:hAnsi="Arial" w:cs="Arial"/>
          <w:b/>
          <w:bCs/>
          <w:color w:val="0A0A0A"/>
          <w:lang w:eastAsia="en-GB"/>
        </w:rPr>
        <w:t>Wakefield Council Community Asset Transfer (CAT) Policy</w:t>
      </w:r>
      <w:r w:rsidRPr="003C19F4">
        <w:rPr>
          <w:rFonts w:ascii="Arial" w:eastAsia="Aptos" w:hAnsi="Arial" w:cs="Arial"/>
          <w:color w:val="0A0A0A"/>
          <w:lang w:eastAsia="en-GB"/>
        </w:rPr>
        <w:t xml:space="preserve">: </w:t>
      </w:r>
    </w:p>
    <w:p w14:paraId="687443AF" w14:textId="77777777" w:rsidR="005A602A" w:rsidRDefault="005A602A" w:rsidP="003C19F4">
      <w:pPr>
        <w:numPr>
          <w:ilvl w:val="0"/>
          <w:numId w:val="7"/>
        </w:numPr>
        <w:spacing w:line="360" w:lineRule="atLeast"/>
        <w:rPr>
          <w:rFonts w:ascii="Arial" w:hAnsi="Arial" w:cs="Arial"/>
          <w:color w:val="0A0A0A"/>
          <w:lang w:eastAsia="en-GB"/>
        </w:rPr>
      </w:pPr>
      <w:r w:rsidRPr="003C19F4">
        <w:rPr>
          <w:rFonts w:ascii="Arial" w:hAnsi="Arial" w:cs="Arial"/>
          <w:b/>
          <w:bCs/>
          <w:color w:val="0A0A0A"/>
          <w:lang w:eastAsia="en-GB"/>
        </w:rPr>
        <w:t>The CAT Evaluation/Scoring Matrix:</w:t>
      </w:r>
      <w:r w:rsidRPr="003C19F4">
        <w:rPr>
          <w:rFonts w:ascii="Arial" w:hAnsi="Arial" w:cs="Arial"/>
          <w:color w:val="0A0A0A"/>
          <w:lang w:eastAsia="en-GB"/>
        </w:rPr>
        <w:t> A copy of the completed officer panel evaluation for this transfer, including the specific scores for Strategic Objectives (50%), Value for Money (30%), and Deliverability (20%).</w:t>
      </w:r>
    </w:p>
    <w:p w14:paraId="4F5577AD" w14:textId="77777777" w:rsidR="005A602A" w:rsidRDefault="005A602A" w:rsidP="003C19F4">
      <w:pPr>
        <w:spacing w:line="360" w:lineRule="atLeast"/>
        <w:ind w:left="360"/>
        <w:rPr>
          <w:rFonts w:ascii="Arial" w:eastAsia="Aptos" w:hAnsi="Arial" w:cs="Arial"/>
          <w:color w:val="002060"/>
          <w:lang w:eastAsia="en-GB"/>
        </w:rPr>
      </w:pPr>
      <w:r w:rsidRPr="003C19F4">
        <w:rPr>
          <w:rFonts w:ascii="Arial" w:eastAsia="Aptos" w:hAnsi="Arial" w:cs="Arial"/>
          <w:color w:val="002060"/>
          <w:lang w:eastAsia="en-GB"/>
        </w:rPr>
        <w:t>This proposed grant of a further lease is not a Community Asset Transfer (CAT). The Parish Council have had a tenancy of this site for decades and we consider them to be currently ‘holding over’ following the contractual expiry of their current tenancy, and the proposal through the grant of a further lease is to continue that arrangement on broadly similar terms.</w:t>
      </w:r>
    </w:p>
    <w:p w14:paraId="1CDCFF4B" w14:textId="77777777" w:rsidR="003C19F4" w:rsidRPr="003C19F4" w:rsidRDefault="003C19F4" w:rsidP="003C19F4">
      <w:pPr>
        <w:spacing w:line="360" w:lineRule="atLeast"/>
        <w:ind w:left="720"/>
        <w:rPr>
          <w:rFonts w:ascii="Arial" w:eastAsia="Aptos" w:hAnsi="Arial" w:cs="Arial"/>
          <w:color w:val="002060"/>
          <w:lang w:eastAsia="en-GB"/>
        </w:rPr>
      </w:pPr>
    </w:p>
    <w:p w14:paraId="653A92BF" w14:textId="77777777" w:rsidR="005A602A" w:rsidRDefault="005A602A" w:rsidP="003C19F4">
      <w:pPr>
        <w:numPr>
          <w:ilvl w:val="0"/>
          <w:numId w:val="7"/>
        </w:numPr>
        <w:spacing w:line="360" w:lineRule="atLeast"/>
        <w:ind w:left="714" w:hanging="357"/>
        <w:rPr>
          <w:rFonts w:ascii="Arial" w:hAnsi="Arial" w:cs="Arial"/>
          <w:color w:val="0A0A0A"/>
          <w:lang w:eastAsia="en-GB"/>
        </w:rPr>
      </w:pPr>
      <w:r w:rsidRPr="005A602A">
        <w:rPr>
          <w:rFonts w:ascii="Arial" w:hAnsi="Arial" w:cs="Arial"/>
          <w:b/>
          <w:bCs/>
          <w:color w:val="0A0A0A"/>
          <w:lang w:eastAsia="en-GB"/>
        </w:rPr>
        <w:t>The Business Plan:</w:t>
      </w:r>
      <w:r w:rsidRPr="005A602A">
        <w:rPr>
          <w:rFonts w:ascii="Arial" w:hAnsi="Arial" w:cs="Arial"/>
          <w:color w:val="0A0A0A"/>
          <w:lang w:eastAsia="en-GB"/>
        </w:rPr>
        <w:t> A copy of the 3-year business plan submitted by Ackworth Parish Council as required by the CAT policy to demonstrate financial viability and "deliverability" for a 40-year term.</w:t>
      </w:r>
    </w:p>
    <w:p w14:paraId="131C9390" w14:textId="77777777" w:rsidR="005A602A" w:rsidRPr="001E1BF5" w:rsidRDefault="005A602A" w:rsidP="003C19F4">
      <w:pPr>
        <w:spacing w:line="360" w:lineRule="atLeast"/>
        <w:ind w:firstLine="357"/>
        <w:rPr>
          <w:rFonts w:ascii="Arial" w:eastAsia="Aptos" w:hAnsi="Arial" w:cs="Arial"/>
          <w:color w:val="002060"/>
          <w:lang w:eastAsia="en-GB"/>
        </w:rPr>
      </w:pPr>
      <w:r w:rsidRPr="001E1BF5">
        <w:rPr>
          <w:rFonts w:ascii="Arial" w:eastAsia="Aptos" w:hAnsi="Arial" w:cs="Arial"/>
          <w:color w:val="002060"/>
          <w:lang w:eastAsia="en-GB"/>
        </w:rPr>
        <w:t xml:space="preserve">This is not a </w:t>
      </w:r>
      <w:proofErr w:type="gramStart"/>
      <w:r w:rsidRPr="001E1BF5">
        <w:rPr>
          <w:rFonts w:ascii="Arial" w:eastAsia="Aptos" w:hAnsi="Arial" w:cs="Arial"/>
          <w:color w:val="002060"/>
          <w:lang w:eastAsia="en-GB"/>
        </w:rPr>
        <w:t>CAT</w:t>
      </w:r>
      <w:proofErr w:type="gramEnd"/>
      <w:r w:rsidRPr="001E1BF5">
        <w:rPr>
          <w:rFonts w:ascii="Arial" w:eastAsia="Aptos" w:hAnsi="Arial" w:cs="Arial"/>
          <w:color w:val="002060"/>
          <w:lang w:eastAsia="en-GB"/>
        </w:rPr>
        <w:t xml:space="preserve"> and a business plan is not required</w:t>
      </w:r>
      <w:r w:rsidR="001E1BF5">
        <w:rPr>
          <w:rFonts w:ascii="Arial" w:eastAsia="Aptos" w:hAnsi="Arial" w:cs="Arial"/>
          <w:color w:val="002060"/>
          <w:lang w:eastAsia="en-GB"/>
        </w:rPr>
        <w:t xml:space="preserve">, therefore </w:t>
      </w:r>
      <w:r w:rsidRPr="001E1BF5">
        <w:rPr>
          <w:rFonts w:ascii="Arial" w:eastAsia="Aptos" w:hAnsi="Arial" w:cs="Arial"/>
          <w:color w:val="002060"/>
          <w:lang w:eastAsia="en-GB"/>
        </w:rPr>
        <w:t>we do not hold one.</w:t>
      </w:r>
    </w:p>
    <w:p w14:paraId="4A55BD8C" w14:textId="77777777" w:rsidR="003C19F4" w:rsidRPr="005A602A" w:rsidRDefault="003C19F4" w:rsidP="003C19F4">
      <w:pPr>
        <w:spacing w:line="360" w:lineRule="atLeast"/>
        <w:ind w:left="720"/>
        <w:rPr>
          <w:rFonts w:ascii="Arial" w:eastAsia="Aptos" w:hAnsi="Arial" w:cs="Arial"/>
          <w:color w:val="0070C0"/>
          <w:lang w:eastAsia="en-GB"/>
        </w:rPr>
      </w:pPr>
    </w:p>
    <w:p w14:paraId="56559394" w14:textId="77777777" w:rsidR="005A602A" w:rsidRDefault="005A602A" w:rsidP="003C19F4">
      <w:pPr>
        <w:numPr>
          <w:ilvl w:val="0"/>
          <w:numId w:val="7"/>
        </w:numPr>
        <w:spacing w:line="360" w:lineRule="atLeast"/>
        <w:ind w:left="714" w:hanging="357"/>
        <w:rPr>
          <w:rFonts w:ascii="Arial" w:hAnsi="Arial" w:cs="Arial"/>
          <w:color w:val="0A0A0A"/>
          <w:lang w:eastAsia="en-GB"/>
        </w:rPr>
      </w:pPr>
      <w:r w:rsidRPr="005A602A">
        <w:rPr>
          <w:rFonts w:ascii="Arial" w:hAnsi="Arial" w:cs="Arial"/>
          <w:b/>
          <w:bCs/>
          <w:color w:val="0A0A0A"/>
          <w:lang w:eastAsia="en-GB"/>
        </w:rPr>
        <w:t>Proof of Constitution:</w:t>
      </w:r>
      <w:r w:rsidRPr="005A602A">
        <w:rPr>
          <w:rFonts w:ascii="Arial" w:hAnsi="Arial" w:cs="Arial"/>
          <w:color w:val="0A0A0A"/>
          <w:lang w:eastAsia="en-GB"/>
        </w:rPr>
        <w:t> Documentation or confirmation that an up-to-date constitution or governing document was submitted for the applicant (Ackworth Parish Council) to verify they are an "appropriately constituted" body for this transfer.</w:t>
      </w:r>
    </w:p>
    <w:p w14:paraId="2C0B67F0" w14:textId="77777777" w:rsidR="005A602A" w:rsidRPr="001E1BF5" w:rsidRDefault="005A602A" w:rsidP="003C19F4">
      <w:pPr>
        <w:spacing w:line="360" w:lineRule="atLeast"/>
        <w:ind w:left="357"/>
        <w:rPr>
          <w:rFonts w:ascii="Arial" w:eastAsia="Aptos" w:hAnsi="Arial" w:cs="Arial"/>
          <w:color w:val="002060"/>
          <w:lang w:eastAsia="en-GB"/>
        </w:rPr>
      </w:pPr>
      <w:r w:rsidRPr="001E1BF5">
        <w:rPr>
          <w:rFonts w:ascii="Arial" w:eastAsia="Aptos" w:hAnsi="Arial" w:cs="Arial"/>
          <w:color w:val="002060"/>
          <w:lang w:eastAsia="en-GB"/>
        </w:rPr>
        <w:lastRenderedPageBreak/>
        <w:t>The Parish Council is demonstrably capable of taking a lease of property. There is no requirement to seek the specific documentation requested.</w:t>
      </w:r>
    </w:p>
    <w:p w14:paraId="4C9F2D7D" w14:textId="77777777" w:rsidR="003C19F4" w:rsidRPr="005A602A" w:rsidRDefault="003C19F4" w:rsidP="003C19F4">
      <w:pPr>
        <w:spacing w:line="360" w:lineRule="atLeast"/>
        <w:ind w:left="720"/>
        <w:rPr>
          <w:rFonts w:ascii="Arial" w:eastAsia="Aptos" w:hAnsi="Arial" w:cs="Arial"/>
          <w:color w:val="0070C0"/>
          <w:lang w:eastAsia="en-GB"/>
        </w:rPr>
      </w:pPr>
    </w:p>
    <w:p w14:paraId="11A1034F" w14:textId="77777777" w:rsidR="003C19F4" w:rsidRDefault="005A602A" w:rsidP="003C19F4">
      <w:pPr>
        <w:numPr>
          <w:ilvl w:val="0"/>
          <w:numId w:val="7"/>
        </w:numPr>
        <w:spacing w:line="360" w:lineRule="atLeast"/>
        <w:rPr>
          <w:rFonts w:ascii="Arial" w:hAnsi="Arial" w:cs="Arial"/>
          <w:lang w:eastAsia="en-GB"/>
        </w:rPr>
      </w:pPr>
      <w:r w:rsidRPr="003C19F4">
        <w:rPr>
          <w:rFonts w:ascii="Arial" w:hAnsi="Arial" w:cs="Arial"/>
          <w:b/>
          <w:bCs/>
          <w:lang w:eastAsia="en-GB"/>
        </w:rPr>
        <w:t>Statutory Open Space Notices:</w:t>
      </w:r>
      <w:r w:rsidRPr="003C19F4">
        <w:rPr>
          <w:rFonts w:ascii="Arial" w:hAnsi="Arial" w:cs="Arial"/>
          <w:lang w:eastAsia="en-GB"/>
        </w:rPr>
        <w:t> Evidence of the public notices published in a local newspaper for two consecutive weeks regarding the intention to dispose of this </w:t>
      </w:r>
      <w:r w:rsidRPr="003C19F4">
        <w:rPr>
          <w:rFonts w:ascii="Arial" w:hAnsi="Arial" w:cs="Arial"/>
          <w:b/>
          <w:bCs/>
          <w:lang w:eastAsia="en-GB"/>
        </w:rPr>
        <w:t>open space</w:t>
      </w:r>
      <w:r w:rsidRPr="003C19F4">
        <w:rPr>
          <w:rFonts w:ascii="Arial" w:hAnsi="Arial" w:cs="Arial"/>
          <w:lang w:eastAsia="en-GB"/>
        </w:rPr>
        <w:t> land, as required by </w:t>
      </w:r>
      <w:r w:rsidRPr="003C19F4">
        <w:rPr>
          <w:rFonts w:ascii="Arial" w:hAnsi="Arial" w:cs="Arial"/>
          <w:b/>
          <w:bCs/>
          <w:lang w:eastAsia="en-GB"/>
        </w:rPr>
        <w:t>Section 123(2A) of the Local Government Act 1972</w:t>
      </w:r>
      <w:r w:rsidRPr="003C19F4">
        <w:rPr>
          <w:rFonts w:ascii="Arial" w:hAnsi="Arial" w:cs="Arial"/>
          <w:lang w:eastAsia="en-GB"/>
        </w:rPr>
        <w:t>.</w:t>
      </w:r>
    </w:p>
    <w:p w14:paraId="69089A94" w14:textId="77777777" w:rsidR="005A602A" w:rsidRPr="001E1BF5" w:rsidRDefault="005A602A" w:rsidP="003C19F4">
      <w:pPr>
        <w:spacing w:line="360" w:lineRule="atLeast"/>
        <w:rPr>
          <w:rFonts w:ascii="Arial" w:eastAsia="Aptos" w:hAnsi="Arial" w:cs="Arial"/>
          <w:color w:val="002060"/>
          <w:lang w:eastAsia="en-GB"/>
        </w:rPr>
      </w:pPr>
      <w:r>
        <w:rPr>
          <w:rFonts w:ascii="Arial" w:hAnsi="Arial" w:cs="Arial"/>
          <w:color w:val="0A0A0A"/>
          <w:lang w:eastAsia="en-GB"/>
        </w:rPr>
        <w:t xml:space="preserve"> </w:t>
      </w:r>
      <w:r>
        <w:rPr>
          <w:rFonts w:ascii="Arial" w:hAnsi="Arial" w:cs="Arial"/>
          <w:color w:val="0070C0"/>
          <w:lang w:eastAsia="en-GB"/>
        </w:rPr>
        <w:t xml:space="preserve">    </w:t>
      </w:r>
      <w:r w:rsidRPr="001E1BF5">
        <w:rPr>
          <w:rFonts w:ascii="Arial" w:eastAsia="Aptos" w:hAnsi="Arial" w:cs="Arial"/>
          <w:color w:val="002060"/>
          <w:lang w:eastAsia="en-GB"/>
        </w:rPr>
        <w:t>The open space disposal process will be followed at the appropriate time.</w:t>
      </w:r>
    </w:p>
    <w:p w14:paraId="0A1F1867" w14:textId="77777777" w:rsidR="003C19F4" w:rsidRPr="005A602A" w:rsidRDefault="003C19F4" w:rsidP="003C19F4">
      <w:pPr>
        <w:spacing w:line="360" w:lineRule="atLeast"/>
        <w:ind w:left="360"/>
        <w:rPr>
          <w:rFonts w:ascii="Arial" w:hAnsi="Arial" w:cs="Arial"/>
          <w:color w:val="0070C0"/>
          <w:lang w:eastAsia="en-GB"/>
        </w:rPr>
      </w:pPr>
    </w:p>
    <w:p w14:paraId="65F7EBD3" w14:textId="77777777" w:rsidR="005A602A" w:rsidRDefault="005A602A" w:rsidP="003C19F4">
      <w:pPr>
        <w:numPr>
          <w:ilvl w:val="0"/>
          <w:numId w:val="7"/>
        </w:numPr>
        <w:spacing w:line="360" w:lineRule="atLeast"/>
        <w:rPr>
          <w:rFonts w:ascii="Arial" w:hAnsi="Arial" w:cs="Arial"/>
          <w:color w:val="0A0A0A"/>
          <w:lang w:eastAsia="en-GB"/>
        </w:rPr>
      </w:pPr>
      <w:r w:rsidRPr="005A602A">
        <w:rPr>
          <w:rFonts w:ascii="Arial" w:hAnsi="Arial" w:cs="Arial"/>
          <w:b/>
          <w:bCs/>
          <w:color w:val="0A0A0A"/>
          <w:lang w:eastAsia="en-GB"/>
        </w:rPr>
        <w:t>Cabinet/Officer Approval:</w:t>
      </w:r>
      <w:r w:rsidRPr="005A602A">
        <w:rPr>
          <w:rFonts w:ascii="Arial" w:hAnsi="Arial" w:cs="Arial"/>
          <w:color w:val="0A0A0A"/>
          <w:lang w:eastAsia="en-GB"/>
        </w:rPr>
        <w:t xml:space="preserve"> The date and reference of the formal decision (Cabinet or Delegated Officer) that authorised this new lease agreement following the 2018 expiry. </w:t>
      </w:r>
    </w:p>
    <w:p w14:paraId="731EF7A2" w14:textId="77777777" w:rsidR="005A602A" w:rsidRPr="001E1BF5" w:rsidRDefault="005A602A" w:rsidP="003C19F4">
      <w:pPr>
        <w:spacing w:line="360" w:lineRule="atLeast"/>
        <w:ind w:left="360"/>
        <w:rPr>
          <w:rFonts w:ascii="Arial" w:eastAsia="Aptos" w:hAnsi="Arial" w:cs="Arial"/>
          <w:color w:val="002060"/>
          <w:lang w:eastAsia="en-GB"/>
        </w:rPr>
      </w:pPr>
      <w:r w:rsidRPr="001E1BF5">
        <w:rPr>
          <w:rFonts w:ascii="Arial" w:eastAsia="Aptos" w:hAnsi="Arial" w:cs="Arial"/>
          <w:color w:val="002060"/>
          <w:lang w:eastAsia="en-GB"/>
        </w:rPr>
        <w:t>We are not yet at the stage of formal approval being sought. That will be sought and obtained before the grant of a lease.</w:t>
      </w:r>
    </w:p>
    <w:p w14:paraId="060EF6F8" w14:textId="77777777" w:rsidR="00D14AB1" w:rsidRPr="00961CD5" w:rsidRDefault="00D14AB1" w:rsidP="00D14AB1">
      <w:pPr>
        <w:rPr>
          <w:rFonts w:ascii="Arial" w:hAnsi="Arial" w:cs="Arial"/>
          <w:color w:val="0B769F"/>
          <w:lang w:val="en-US"/>
        </w:rPr>
      </w:pPr>
    </w:p>
    <w:p w14:paraId="072537FA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39E127E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0DC541C2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63786BB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9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1DC94D2F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4EA2C7A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55D2721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056FB21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290F54F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4C3AC42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05839F6E" w14:textId="77777777" w:rsidR="001E1BF5" w:rsidRPr="00D14AB1" w:rsidRDefault="001E1BF5" w:rsidP="00D14AB1">
      <w:pPr>
        <w:rPr>
          <w:rFonts w:ascii="Arial" w:hAnsi="Arial" w:cs="Arial"/>
          <w:lang w:val="en-US"/>
        </w:rPr>
      </w:pPr>
    </w:p>
    <w:p w14:paraId="2587E63A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6997F970" w14:textId="77777777" w:rsidR="00D14AB1" w:rsidRPr="00D14AB1" w:rsidRDefault="00D14AB1" w:rsidP="00D14AB1">
      <w:pPr>
        <w:rPr>
          <w:rFonts w:ascii="Arial" w:hAnsi="Arial" w:cs="Arial"/>
        </w:rPr>
      </w:pPr>
    </w:p>
    <w:p w14:paraId="06492AA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3FF566B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4732AF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11450CF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210E5C0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3EEC8621" w14:textId="77777777" w:rsidR="00EB10B0" w:rsidRPr="00D31651" w:rsidRDefault="00D14AB1" w:rsidP="00EB10B0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0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sectPr w:rsidR="00EB10B0" w:rsidRPr="00D31651" w:rsidSect="00FE2FFC"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5CE9" w14:textId="77777777" w:rsidR="00934200" w:rsidRDefault="00934200">
      <w:r>
        <w:separator/>
      </w:r>
    </w:p>
  </w:endnote>
  <w:endnote w:type="continuationSeparator" w:id="0">
    <w:p w14:paraId="7827A7FD" w14:textId="77777777" w:rsidR="00934200" w:rsidRDefault="0093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8941" w14:textId="77777777" w:rsidR="00934200" w:rsidRDefault="00934200">
      <w:r>
        <w:separator/>
      </w:r>
    </w:p>
  </w:footnote>
  <w:footnote w:type="continuationSeparator" w:id="0">
    <w:p w14:paraId="34DDBDE0" w14:textId="77777777" w:rsidR="00934200" w:rsidRDefault="00934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15E"/>
    <w:multiLevelType w:val="multilevel"/>
    <w:tmpl w:val="ADEEF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73463">
    <w:abstractNumId w:val="2"/>
  </w:num>
  <w:num w:numId="2" w16cid:durableId="8602501">
    <w:abstractNumId w:val="3"/>
  </w:num>
  <w:num w:numId="3" w16cid:durableId="2130314068">
    <w:abstractNumId w:val="4"/>
  </w:num>
  <w:num w:numId="4" w16cid:durableId="1412508736">
    <w:abstractNumId w:val="6"/>
  </w:num>
  <w:num w:numId="5" w16cid:durableId="1515730477">
    <w:abstractNumId w:val="1"/>
  </w:num>
  <w:num w:numId="6" w16cid:durableId="704597161">
    <w:abstractNumId w:val="5"/>
  </w:num>
  <w:num w:numId="7" w16cid:durableId="1096710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A74B0"/>
    <w:rsid w:val="001C198B"/>
    <w:rsid w:val="001C6B51"/>
    <w:rsid w:val="001D446F"/>
    <w:rsid w:val="001D63E4"/>
    <w:rsid w:val="001E1BF5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3442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19F4"/>
    <w:rsid w:val="003C2DA1"/>
    <w:rsid w:val="003E5792"/>
    <w:rsid w:val="003F7D0D"/>
    <w:rsid w:val="003F7D8E"/>
    <w:rsid w:val="0040622E"/>
    <w:rsid w:val="00411354"/>
    <w:rsid w:val="00421005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519A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A602A"/>
    <w:rsid w:val="005B0F1B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865FA"/>
    <w:rsid w:val="00691632"/>
    <w:rsid w:val="006A0CF4"/>
    <w:rsid w:val="006A22AC"/>
    <w:rsid w:val="006A3899"/>
    <w:rsid w:val="006A4025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34200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37EE5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40520"/>
    <w:rsid w:val="00C51CD4"/>
    <w:rsid w:val="00C53D16"/>
    <w:rsid w:val="00C60038"/>
    <w:rsid w:val="00C653B4"/>
    <w:rsid w:val="00C67250"/>
    <w:rsid w:val="00C927E1"/>
    <w:rsid w:val="00CA09F7"/>
    <w:rsid w:val="00CA247B"/>
    <w:rsid w:val="00CA6CC6"/>
    <w:rsid w:val="00CB5B11"/>
    <w:rsid w:val="00CC794A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94B1B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51421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B67E0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2C4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edomofinformation@wakefield.gov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reedomofinformation@wakefield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freedomofinformation@wakefiel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eedomofinformation@wakefield.gov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555D7B-E6AC-49BF-AE23-1F9242BCC6ED}"/>
</file>

<file path=customXml/itemProps2.xml><?xml version="1.0" encoding="utf-8"?>
<ds:datastoreItem xmlns:ds="http://schemas.openxmlformats.org/officeDocument/2006/customXml" ds:itemID="{87B6C5E4-36E9-42F0-BBF8-1803F77F75B1}"/>
</file>

<file path=customXml/itemProps3.xml><?xml version="1.0" encoding="utf-8"?>
<ds:datastoreItem xmlns:ds="http://schemas.openxmlformats.org/officeDocument/2006/customXml" ds:itemID="{AEBD9A0E-1A6B-44E1-8534-235155441D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3614</Characters>
  <Application>Microsoft Office Word</Application>
  <DocSecurity>0</DocSecurity>
  <Lines>109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2026-03-30T10:56:00Z</dcterms:created>
  <dcterms:modified xsi:type="dcterms:W3CDTF">2026-03-30T10:56:00Z</dcterms:modified>
</cp:coreProperties>
</file>