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77E97A80"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D00779">
              <w:rPr>
                <w:rFonts w:ascii="Arial" w:hAnsi="Arial" w:cs="Arial"/>
              </w:rPr>
              <w:t>10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1BDC4FFD" w:rsidR="008A3C67" w:rsidRPr="00DE2950" w:rsidRDefault="008A3C67" w:rsidP="00B224D0">
      <w:pPr>
        <w:rPr>
          <w:rFonts w:ascii="Arial" w:hAnsi="Arial" w:cs="Arial"/>
          <w:b/>
          <w:bCs/>
        </w:rPr>
      </w:pPr>
      <w:r w:rsidRPr="00A35FCB">
        <w:rPr>
          <w:rFonts w:ascii="Arial" w:hAnsi="Arial" w:cs="Arial"/>
          <w:b/>
          <w:bCs/>
        </w:rPr>
        <w:t xml:space="preserve">REF: </w:t>
      </w:r>
      <w:r w:rsidR="00D00779">
        <w:rPr>
          <w:rFonts w:ascii="Arial" w:hAnsi="Arial" w:cs="Arial"/>
          <w:b/>
          <w:bCs/>
        </w:rPr>
        <w:t>EIR 703</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05AF3FA5" w14:textId="5B62CD53" w:rsidR="00B224D0" w:rsidRDefault="00534067" w:rsidP="00B224D0">
      <w:pPr>
        <w:rPr>
          <w:rFonts w:ascii="Arial" w:hAnsi="Arial" w:cs="Arial"/>
        </w:rPr>
      </w:pPr>
      <w:r w:rsidRPr="00534067">
        <w:rPr>
          <w:rFonts w:ascii="Arial" w:hAnsi="Arial" w:cs="Arial"/>
        </w:rPr>
        <w:t>I would be grateful if you could provide me with the planning reference number that can be used to access on all </w:t>
      </w:r>
      <w:r w:rsidRPr="00534067">
        <w:rPr>
          <w:rFonts w:ascii="Arial" w:hAnsi="Arial" w:cs="Arial"/>
          <w:b/>
          <w:bCs/>
        </w:rPr>
        <w:t>Section 278 and Section 38 technical approvals</w:t>
      </w:r>
      <w:r w:rsidRPr="00534067">
        <w:rPr>
          <w:rFonts w:ascii="Arial" w:hAnsi="Arial" w:cs="Arial"/>
        </w:rPr>
        <w:t> granted from the </w:t>
      </w:r>
      <w:proofErr w:type="gramStart"/>
      <w:r w:rsidRPr="00534067">
        <w:rPr>
          <w:rFonts w:ascii="Arial" w:hAnsi="Arial" w:cs="Arial"/>
          <w:b/>
          <w:bCs/>
        </w:rPr>
        <w:t>1</w:t>
      </w:r>
      <w:r w:rsidRPr="00534067">
        <w:rPr>
          <w:rFonts w:ascii="Arial" w:hAnsi="Arial" w:cs="Arial"/>
          <w:b/>
          <w:bCs/>
          <w:vertAlign w:val="superscript"/>
        </w:rPr>
        <w:t>st</w:t>
      </w:r>
      <w:proofErr w:type="gramEnd"/>
      <w:r w:rsidRPr="00534067">
        <w:rPr>
          <w:rFonts w:ascii="Arial" w:hAnsi="Arial" w:cs="Arial"/>
          <w:b/>
          <w:bCs/>
        </w:rPr>
        <w:t> June 2026 – 30</w:t>
      </w:r>
      <w:r w:rsidRPr="00534067">
        <w:rPr>
          <w:rFonts w:ascii="Arial" w:hAnsi="Arial" w:cs="Arial"/>
          <w:b/>
          <w:bCs/>
          <w:vertAlign w:val="superscript"/>
        </w:rPr>
        <w:t>th </w:t>
      </w:r>
      <w:r w:rsidRPr="00534067">
        <w:rPr>
          <w:rFonts w:ascii="Arial" w:hAnsi="Arial" w:cs="Arial"/>
          <w:b/>
          <w:bCs/>
        </w:rPr>
        <w:t>June 2026</w:t>
      </w:r>
      <w:r w:rsidRPr="00534067">
        <w:rPr>
          <w:rFonts w:ascii="Arial" w:hAnsi="Arial" w:cs="Arial"/>
        </w:rPr>
        <w:t>. In the interest of protecting our environment</w:t>
      </w:r>
      <w:r w:rsidR="00684521">
        <w:rPr>
          <w:rFonts w:ascii="Arial" w:hAnsi="Arial" w:cs="Arial"/>
        </w:rPr>
        <w:t>.</w:t>
      </w:r>
    </w:p>
    <w:p w14:paraId="5DD5E5E3" w14:textId="77777777" w:rsidR="00684521" w:rsidRDefault="00684521" w:rsidP="00B224D0">
      <w:pPr>
        <w:rPr>
          <w:rFonts w:ascii="Arial" w:hAnsi="Arial" w:cs="Arial"/>
        </w:rPr>
      </w:pPr>
    </w:p>
    <w:p w14:paraId="3F248881" w14:textId="77777777" w:rsidR="00684521" w:rsidRDefault="00684521" w:rsidP="00B224D0">
      <w:pPr>
        <w:rPr>
          <w:rFonts w:ascii="Arial" w:hAnsi="Arial" w:cs="Arial"/>
        </w:rPr>
      </w:pPr>
    </w:p>
    <w:tbl>
      <w:tblPr>
        <w:tblW w:w="15340" w:type="dxa"/>
        <w:tblInd w:w="108" w:type="dxa"/>
        <w:tblLook w:val="04A0" w:firstRow="1" w:lastRow="0" w:firstColumn="1" w:lastColumn="0" w:noHBand="0" w:noVBand="1"/>
      </w:tblPr>
      <w:tblGrid>
        <w:gridCol w:w="2920"/>
        <w:gridCol w:w="1840"/>
        <w:gridCol w:w="2340"/>
        <w:gridCol w:w="2680"/>
        <w:gridCol w:w="1551"/>
        <w:gridCol w:w="1600"/>
        <w:gridCol w:w="2500"/>
      </w:tblGrid>
      <w:tr w:rsidR="00684521" w14:paraId="0A7117FA" w14:textId="77777777" w:rsidTr="00684521">
        <w:trPr>
          <w:trHeight w:val="600"/>
        </w:trPr>
        <w:tc>
          <w:tcPr>
            <w:tcW w:w="2920" w:type="dxa"/>
            <w:tcBorders>
              <w:top w:val="nil"/>
              <w:left w:val="nil"/>
              <w:bottom w:val="nil"/>
              <w:right w:val="nil"/>
            </w:tcBorders>
            <w:vAlign w:val="bottom"/>
            <w:hideMark/>
          </w:tcPr>
          <w:p w14:paraId="1769782C" w14:textId="77777777" w:rsidR="00684521" w:rsidRDefault="00684521">
            <w:pPr>
              <w:rPr>
                <w:rFonts w:ascii="Arial" w:hAnsi="Arial" w:cs="Arial"/>
                <w:color w:val="215E99"/>
                <w:lang w:eastAsia="en-GB"/>
              </w:rPr>
            </w:pPr>
            <w:r>
              <w:rPr>
                <w:rFonts w:ascii="Arial" w:hAnsi="Arial" w:cs="Arial"/>
                <w:color w:val="215E99"/>
              </w:rPr>
              <w:t>SECTION 278&amp;38 TECHNICAL APPROVALS</w:t>
            </w:r>
          </w:p>
        </w:tc>
        <w:tc>
          <w:tcPr>
            <w:tcW w:w="1840" w:type="dxa"/>
            <w:tcBorders>
              <w:top w:val="nil"/>
              <w:left w:val="nil"/>
              <w:bottom w:val="nil"/>
              <w:right w:val="nil"/>
            </w:tcBorders>
            <w:noWrap/>
            <w:vAlign w:val="bottom"/>
            <w:hideMark/>
          </w:tcPr>
          <w:p w14:paraId="4433E02A" w14:textId="77777777" w:rsidR="00684521" w:rsidRDefault="00684521">
            <w:pPr>
              <w:rPr>
                <w:rFonts w:ascii="Arial" w:hAnsi="Arial" w:cs="Arial"/>
                <w:color w:val="215E99"/>
              </w:rPr>
            </w:pPr>
          </w:p>
        </w:tc>
        <w:tc>
          <w:tcPr>
            <w:tcW w:w="2340" w:type="dxa"/>
            <w:tcBorders>
              <w:top w:val="nil"/>
              <w:left w:val="nil"/>
              <w:bottom w:val="nil"/>
              <w:right w:val="nil"/>
            </w:tcBorders>
            <w:noWrap/>
            <w:vAlign w:val="bottom"/>
            <w:hideMark/>
          </w:tcPr>
          <w:p w14:paraId="152B7D3B" w14:textId="77777777" w:rsidR="00684521" w:rsidRDefault="00684521">
            <w:pPr>
              <w:rPr>
                <w:rFonts w:ascii="Arial" w:hAnsi="Arial" w:cs="Arial"/>
                <w:color w:val="215E99"/>
              </w:rPr>
            </w:pPr>
          </w:p>
        </w:tc>
        <w:tc>
          <w:tcPr>
            <w:tcW w:w="2680" w:type="dxa"/>
            <w:tcBorders>
              <w:top w:val="nil"/>
              <w:left w:val="nil"/>
              <w:bottom w:val="nil"/>
              <w:right w:val="nil"/>
            </w:tcBorders>
            <w:noWrap/>
            <w:vAlign w:val="bottom"/>
            <w:hideMark/>
          </w:tcPr>
          <w:p w14:paraId="40700F55" w14:textId="77777777" w:rsidR="00684521" w:rsidRDefault="00684521">
            <w:pPr>
              <w:rPr>
                <w:rFonts w:ascii="Arial" w:hAnsi="Arial" w:cs="Arial"/>
                <w:color w:val="215E99"/>
              </w:rPr>
            </w:pPr>
          </w:p>
        </w:tc>
        <w:tc>
          <w:tcPr>
            <w:tcW w:w="1460" w:type="dxa"/>
            <w:tcBorders>
              <w:top w:val="nil"/>
              <w:left w:val="nil"/>
              <w:bottom w:val="nil"/>
              <w:right w:val="nil"/>
            </w:tcBorders>
            <w:noWrap/>
            <w:vAlign w:val="bottom"/>
            <w:hideMark/>
          </w:tcPr>
          <w:p w14:paraId="260913FC" w14:textId="77777777" w:rsidR="00684521" w:rsidRDefault="00684521">
            <w:pPr>
              <w:rPr>
                <w:rFonts w:ascii="Arial" w:hAnsi="Arial" w:cs="Arial"/>
                <w:color w:val="215E99"/>
              </w:rPr>
            </w:pPr>
          </w:p>
        </w:tc>
        <w:tc>
          <w:tcPr>
            <w:tcW w:w="1600" w:type="dxa"/>
            <w:tcBorders>
              <w:top w:val="nil"/>
              <w:left w:val="nil"/>
              <w:bottom w:val="nil"/>
              <w:right w:val="nil"/>
            </w:tcBorders>
            <w:noWrap/>
            <w:vAlign w:val="bottom"/>
            <w:hideMark/>
          </w:tcPr>
          <w:p w14:paraId="455077CC" w14:textId="77777777" w:rsidR="00684521" w:rsidRDefault="00684521">
            <w:pPr>
              <w:rPr>
                <w:rFonts w:ascii="Arial" w:hAnsi="Arial" w:cs="Arial"/>
                <w:color w:val="215E99"/>
              </w:rPr>
            </w:pPr>
          </w:p>
        </w:tc>
        <w:tc>
          <w:tcPr>
            <w:tcW w:w="2500" w:type="dxa"/>
            <w:tcBorders>
              <w:top w:val="nil"/>
              <w:left w:val="nil"/>
              <w:bottom w:val="nil"/>
              <w:right w:val="nil"/>
            </w:tcBorders>
            <w:noWrap/>
            <w:vAlign w:val="bottom"/>
            <w:hideMark/>
          </w:tcPr>
          <w:p w14:paraId="3B10B15D" w14:textId="77777777" w:rsidR="00684521" w:rsidRDefault="00684521">
            <w:pPr>
              <w:rPr>
                <w:rFonts w:ascii="Arial" w:hAnsi="Arial" w:cs="Arial"/>
                <w:color w:val="215E99"/>
              </w:rPr>
            </w:pPr>
          </w:p>
        </w:tc>
      </w:tr>
      <w:tr w:rsidR="00684521" w14:paraId="5E69278F" w14:textId="77777777" w:rsidTr="00684521">
        <w:trPr>
          <w:trHeight w:val="600"/>
        </w:trPr>
        <w:tc>
          <w:tcPr>
            <w:tcW w:w="2920" w:type="dxa"/>
            <w:tcBorders>
              <w:top w:val="nil"/>
              <w:left w:val="nil"/>
              <w:bottom w:val="nil"/>
              <w:right w:val="nil"/>
            </w:tcBorders>
            <w:vAlign w:val="bottom"/>
            <w:hideMark/>
          </w:tcPr>
          <w:p w14:paraId="2FB18778" w14:textId="77777777" w:rsidR="00684521" w:rsidRDefault="00684521">
            <w:pPr>
              <w:rPr>
                <w:rFonts w:ascii="Arial" w:hAnsi="Arial" w:cs="Arial"/>
                <w:color w:val="215E99"/>
              </w:rPr>
            </w:pPr>
            <w:r>
              <w:rPr>
                <w:rFonts w:ascii="Arial" w:hAnsi="Arial" w:cs="Arial"/>
                <w:color w:val="215E99"/>
              </w:rPr>
              <w:t>Date Range: 01/06/26 – 30/06/26</w:t>
            </w:r>
          </w:p>
        </w:tc>
        <w:tc>
          <w:tcPr>
            <w:tcW w:w="1840" w:type="dxa"/>
            <w:tcBorders>
              <w:top w:val="nil"/>
              <w:left w:val="nil"/>
              <w:bottom w:val="nil"/>
              <w:right w:val="nil"/>
            </w:tcBorders>
            <w:noWrap/>
            <w:vAlign w:val="bottom"/>
            <w:hideMark/>
          </w:tcPr>
          <w:p w14:paraId="48A6E288" w14:textId="77777777" w:rsidR="00684521" w:rsidRDefault="00684521">
            <w:pPr>
              <w:rPr>
                <w:rFonts w:ascii="Arial" w:hAnsi="Arial" w:cs="Arial"/>
                <w:color w:val="215E99"/>
              </w:rPr>
            </w:pPr>
          </w:p>
        </w:tc>
        <w:tc>
          <w:tcPr>
            <w:tcW w:w="2340" w:type="dxa"/>
            <w:tcBorders>
              <w:top w:val="nil"/>
              <w:left w:val="nil"/>
              <w:bottom w:val="nil"/>
              <w:right w:val="nil"/>
            </w:tcBorders>
            <w:noWrap/>
            <w:vAlign w:val="bottom"/>
            <w:hideMark/>
          </w:tcPr>
          <w:p w14:paraId="454D5060" w14:textId="77777777" w:rsidR="00684521" w:rsidRDefault="00684521">
            <w:pPr>
              <w:rPr>
                <w:rFonts w:ascii="Arial" w:hAnsi="Arial" w:cs="Arial"/>
                <w:color w:val="215E99"/>
              </w:rPr>
            </w:pPr>
          </w:p>
        </w:tc>
        <w:tc>
          <w:tcPr>
            <w:tcW w:w="2680" w:type="dxa"/>
            <w:tcBorders>
              <w:top w:val="nil"/>
              <w:left w:val="nil"/>
              <w:bottom w:val="nil"/>
              <w:right w:val="nil"/>
            </w:tcBorders>
            <w:noWrap/>
            <w:vAlign w:val="bottom"/>
            <w:hideMark/>
          </w:tcPr>
          <w:p w14:paraId="42114BF7" w14:textId="77777777" w:rsidR="00684521" w:rsidRDefault="00684521">
            <w:pPr>
              <w:rPr>
                <w:rFonts w:ascii="Arial" w:hAnsi="Arial" w:cs="Arial"/>
                <w:color w:val="215E99"/>
              </w:rPr>
            </w:pPr>
          </w:p>
        </w:tc>
        <w:tc>
          <w:tcPr>
            <w:tcW w:w="1460" w:type="dxa"/>
            <w:tcBorders>
              <w:top w:val="nil"/>
              <w:left w:val="nil"/>
              <w:bottom w:val="nil"/>
              <w:right w:val="nil"/>
            </w:tcBorders>
            <w:noWrap/>
            <w:vAlign w:val="bottom"/>
            <w:hideMark/>
          </w:tcPr>
          <w:p w14:paraId="2C9C1B72" w14:textId="77777777" w:rsidR="00684521" w:rsidRDefault="00684521">
            <w:pPr>
              <w:rPr>
                <w:rFonts w:ascii="Arial" w:hAnsi="Arial" w:cs="Arial"/>
                <w:color w:val="215E99"/>
              </w:rPr>
            </w:pPr>
          </w:p>
        </w:tc>
        <w:tc>
          <w:tcPr>
            <w:tcW w:w="1600" w:type="dxa"/>
            <w:tcBorders>
              <w:top w:val="nil"/>
              <w:left w:val="nil"/>
              <w:bottom w:val="nil"/>
              <w:right w:val="nil"/>
            </w:tcBorders>
            <w:noWrap/>
            <w:vAlign w:val="bottom"/>
            <w:hideMark/>
          </w:tcPr>
          <w:p w14:paraId="7BD5C0A6" w14:textId="77777777" w:rsidR="00684521" w:rsidRDefault="00684521">
            <w:pPr>
              <w:rPr>
                <w:rFonts w:ascii="Arial" w:hAnsi="Arial" w:cs="Arial"/>
                <w:color w:val="215E99"/>
              </w:rPr>
            </w:pPr>
          </w:p>
        </w:tc>
        <w:tc>
          <w:tcPr>
            <w:tcW w:w="2500" w:type="dxa"/>
            <w:tcBorders>
              <w:top w:val="nil"/>
              <w:left w:val="nil"/>
              <w:bottom w:val="nil"/>
              <w:right w:val="nil"/>
            </w:tcBorders>
            <w:noWrap/>
            <w:vAlign w:val="bottom"/>
            <w:hideMark/>
          </w:tcPr>
          <w:p w14:paraId="524C9125" w14:textId="77777777" w:rsidR="00684521" w:rsidRDefault="00684521">
            <w:pPr>
              <w:rPr>
                <w:rFonts w:ascii="Arial" w:hAnsi="Arial" w:cs="Arial"/>
                <w:color w:val="215E99"/>
              </w:rPr>
            </w:pPr>
          </w:p>
        </w:tc>
      </w:tr>
      <w:tr w:rsidR="00684521" w14:paraId="05FA90D1" w14:textId="77777777" w:rsidTr="00C047A6">
        <w:trPr>
          <w:trHeight w:val="300"/>
        </w:trPr>
        <w:tc>
          <w:tcPr>
            <w:tcW w:w="2920" w:type="dxa"/>
            <w:tcBorders>
              <w:top w:val="nil"/>
              <w:left w:val="nil"/>
              <w:bottom w:val="single" w:sz="4" w:space="0" w:color="auto"/>
              <w:right w:val="nil"/>
            </w:tcBorders>
            <w:noWrap/>
            <w:vAlign w:val="bottom"/>
            <w:hideMark/>
          </w:tcPr>
          <w:p w14:paraId="031F811B" w14:textId="77777777" w:rsidR="00684521" w:rsidRDefault="00684521">
            <w:pPr>
              <w:rPr>
                <w:rFonts w:ascii="Arial" w:hAnsi="Arial" w:cs="Arial"/>
                <w:color w:val="215E99"/>
              </w:rPr>
            </w:pPr>
          </w:p>
        </w:tc>
        <w:tc>
          <w:tcPr>
            <w:tcW w:w="1840" w:type="dxa"/>
            <w:tcBorders>
              <w:top w:val="nil"/>
              <w:left w:val="nil"/>
              <w:bottom w:val="single" w:sz="4" w:space="0" w:color="auto"/>
              <w:right w:val="nil"/>
            </w:tcBorders>
            <w:noWrap/>
            <w:vAlign w:val="bottom"/>
            <w:hideMark/>
          </w:tcPr>
          <w:p w14:paraId="6AA8885A" w14:textId="77777777" w:rsidR="00684521" w:rsidRDefault="00684521">
            <w:pPr>
              <w:rPr>
                <w:rFonts w:ascii="Arial" w:hAnsi="Arial" w:cs="Arial"/>
                <w:color w:val="215E99"/>
              </w:rPr>
            </w:pPr>
          </w:p>
        </w:tc>
        <w:tc>
          <w:tcPr>
            <w:tcW w:w="2340" w:type="dxa"/>
            <w:tcBorders>
              <w:top w:val="nil"/>
              <w:left w:val="nil"/>
              <w:bottom w:val="single" w:sz="4" w:space="0" w:color="auto"/>
              <w:right w:val="nil"/>
            </w:tcBorders>
            <w:noWrap/>
            <w:vAlign w:val="bottom"/>
            <w:hideMark/>
          </w:tcPr>
          <w:p w14:paraId="5E83D098" w14:textId="77777777" w:rsidR="00684521" w:rsidRDefault="00684521">
            <w:pPr>
              <w:rPr>
                <w:rFonts w:ascii="Arial" w:hAnsi="Arial" w:cs="Arial"/>
                <w:color w:val="215E99"/>
              </w:rPr>
            </w:pPr>
          </w:p>
        </w:tc>
        <w:tc>
          <w:tcPr>
            <w:tcW w:w="2680" w:type="dxa"/>
            <w:tcBorders>
              <w:top w:val="nil"/>
              <w:left w:val="nil"/>
              <w:bottom w:val="single" w:sz="4" w:space="0" w:color="auto"/>
              <w:right w:val="nil"/>
            </w:tcBorders>
            <w:noWrap/>
            <w:vAlign w:val="bottom"/>
            <w:hideMark/>
          </w:tcPr>
          <w:p w14:paraId="01E63748" w14:textId="77777777" w:rsidR="00684521" w:rsidRDefault="00684521">
            <w:pPr>
              <w:rPr>
                <w:rFonts w:ascii="Arial" w:hAnsi="Arial" w:cs="Arial"/>
                <w:color w:val="215E99"/>
              </w:rPr>
            </w:pPr>
          </w:p>
        </w:tc>
        <w:tc>
          <w:tcPr>
            <w:tcW w:w="1460" w:type="dxa"/>
            <w:tcBorders>
              <w:top w:val="nil"/>
              <w:left w:val="nil"/>
              <w:bottom w:val="single" w:sz="4" w:space="0" w:color="auto"/>
              <w:right w:val="nil"/>
            </w:tcBorders>
            <w:noWrap/>
            <w:vAlign w:val="bottom"/>
            <w:hideMark/>
          </w:tcPr>
          <w:p w14:paraId="77E37362" w14:textId="77777777" w:rsidR="00684521" w:rsidRDefault="00684521">
            <w:pPr>
              <w:rPr>
                <w:rFonts w:ascii="Arial" w:hAnsi="Arial" w:cs="Arial"/>
                <w:color w:val="215E99"/>
              </w:rPr>
            </w:pPr>
          </w:p>
        </w:tc>
        <w:tc>
          <w:tcPr>
            <w:tcW w:w="1600" w:type="dxa"/>
            <w:tcBorders>
              <w:top w:val="nil"/>
              <w:left w:val="nil"/>
              <w:bottom w:val="single" w:sz="4" w:space="0" w:color="auto"/>
              <w:right w:val="nil"/>
            </w:tcBorders>
            <w:noWrap/>
            <w:vAlign w:val="bottom"/>
            <w:hideMark/>
          </w:tcPr>
          <w:p w14:paraId="6BCE7994" w14:textId="77777777" w:rsidR="00684521" w:rsidRDefault="00684521">
            <w:pPr>
              <w:rPr>
                <w:rFonts w:ascii="Arial" w:hAnsi="Arial" w:cs="Arial"/>
                <w:color w:val="215E99"/>
              </w:rPr>
            </w:pPr>
          </w:p>
        </w:tc>
        <w:tc>
          <w:tcPr>
            <w:tcW w:w="2500" w:type="dxa"/>
            <w:tcBorders>
              <w:top w:val="nil"/>
              <w:left w:val="nil"/>
              <w:bottom w:val="single" w:sz="4" w:space="0" w:color="auto"/>
              <w:right w:val="nil"/>
            </w:tcBorders>
            <w:noWrap/>
            <w:vAlign w:val="bottom"/>
            <w:hideMark/>
          </w:tcPr>
          <w:p w14:paraId="6B1B00CC" w14:textId="77777777" w:rsidR="00684521" w:rsidRDefault="00684521">
            <w:pPr>
              <w:rPr>
                <w:rFonts w:ascii="Arial" w:hAnsi="Arial" w:cs="Arial"/>
                <w:color w:val="215E99"/>
              </w:rPr>
            </w:pPr>
          </w:p>
        </w:tc>
      </w:tr>
      <w:tr w:rsidR="00684521" w14:paraId="1E7E8785" w14:textId="77777777" w:rsidTr="00C047A6">
        <w:trPr>
          <w:trHeight w:val="600"/>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78925B65" w14:textId="77777777" w:rsidR="00684521" w:rsidRDefault="00684521">
            <w:pPr>
              <w:rPr>
                <w:rFonts w:ascii="Arial" w:hAnsi="Arial" w:cs="Arial"/>
                <w:color w:val="215E99"/>
              </w:rPr>
            </w:pPr>
            <w:r>
              <w:rPr>
                <w:rFonts w:ascii="Arial" w:hAnsi="Arial" w:cs="Arial"/>
                <w:color w:val="215E99"/>
              </w:rPr>
              <w:t>Developer</w:t>
            </w: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21C917BF" w14:textId="77777777" w:rsidR="00684521" w:rsidRDefault="00684521">
            <w:pPr>
              <w:rPr>
                <w:rFonts w:ascii="Arial" w:hAnsi="Arial" w:cs="Arial"/>
                <w:color w:val="215E99"/>
              </w:rPr>
            </w:pPr>
            <w:r>
              <w:rPr>
                <w:rFonts w:ascii="Arial" w:hAnsi="Arial" w:cs="Arial"/>
                <w:color w:val="215E99"/>
              </w:rPr>
              <w:t>Site Name</w:t>
            </w:r>
          </w:p>
        </w:tc>
        <w:tc>
          <w:tcPr>
            <w:tcW w:w="2340" w:type="dxa"/>
            <w:tcBorders>
              <w:top w:val="single" w:sz="4" w:space="0" w:color="auto"/>
              <w:left w:val="single" w:sz="4" w:space="0" w:color="auto"/>
              <w:bottom w:val="single" w:sz="4" w:space="0" w:color="auto"/>
              <w:right w:val="single" w:sz="4" w:space="0" w:color="auto"/>
            </w:tcBorders>
            <w:vAlign w:val="bottom"/>
            <w:hideMark/>
          </w:tcPr>
          <w:p w14:paraId="3AA0BD26" w14:textId="77777777" w:rsidR="00684521" w:rsidRDefault="00684521">
            <w:pPr>
              <w:jc w:val="center"/>
              <w:rPr>
                <w:rFonts w:ascii="Arial" w:hAnsi="Arial" w:cs="Arial"/>
                <w:color w:val="215E99"/>
              </w:rPr>
            </w:pPr>
            <w:r>
              <w:rPr>
                <w:rFonts w:ascii="Arial" w:hAnsi="Arial" w:cs="Arial"/>
                <w:color w:val="215E99"/>
              </w:rPr>
              <w:t>Date Technical Approval Submitted</w:t>
            </w:r>
          </w:p>
        </w:tc>
        <w:tc>
          <w:tcPr>
            <w:tcW w:w="2680" w:type="dxa"/>
            <w:tcBorders>
              <w:top w:val="single" w:sz="4" w:space="0" w:color="auto"/>
              <w:left w:val="single" w:sz="4" w:space="0" w:color="auto"/>
              <w:bottom w:val="single" w:sz="4" w:space="0" w:color="auto"/>
              <w:right w:val="single" w:sz="4" w:space="0" w:color="auto"/>
            </w:tcBorders>
            <w:noWrap/>
            <w:vAlign w:val="bottom"/>
            <w:hideMark/>
          </w:tcPr>
          <w:p w14:paraId="43852E93" w14:textId="77777777" w:rsidR="00684521" w:rsidRDefault="00684521">
            <w:pPr>
              <w:jc w:val="center"/>
              <w:rPr>
                <w:rFonts w:ascii="Arial" w:hAnsi="Arial" w:cs="Arial"/>
                <w:color w:val="215E99"/>
              </w:rPr>
            </w:pPr>
            <w:r>
              <w:rPr>
                <w:rFonts w:ascii="Arial" w:hAnsi="Arial" w:cs="Arial"/>
                <w:color w:val="215E99"/>
              </w:rPr>
              <w:t>Date Technical Approval</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7589A16" w14:textId="77777777" w:rsidR="00684521" w:rsidRDefault="00684521">
            <w:pPr>
              <w:jc w:val="center"/>
              <w:rPr>
                <w:rFonts w:ascii="Arial" w:hAnsi="Arial" w:cs="Arial"/>
                <w:color w:val="215E99"/>
              </w:rPr>
            </w:pPr>
            <w:r>
              <w:rPr>
                <w:rFonts w:ascii="Arial" w:hAnsi="Arial" w:cs="Arial"/>
                <w:color w:val="215E99"/>
              </w:rPr>
              <w:t>Bond Value</w:t>
            </w:r>
          </w:p>
        </w:tc>
        <w:tc>
          <w:tcPr>
            <w:tcW w:w="1600" w:type="dxa"/>
            <w:tcBorders>
              <w:top w:val="single" w:sz="4" w:space="0" w:color="auto"/>
              <w:left w:val="single" w:sz="4" w:space="0" w:color="auto"/>
              <w:bottom w:val="single" w:sz="4" w:space="0" w:color="auto"/>
              <w:right w:val="single" w:sz="4" w:space="0" w:color="auto"/>
            </w:tcBorders>
            <w:vAlign w:val="bottom"/>
            <w:hideMark/>
          </w:tcPr>
          <w:p w14:paraId="4D1C3248" w14:textId="77777777" w:rsidR="00684521" w:rsidRDefault="00684521">
            <w:pPr>
              <w:jc w:val="center"/>
              <w:rPr>
                <w:rFonts w:ascii="Arial" w:hAnsi="Arial" w:cs="Arial"/>
                <w:color w:val="215E99"/>
              </w:rPr>
            </w:pPr>
            <w:r>
              <w:rPr>
                <w:rFonts w:ascii="Arial" w:hAnsi="Arial" w:cs="Arial"/>
                <w:color w:val="215E99"/>
              </w:rPr>
              <w:t>Road &amp; Sewer Designer</w:t>
            </w:r>
          </w:p>
        </w:tc>
        <w:tc>
          <w:tcPr>
            <w:tcW w:w="2500" w:type="dxa"/>
            <w:tcBorders>
              <w:top w:val="single" w:sz="4" w:space="0" w:color="auto"/>
              <w:left w:val="single" w:sz="4" w:space="0" w:color="auto"/>
              <w:bottom w:val="single" w:sz="4" w:space="0" w:color="auto"/>
              <w:right w:val="single" w:sz="4" w:space="0" w:color="auto"/>
            </w:tcBorders>
            <w:vAlign w:val="bottom"/>
            <w:hideMark/>
          </w:tcPr>
          <w:p w14:paraId="4DC1CA66" w14:textId="77777777" w:rsidR="00684521" w:rsidRDefault="00684521">
            <w:pPr>
              <w:jc w:val="center"/>
              <w:rPr>
                <w:rFonts w:ascii="Arial" w:hAnsi="Arial" w:cs="Arial"/>
                <w:color w:val="215E99"/>
              </w:rPr>
            </w:pPr>
            <w:r>
              <w:rPr>
                <w:rFonts w:ascii="Arial" w:hAnsi="Arial" w:cs="Arial"/>
                <w:color w:val="215E99"/>
              </w:rPr>
              <w:t>Planning Permission Reference</w:t>
            </w:r>
          </w:p>
        </w:tc>
      </w:tr>
      <w:tr w:rsidR="00684521" w14:paraId="25A69BC6" w14:textId="77777777" w:rsidTr="00C047A6">
        <w:trPr>
          <w:trHeight w:val="300"/>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7721B255" w14:textId="77777777" w:rsidR="00684521" w:rsidRDefault="00684521">
            <w:pPr>
              <w:jc w:val="center"/>
              <w:rPr>
                <w:rFonts w:ascii="Arial" w:hAnsi="Arial" w:cs="Arial"/>
                <w:color w:val="215E99"/>
              </w:rPr>
            </w:pPr>
          </w:p>
        </w:tc>
        <w:tc>
          <w:tcPr>
            <w:tcW w:w="1840" w:type="dxa"/>
            <w:tcBorders>
              <w:top w:val="single" w:sz="4" w:space="0" w:color="auto"/>
              <w:left w:val="single" w:sz="4" w:space="0" w:color="auto"/>
              <w:bottom w:val="single" w:sz="4" w:space="0" w:color="auto"/>
              <w:right w:val="single" w:sz="4" w:space="0" w:color="auto"/>
            </w:tcBorders>
            <w:noWrap/>
            <w:vAlign w:val="bottom"/>
            <w:hideMark/>
          </w:tcPr>
          <w:p w14:paraId="62C36FD9" w14:textId="77777777" w:rsidR="00684521" w:rsidRDefault="00684521">
            <w:pPr>
              <w:rPr>
                <w:rFonts w:ascii="Arial" w:hAnsi="Arial" w:cs="Arial"/>
                <w:color w:val="215E99"/>
              </w:rPr>
            </w:pP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7EA6B32B" w14:textId="77777777" w:rsidR="00684521" w:rsidRDefault="00684521">
            <w:pPr>
              <w:rPr>
                <w:rFonts w:ascii="Arial" w:hAnsi="Arial" w:cs="Arial"/>
                <w:color w:val="215E99"/>
              </w:rPr>
            </w:pPr>
          </w:p>
        </w:tc>
        <w:tc>
          <w:tcPr>
            <w:tcW w:w="2680" w:type="dxa"/>
            <w:tcBorders>
              <w:top w:val="single" w:sz="4" w:space="0" w:color="auto"/>
              <w:left w:val="single" w:sz="4" w:space="0" w:color="auto"/>
              <w:bottom w:val="single" w:sz="4" w:space="0" w:color="auto"/>
              <w:right w:val="single" w:sz="4" w:space="0" w:color="auto"/>
            </w:tcBorders>
            <w:noWrap/>
            <w:vAlign w:val="bottom"/>
            <w:hideMark/>
          </w:tcPr>
          <w:p w14:paraId="5C346291" w14:textId="77777777" w:rsidR="00684521" w:rsidRDefault="00684521">
            <w:pPr>
              <w:jc w:val="center"/>
              <w:rPr>
                <w:rFonts w:ascii="Arial" w:hAnsi="Arial" w:cs="Arial"/>
                <w:color w:val="215E99"/>
              </w:rPr>
            </w:pPr>
            <w:r>
              <w:rPr>
                <w:rFonts w:ascii="Arial" w:hAnsi="Arial" w:cs="Arial"/>
                <w:color w:val="215E99"/>
              </w:rPr>
              <w:t>Granted</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0B64EE2" w14:textId="77777777" w:rsidR="00684521" w:rsidRDefault="00684521">
            <w:pPr>
              <w:jc w:val="center"/>
              <w:rPr>
                <w:rFonts w:ascii="Arial" w:hAnsi="Arial" w:cs="Arial"/>
                <w:color w:val="215E99"/>
              </w:rPr>
            </w:pP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4CFD17C1" w14:textId="77777777" w:rsidR="00684521" w:rsidRDefault="00684521">
            <w:pPr>
              <w:jc w:val="center"/>
              <w:rPr>
                <w:rFonts w:ascii="Arial" w:hAnsi="Arial" w:cs="Arial"/>
                <w:color w:val="215E99"/>
              </w:rPr>
            </w:pPr>
          </w:p>
        </w:tc>
        <w:tc>
          <w:tcPr>
            <w:tcW w:w="2500" w:type="dxa"/>
            <w:tcBorders>
              <w:top w:val="single" w:sz="4" w:space="0" w:color="auto"/>
              <w:left w:val="single" w:sz="4" w:space="0" w:color="auto"/>
              <w:bottom w:val="single" w:sz="4" w:space="0" w:color="auto"/>
              <w:right w:val="single" w:sz="4" w:space="0" w:color="auto"/>
            </w:tcBorders>
            <w:noWrap/>
            <w:vAlign w:val="bottom"/>
            <w:hideMark/>
          </w:tcPr>
          <w:p w14:paraId="24853748" w14:textId="77777777" w:rsidR="00684521" w:rsidRDefault="00684521">
            <w:pPr>
              <w:jc w:val="center"/>
              <w:rPr>
                <w:rFonts w:ascii="Arial" w:hAnsi="Arial" w:cs="Arial"/>
                <w:color w:val="215E99"/>
              </w:rPr>
            </w:pPr>
          </w:p>
        </w:tc>
      </w:tr>
      <w:tr w:rsidR="00684521" w14:paraId="48A928DC" w14:textId="77777777" w:rsidTr="00C047A6">
        <w:trPr>
          <w:trHeight w:val="900"/>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03B2D3E0" w14:textId="77777777" w:rsidR="00684521" w:rsidRDefault="00684521">
            <w:pPr>
              <w:rPr>
                <w:rFonts w:ascii="Arial" w:hAnsi="Arial" w:cs="Arial"/>
                <w:color w:val="215E99"/>
              </w:rPr>
            </w:pPr>
            <w:r>
              <w:rPr>
                <w:rFonts w:ascii="Arial" w:hAnsi="Arial" w:cs="Arial"/>
                <w:color w:val="215E99"/>
              </w:rPr>
              <w:t>Hoober Urban Partnership</w:t>
            </w:r>
          </w:p>
        </w:tc>
        <w:tc>
          <w:tcPr>
            <w:tcW w:w="1840" w:type="dxa"/>
            <w:tcBorders>
              <w:top w:val="single" w:sz="4" w:space="0" w:color="auto"/>
              <w:left w:val="single" w:sz="4" w:space="0" w:color="auto"/>
              <w:bottom w:val="single" w:sz="4" w:space="0" w:color="auto"/>
              <w:right w:val="single" w:sz="4" w:space="0" w:color="auto"/>
            </w:tcBorders>
            <w:vAlign w:val="bottom"/>
            <w:hideMark/>
          </w:tcPr>
          <w:p w14:paraId="7E76DCC9" w14:textId="77777777" w:rsidR="00684521" w:rsidRDefault="00684521">
            <w:pPr>
              <w:rPr>
                <w:rFonts w:ascii="Arial" w:hAnsi="Arial" w:cs="Arial"/>
                <w:color w:val="215E99"/>
              </w:rPr>
            </w:pPr>
            <w:proofErr w:type="spellStart"/>
            <w:r>
              <w:rPr>
                <w:rFonts w:ascii="Arial" w:hAnsi="Arial" w:cs="Arial"/>
                <w:color w:val="215E99"/>
              </w:rPr>
              <w:t>Tombridge</w:t>
            </w:r>
            <w:proofErr w:type="spellEnd"/>
            <w:r>
              <w:rPr>
                <w:rFonts w:ascii="Arial" w:hAnsi="Arial" w:cs="Arial"/>
                <w:color w:val="215E99"/>
              </w:rPr>
              <w:t xml:space="preserve"> Crescent, Wakefield</w:t>
            </w:r>
          </w:p>
        </w:tc>
        <w:tc>
          <w:tcPr>
            <w:tcW w:w="2340" w:type="dxa"/>
            <w:tcBorders>
              <w:top w:val="single" w:sz="4" w:space="0" w:color="auto"/>
              <w:left w:val="single" w:sz="4" w:space="0" w:color="auto"/>
              <w:bottom w:val="single" w:sz="4" w:space="0" w:color="auto"/>
              <w:right w:val="single" w:sz="4" w:space="0" w:color="auto"/>
            </w:tcBorders>
            <w:noWrap/>
            <w:vAlign w:val="bottom"/>
            <w:hideMark/>
          </w:tcPr>
          <w:p w14:paraId="310115DD" w14:textId="77777777" w:rsidR="00684521" w:rsidRDefault="00684521">
            <w:pPr>
              <w:jc w:val="center"/>
              <w:rPr>
                <w:rFonts w:ascii="Arial" w:hAnsi="Arial" w:cs="Arial"/>
                <w:color w:val="215E99"/>
              </w:rPr>
            </w:pPr>
            <w:r>
              <w:rPr>
                <w:rFonts w:ascii="Arial" w:hAnsi="Arial" w:cs="Arial"/>
                <w:color w:val="215E99"/>
              </w:rPr>
              <w:t>Oct-23</w:t>
            </w:r>
          </w:p>
        </w:tc>
        <w:tc>
          <w:tcPr>
            <w:tcW w:w="2680" w:type="dxa"/>
            <w:tcBorders>
              <w:top w:val="single" w:sz="4" w:space="0" w:color="auto"/>
              <w:left w:val="single" w:sz="4" w:space="0" w:color="auto"/>
              <w:bottom w:val="single" w:sz="4" w:space="0" w:color="auto"/>
              <w:right w:val="single" w:sz="4" w:space="0" w:color="auto"/>
            </w:tcBorders>
            <w:noWrap/>
            <w:vAlign w:val="bottom"/>
            <w:hideMark/>
          </w:tcPr>
          <w:p w14:paraId="11B08918" w14:textId="77777777" w:rsidR="00684521" w:rsidRDefault="00684521">
            <w:pPr>
              <w:jc w:val="center"/>
              <w:rPr>
                <w:rFonts w:ascii="Arial" w:hAnsi="Arial" w:cs="Arial"/>
                <w:color w:val="215E99"/>
              </w:rPr>
            </w:pPr>
            <w:r>
              <w:rPr>
                <w:rFonts w:ascii="Arial" w:hAnsi="Arial" w:cs="Arial"/>
                <w:color w:val="215E99"/>
              </w:rPr>
              <w:t>03/06/2026</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3C880DF9" w14:textId="77777777" w:rsidR="00684521" w:rsidRDefault="00684521">
            <w:pPr>
              <w:jc w:val="center"/>
              <w:rPr>
                <w:rFonts w:ascii="Arial" w:hAnsi="Arial" w:cs="Arial"/>
                <w:color w:val="215E99"/>
              </w:rPr>
            </w:pPr>
            <w:r>
              <w:rPr>
                <w:rFonts w:ascii="Arial" w:hAnsi="Arial" w:cs="Arial"/>
                <w:color w:val="215E99"/>
              </w:rPr>
              <w:t>£301,000.00</w:t>
            </w:r>
          </w:p>
        </w:tc>
        <w:tc>
          <w:tcPr>
            <w:tcW w:w="1600" w:type="dxa"/>
            <w:tcBorders>
              <w:top w:val="single" w:sz="4" w:space="0" w:color="auto"/>
              <w:left w:val="single" w:sz="4" w:space="0" w:color="auto"/>
              <w:bottom w:val="single" w:sz="4" w:space="0" w:color="auto"/>
              <w:right w:val="single" w:sz="4" w:space="0" w:color="auto"/>
            </w:tcBorders>
            <w:noWrap/>
            <w:vAlign w:val="bottom"/>
            <w:hideMark/>
          </w:tcPr>
          <w:p w14:paraId="4A8CE266" w14:textId="77777777" w:rsidR="00684521" w:rsidRDefault="00684521">
            <w:pPr>
              <w:jc w:val="center"/>
              <w:rPr>
                <w:rFonts w:ascii="Arial" w:hAnsi="Arial" w:cs="Arial"/>
                <w:color w:val="215E99"/>
              </w:rPr>
            </w:pPr>
            <w:r>
              <w:rPr>
                <w:rFonts w:ascii="Arial" w:hAnsi="Arial" w:cs="Arial"/>
                <w:color w:val="215E99"/>
              </w:rPr>
              <w:t>Details not held</w:t>
            </w:r>
          </w:p>
        </w:tc>
        <w:tc>
          <w:tcPr>
            <w:tcW w:w="2500" w:type="dxa"/>
            <w:tcBorders>
              <w:top w:val="single" w:sz="4" w:space="0" w:color="auto"/>
              <w:left w:val="single" w:sz="4" w:space="0" w:color="auto"/>
              <w:bottom w:val="single" w:sz="4" w:space="0" w:color="auto"/>
              <w:right w:val="single" w:sz="4" w:space="0" w:color="auto"/>
            </w:tcBorders>
            <w:noWrap/>
            <w:vAlign w:val="bottom"/>
            <w:hideMark/>
          </w:tcPr>
          <w:p w14:paraId="19D62DD6" w14:textId="77777777" w:rsidR="00684521" w:rsidRDefault="00684521">
            <w:pPr>
              <w:jc w:val="center"/>
              <w:rPr>
                <w:rFonts w:ascii="Arial" w:hAnsi="Arial" w:cs="Arial"/>
                <w:color w:val="215E99"/>
              </w:rPr>
            </w:pPr>
            <w:r>
              <w:rPr>
                <w:rFonts w:ascii="Arial" w:hAnsi="Arial" w:cs="Arial"/>
                <w:color w:val="215E99"/>
              </w:rPr>
              <w:t>Details not held</w:t>
            </w:r>
          </w:p>
        </w:tc>
      </w:tr>
    </w:tbl>
    <w:p w14:paraId="419DBF3C" w14:textId="77777777" w:rsidR="00684521" w:rsidRPr="00534067" w:rsidRDefault="00684521" w:rsidP="00B224D0">
      <w:pPr>
        <w:rPr>
          <w:rFonts w:ascii="Arial" w:hAnsi="Arial" w:cs="Arial"/>
        </w:rPr>
      </w:pPr>
    </w:p>
    <w:p w14:paraId="422DA7FA" w14:textId="77777777" w:rsidR="00C047A6" w:rsidRPr="00B224D0" w:rsidRDefault="00C047A6" w:rsidP="00B224D0">
      <w:pPr>
        <w:rPr>
          <w:rFonts w:ascii="Arial" w:hAnsi="Arial" w:cs="Arial"/>
          <w:lang w:val="en-US"/>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C047A6">
      <w:headerReference w:type="even" r:id="rId16"/>
      <w:headerReference w:type="default" r:id="rId17"/>
      <w:footerReference w:type="even" r:id="rId18"/>
      <w:footerReference w:type="default" r:id="rId19"/>
      <w:headerReference w:type="first" r:id="rId20"/>
      <w:footerReference w:type="first" r:id="rId21"/>
      <w:pgSz w:w="16838" w:h="11899" w:orient="landscape" w:code="9"/>
      <w:pgMar w:top="851" w:right="709" w:bottom="856" w:left="1440"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6D39" w14:textId="77777777" w:rsidR="00901382" w:rsidRDefault="00901382">
      <w:r>
        <w:separator/>
      </w:r>
    </w:p>
  </w:endnote>
  <w:endnote w:type="continuationSeparator" w:id="0">
    <w:p w14:paraId="424AD08B" w14:textId="77777777" w:rsidR="00901382" w:rsidRDefault="009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00000">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00000">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9CAD7" w14:textId="77777777" w:rsidR="00901382" w:rsidRDefault="00901382">
      <w:r>
        <w:separator/>
      </w:r>
    </w:p>
  </w:footnote>
  <w:footnote w:type="continuationSeparator" w:id="0">
    <w:p w14:paraId="69EEC6BE" w14:textId="77777777" w:rsidR="00901382" w:rsidRDefault="009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00000">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067"/>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84521"/>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630"/>
    <w:rsid w:val="008A071D"/>
    <w:rsid w:val="008A3C67"/>
    <w:rsid w:val="008A3F99"/>
    <w:rsid w:val="008B4509"/>
    <w:rsid w:val="008D1FA3"/>
    <w:rsid w:val="008E72E9"/>
    <w:rsid w:val="008F0734"/>
    <w:rsid w:val="008F57C9"/>
    <w:rsid w:val="00901382"/>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047A6"/>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CF41AC"/>
    <w:rsid w:val="00D00779"/>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5.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2835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6</cp:revision>
  <dcterms:created xsi:type="dcterms:W3CDTF">2026-04-30T13:56:00Z</dcterms:created>
  <dcterms:modified xsi:type="dcterms:W3CDTF">2026-07-10T13:41:00Z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