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3C9FBD4C"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2F4788">
              <w:rPr>
                <w:rFonts w:ascii="Arial" w:hAnsi="Arial" w:cs="Arial"/>
              </w:rPr>
              <w:t>2 July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r w:rsidRPr="007F4E77">
        <w:rPr>
          <w:b w:val="0"/>
        </w:rPr>
        <w:t>Typetalk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Default="00EB10B0" w:rsidP="0066165C">
      <w:pPr>
        <w:ind w:left="567"/>
        <w:rPr>
          <w:rFonts w:ascii="Arial" w:hAnsi="Arial" w:cs="Arial"/>
        </w:rPr>
      </w:pPr>
    </w:p>
    <w:p w14:paraId="2FDB6067" w14:textId="77777777" w:rsidR="000266AD" w:rsidRPr="000266AD" w:rsidRDefault="000266AD" w:rsidP="000266AD">
      <w:pPr>
        <w:rPr>
          <w:rFonts w:ascii="Arial" w:hAnsi="Arial" w:cs="Arial"/>
        </w:rPr>
      </w:pPr>
      <w:r w:rsidRPr="000266AD">
        <w:rPr>
          <w:rFonts w:ascii="Arial" w:hAnsi="Arial" w:cs="Arial"/>
        </w:rPr>
        <w:t>Dear </w:t>
      </w:r>
      <w:r w:rsidR="001054C1">
        <w:rPr>
          <w:rFonts w:ascii="Arial" w:hAnsi="Arial" w:cs="Arial"/>
        </w:rPr>
        <w:t>Requester</w:t>
      </w:r>
      <w:r w:rsidRPr="000266AD">
        <w:rPr>
          <w:rFonts w:ascii="Arial" w:hAnsi="Arial" w:cs="Arial"/>
        </w:rPr>
        <w:t>, </w:t>
      </w:r>
    </w:p>
    <w:p w14:paraId="0E0E2045" w14:textId="77777777" w:rsidR="000266AD" w:rsidRPr="000266AD" w:rsidRDefault="000266AD" w:rsidP="000266AD">
      <w:pPr>
        <w:rPr>
          <w:rFonts w:ascii="Arial" w:hAnsi="Arial" w:cs="Arial"/>
        </w:rPr>
      </w:pPr>
      <w:r w:rsidRPr="000266AD">
        <w:rPr>
          <w:rFonts w:ascii="Arial" w:hAnsi="Arial" w:cs="Arial"/>
        </w:rPr>
        <w:t> </w:t>
      </w:r>
    </w:p>
    <w:p w14:paraId="4EF8AA2B" w14:textId="77777777" w:rsidR="000266AD" w:rsidRDefault="000266AD" w:rsidP="000266AD">
      <w:pPr>
        <w:rPr>
          <w:rFonts w:ascii="Arial" w:hAnsi="Arial" w:cs="Arial"/>
        </w:rPr>
      </w:pPr>
      <w:r w:rsidRPr="000266AD">
        <w:rPr>
          <w:rFonts w:ascii="Arial" w:hAnsi="Arial" w:cs="Arial"/>
          <w:b/>
          <w:bCs/>
        </w:rPr>
        <w:t>Environmental Information Regulations 2004 - Request for Information</w:t>
      </w:r>
      <w:r w:rsidRPr="000266AD">
        <w:rPr>
          <w:rFonts w:ascii="Arial" w:hAnsi="Arial" w:cs="Arial"/>
        </w:rPr>
        <w:t> </w:t>
      </w:r>
    </w:p>
    <w:p w14:paraId="34A508D1" w14:textId="663F53BE" w:rsidR="00DC18F0" w:rsidRPr="00B224D0" w:rsidRDefault="00DC18F0" w:rsidP="00DC18F0">
      <w:pPr>
        <w:rPr>
          <w:rFonts w:ascii="Arial" w:hAnsi="Arial" w:cs="Arial"/>
          <w:b/>
          <w:bCs/>
        </w:rPr>
      </w:pPr>
      <w:r w:rsidRPr="00A35FCB">
        <w:rPr>
          <w:rFonts w:ascii="Arial" w:hAnsi="Arial" w:cs="Arial"/>
          <w:b/>
          <w:bCs/>
        </w:rPr>
        <w:t>REF</w:t>
      </w:r>
      <w:r w:rsidR="00585F7A">
        <w:rPr>
          <w:rFonts w:ascii="Arial" w:hAnsi="Arial" w:cs="Arial"/>
          <w:b/>
          <w:bCs/>
        </w:rPr>
        <w:t xml:space="preserve">: </w:t>
      </w:r>
      <w:r w:rsidR="002F4788">
        <w:rPr>
          <w:rFonts w:ascii="Arial" w:hAnsi="Arial" w:cs="Arial"/>
          <w:b/>
          <w:bCs/>
        </w:rPr>
        <w:t>EIR 582</w:t>
      </w:r>
    </w:p>
    <w:p w14:paraId="3A50018F" w14:textId="77777777" w:rsidR="000266AD" w:rsidRPr="000266AD" w:rsidRDefault="000266AD" w:rsidP="000266AD">
      <w:pPr>
        <w:rPr>
          <w:rFonts w:ascii="Arial" w:hAnsi="Arial" w:cs="Arial"/>
        </w:rPr>
      </w:pPr>
    </w:p>
    <w:p w14:paraId="3C5A975D" w14:textId="77777777" w:rsidR="00DA4F3C" w:rsidRDefault="000266AD" w:rsidP="00030F9F">
      <w:pPr>
        <w:rPr>
          <w:rFonts w:ascii="Arial" w:hAnsi="Arial" w:cs="Arial"/>
        </w:rPr>
      </w:pPr>
      <w:r w:rsidRPr="000266AD">
        <w:rPr>
          <w:rFonts w:ascii="Arial" w:hAnsi="Arial" w:cs="Arial"/>
        </w:rPr>
        <w:t>I am writing in respect of your enquiry for information held by the Authority, which has been processed under the provisions of the above Regulations. </w:t>
      </w:r>
    </w:p>
    <w:p w14:paraId="58CD7CC4" w14:textId="77777777" w:rsidR="00DA4F3C" w:rsidRDefault="00DA4F3C" w:rsidP="00030F9F">
      <w:pPr>
        <w:rPr>
          <w:rFonts w:ascii="Arial" w:hAnsi="Arial" w:cs="Arial"/>
        </w:rPr>
      </w:pPr>
    </w:p>
    <w:p w14:paraId="23B14256" w14:textId="70C66B63" w:rsidR="000266AD" w:rsidRDefault="00DA4F3C" w:rsidP="00030F9F">
      <w:pPr>
        <w:rPr>
          <w:rFonts w:ascii="Arial" w:hAnsi="Arial" w:cs="Arial"/>
        </w:rPr>
      </w:pPr>
      <w:r>
        <w:rPr>
          <w:rFonts w:ascii="Arial" w:hAnsi="Arial" w:cs="Arial"/>
        </w:rPr>
        <w:t xml:space="preserve"> Please find  below, the response provided by the relevant service area.</w:t>
      </w:r>
    </w:p>
    <w:p w14:paraId="302391C8" w14:textId="77777777" w:rsidR="00030F9F" w:rsidRDefault="00030F9F" w:rsidP="00030F9F">
      <w:pPr>
        <w:rPr>
          <w:rFonts w:ascii="Arial" w:hAnsi="Arial" w:cs="Arial"/>
        </w:rPr>
      </w:pPr>
    </w:p>
    <w:p w14:paraId="7B965EB1" w14:textId="4AB8E254" w:rsidR="002943AF" w:rsidRDefault="002943AF" w:rsidP="002943AF">
      <w:pPr>
        <w:rPr>
          <w:rFonts w:ascii="Arial" w:hAnsi="Arial" w:cs="Arial"/>
          <w:color w:val="215E99"/>
        </w:rPr>
      </w:pPr>
      <w:r>
        <w:rPr>
          <w:rFonts w:ascii="Arial" w:hAnsi="Arial" w:cs="Arial"/>
          <w:color w:val="215E99"/>
        </w:rPr>
        <w:t>We are sorry to hear about the difficulties you are experiencing in finding a suitable home for you and your daughter.</w:t>
      </w:r>
    </w:p>
    <w:p w14:paraId="03EA007E" w14:textId="77777777" w:rsidR="002943AF" w:rsidRDefault="002943AF" w:rsidP="002943AF">
      <w:pPr>
        <w:rPr>
          <w:rFonts w:ascii="Arial" w:hAnsi="Arial" w:cs="Arial"/>
          <w:color w:val="215E99"/>
        </w:rPr>
      </w:pPr>
    </w:p>
    <w:p w14:paraId="27F0C6BC" w14:textId="2B590CFF" w:rsidR="00030F9F" w:rsidRDefault="00030F9F" w:rsidP="00030F9F">
      <w:pPr>
        <w:rPr>
          <w:rFonts w:ascii="Arial" w:hAnsi="Arial" w:cs="Arial"/>
          <w:color w:val="215E99"/>
        </w:rPr>
      </w:pPr>
      <w:r>
        <w:rPr>
          <w:rFonts w:ascii="Arial" w:hAnsi="Arial" w:cs="Arial"/>
          <w:color w:val="215E99"/>
        </w:rPr>
        <w:t>To provide some context about developer contributions and affordable housing provision, the Council publish a document each year containing details of all affordable homes built within the Wakefield district. It also contains all the S106 commuted sums including payments received from developers instead of on-site affordable housing (where on-site affordable housing hasn’t been possible). This can be found in the </w:t>
      </w:r>
      <w:hyperlink r:id="rId14" w:history="1">
        <w:r>
          <w:rPr>
            <w:rStyle w:val="Hyperlink"/>
            <w:rFonts w:ascii="Arial" w:hAnsi="Arial" w:cs="Arial"/>
            <w:color w:val="215E99"/>
          </w:rPr>
          <w:t>Infrastructure Funding Statement - Wakefield Council</w:t>
        </w:r>
      </w:hyperlink>
      <w:r>
        <w:rPr>
          <w:rFonts w:ascii="Arial" w:hAnsi="Arial" w:cs="Arial"/>
          <w:color w:val="215E99"/>
        </w:rPr>
        <w:t>. I note that some of the sites in your email are outside the Wakefield district and that in some cases affordable homes were built and taken on by Registered Providers. Some of the developer contributions you listed are therefore likely to be for other planning requirements such as highways or education rather than affordable housing. We are unable to fully confirm this without planning application references but the full details of all S106 Agreements are published online on the Council’s planning applications webpages.</w:t>
      </w:r>
    </w:p>
    <w:p w14:paraId="5B04D6B0" w14:textId="77777777" w:rsidR="00030F9F" w:rsidRDefault="00030F9F" w:rsidP="00030F9F">
      <w:pPr>
        <w:rPr>
          <w:rFonts w:ascii="Arial" w:hAnsi="Arial" w:cs="Arial"/>
          <w:color w:val="215E99"/>
        </w:rPr>
      </w:pPr>
      <w:r>
        <w:rPr>
          <w:rFonts w:ascii="Arial" w:hAnsi="Arial" w:cs="Arial"/>
          <w:color w:val="215E99"/>
        </w:rPr>
        <w:t> </w:t>
      </w:r>
    </w:p>
    <w:p w14:paraId="63AD0736" w14:textId="77777777" w:rsidR="00030F9F" w:rsidRDefault="00030F9F" w:rsidP="00030F9F">
      <w:pPr>
        <w:rPr>
          <w:rFonts w:ascii="Arial" w:hAnsi="Arial" w:cs="Arial"/>
          <w:color w:val="215E99"/>
        </w:rPr>
      </w:pPr>
      <w:r>
        <w:rPr>
          <w:rFonts w:ascii="Arial" w:hAnsi="Arial" w:cs="Arial"/>
          <w:color w:val="215E99"/>
        </w:rPr>
        <w:t xml:space="preserve">The Wakefield District Local Plan was adopted in January 2024 and sets the affordable housing requirement within market housing schemes. Where economic evidence during the Local Plan </w:t>
      </w:r>
      <w:r>
        <w:rPr>
          <w:rFonts w:ascii="Arial" w:hAnsi="Arial" w:cs="Arial"/>
          <w:color w:val="215E99"/>
        </w:rPr>
        <w:lastRenderedPageBreak/>
        <w:t>preparation showed that affordable housing was unlikely to be achieved as part of market housing schemes, some affordable homes are still being built in some cases using alternative funding. These sites include at least two schemes in Knottingley that are currently under construction where shared ownership homes are available.</w:t>
      </w:r>
    </w:p>
    <w:p w14:paraId="7FFA8452" w14:textId="77777777" w:rsidR="00030F9F" w:rsidRDefault="00030F9F" w:rsidP="00030F9F">
      <w:pPr>
        <w:rPr>
          <w:rFonts w:ascii="Arial" w:hAnsi="Arial" w:cs="Arial"/>
          <w:color w:val="215E99"/>
        </w:rPr>
      </w:pPr>
      <w:r>
        <w:rPr>
          <w:rFonts w:ascii="Arial" w:hAnsi="Arial" w:cs="Arial"/>
          <w:color w:val="215E99"/>
        </w:rPr>
        <w:t> </w:t>
      </w:r>
    </w:p>
    <w:p w14:paraId="48B33899" w14:textId="77777777" w:rsidR="00030F9F" w:rsidRDefault="00030F9F" w:rsidP="00030F9F">
      <w:pPr>
        <w:rPr>
          <w:rFonts w:ascii="Arial" w:hAnsi="Arial" w:cs="Arial"/>
          <w:color w:val="215E99"/>
        </w:rPr>
      </w:pPr>
      <w:r>
        <w:rPr>
          <w:rFonts w:ascii="Arial" w:hAnsi="Arial" w:cs="Arial"/>
          <w:color w:val="215E99"/>
        </w:rPr>
        <w:t>The Council is working with Registered Providers (who provide and manage the properties) to provide affordable homes and working with developers to agree where we do receive money towards off-site affordable housing that it allows us, where possible, to spend it in the areas where the Local Plan policy has the lowest requirement for affordable housing. If developers have to provide affordable housing then we request 35% of this to be shared ownership. The Local Plan also requires any site over 10 units or 0.5 hectares in size to provide 9% adaptable homes and 3% wheelchair accessible homes and to ensure there is a variety of properties to meet a variety of needs we have requested in some instances if the shared ownership properties can be bungalows or accessible homes.</w:t>
      </w:r>
    </w:p>
    <w:p w14:paraId="1E8F1456" w14:textId="77777777" w:rsidR="00030F9F" w:rsidRPr="002A60C4" w:rsidRDefault="00030F9F" w:rsidP="00030F9F">
      <w:pPr>
        <w:rPr>
          <w:rFonts w:ascii="Arial" w:hAnsi="Arial" w:cs="Arial"/>
        </w:rPr>
      </w:pPr>
      <w:r w:rsidRPr="002A60C4">
        <w:rPr>
          <w:rFonts w:ascii="Arial" w:hAnsi="Arial" w:cs="Arial"/>
        </w:rPr>
        <w:t> </w:t>
      </w:r>
    </w:p>
    <w:p w14:paraId="19773EAA" w14:textId="77777777" w:rsidR="002A60C4" w:rsidRDefault="002A60C4" w:rsidP="00030F9F">
      <w:pPr>
        <w:rPr>
          <w:rFonts w:ascii="Arial" w:hAnsi="Arial" w:cs="Arial"/>
          <w:color w:val="215E99"/>
        </w:rPr>
      </w:pPr>
    </w:p>
    <w:p w14:paraId="4B45BCDA" w14:textId="77777777" w:rsidR="00030F9F" w:rsidRDefault="00030F9F" w:rsidP="00030F9F">
      <w:pPr>
        <w:rPr>
          <w:rFonts w:ascii="Arial" w:hAnsi="Arial" w:cs="Arial"/>
          <w:color w:val="215E99"/>
        </w:rPr>
      </w:pPr>
      <w:r>
        <w:rPr>
          <w:rFonts w:ascii="Arial" w:hAnsi="Arial" w:cs="Arial"/>
          <w:color w:val="215E99"/>
        </w:rPr>
        <w:t>Please see the following responses to your questions:</w:t>
      </w:r>
    </w:p>
    <w:p w14:paraId="45E6EC47" w14:textId="77777777" w:rsidR="002A60C4" w:rsidRDefault="002A60C4" w:rsidP="00030F9F">
      <w:pPr>
        <w:rPr>
          <w:rFonts w:ascii="Arial" w:hAnsi="Arial" w:cs="Arial"/>
          <w:color w:val="215E99"/>
        </w:rPr>
      </w:pPr>
    </w:p>
    <w:p w14:paraId="4D6ADAC6" w14:textId="77777777" w:rsidR="00030F9F" w:rsidRDefault="00030F9F" w:rsidP="00030F9F">
      <w:pPr>
        <w:numPr>
          <w:ilvl w:val="0"/>
          <w:numId w:val="7"/>
        </w:numPr>
        <w:rPr>
          <w:rFonts w:ascii="Arial" w:hAnsi="Arial" w:cs="Arial"/>
          <w:color w:val="215E99"/>
        </w:rPr>
      </w:pPr>
      <w:r>
        <w:rPr>
          <w:rFonts w:ascii="Arial" w:hAnsi="Arial" w:cs="Arial"/>
          <w:color w:val="215E99"/>
          <w:u w:val="single"/>
        </w:rPr>
        <w:t>A full itemised breakdown of all Section  106 in</w:t>
      </w:r>
      <w:r>
        <w:rPr>
          <w:rFonts w:ascii="Arial" w:hAnsi="Arial" w:cs="Arial"/>
          <w:color w:val="215E99"/>
          <w:u w:val="single"/>
        </w:rPr>
        <w:noBreakHyphen/>
        <w:t>-lieu payments received from developments within 10  miles of WF9  2BD since June  2021, confirming the figures listed above are complete and accurate</w:t>
      </w:r>
    </w:p>
    <w:p w14:paraId="1757C722" w14:textId="77777777" w:rsidR="00030F9F" w:rsidRDefault="00030F9F" w:rsidP="00030F9F">
      <w:pPr>
        <w:rPr>
          <w:rFonts w:ascii="Arial" w:hAnsi="Arial" w:cs="Arial"/>
          <w:color w:val="215E99"/>
        </w:rPr>
      </w:pPr>
      <w:r>
        <w:rPr>
          <w:rFonts w:ascii="Arial" w:hAnsi="Arial" w:cs="Arial"/>
          <w:color w:val="215E99"/>
        </w:rPr>
        <w:t>We have reviewed the list of planning applications you provided but could not locate many of the applications potentially due to different addresses used compared to our system and in some cases the applications appear to fall into a neighbouring Council area. However, the Council publishes an </w:t>
      </w:r>
      <w:hyperlink r:id="rId15" w:history="1">
        <w:r>
          <w:rPr>
            <w:rStyle w:val="Hyperlink"/>
            <w:rFonts w:ascii="Arial" w:hAnsi="Arial" w:cs="Arial"/>
            <w:color w:val="215E99"/>
          </w:rPr>
          <w:t>Infrastructure Funding Statement - Wakefield Council</w:t>
        </w:r>
      </w:hyperlink>
      <w:r>
        <w:rPr>
          <w:rFonts w:ascii="Arial" w:hAnsi="Arial" w:cs="Arial"/>
          <w:color w:val="215E99"/>
        </w:rPr>
        <w:t> each year which sets out developer contributions secured, received and spent during each financial year. This includes an itemised list in the 2024/25 Infrastructure Funding Statement in ‘Appendix 1 - New Section 106 Agreements (legal agreements with the developer about their contributions)’ which refers to the ‘contribution purpose’ in the 5th column. Please note that all annual Infrastructure Funding Statements are available on the Council website for each financial year from 2016/17 – 2024/25. The update for 2025/26 will be published in November 2026. Details of all Section 106 agreements with developers are published on the Council website under the relevant planning applications (</w:t>
      </w:r>
      <w:hyperlink r:id="rId16" w:history="1">
        <w:r>
          <w:rPr>
            <w:rStyle w:val="Hyperlink"/>
            <w:rFonts w:ascii="Arial" w:hAnsi="Arial" w:cs="Arial"/>
            <w:color w:val="215E99"/>
          </w:rPr>
          <w:t>How to view a planning application online - Wakefield Council</w:t>
        </w:r>
      </w:hyperlink>
      <w:r>
        <w:rPr>
          <w:rFonts w:ascii="Arial" w:hAnsi="Arial" w:cs="Arial"/>
          <w:color w:val="215E99"/>
        </w:rPr>
        <w:t>)</w:t>
      </w:r>
    </w:p>
    <w:p w14:paraId="1D7F17BB" w14:textId="77777777" w:rsidR="00030F9F" w:rsidRDefault="00030F9F" w:rsidP="00030F9F">
      <w:pPr>
        <w:rPr>
          <w:rFonts w:ascii="Arial" w:hAnsi="Arial" w:cs="Arial"/>
          <w:color w:val="215E99"/>
        </w:rPr>
      </w:pPr>
      <w:r>
        <w:rPr>
          <w:rFonts w:ascii="Arial" w:hAnsi="Arial" w:cs="Arial"/>
          <w:color w:val="215E99"/>
        </w:rPr>
        <w:t> </w:t>
      </w:r>
    </w:p>
    <w:p w14:paraId="2FBE1323" w14:textId="77777777" w:rsidR="00030F9F" w:rsidRDefault="00030F9F" w:rsidP="00030F9F">
      <w:pPr>
        <w:numPr>
          <w:ilvl w:val="0"/>
          <w:numId w:val="8"/>
        </w:numPr>
        <w:tabs>
          <w:tab w:val="num" w:pos="720"/>
        </w:tabs>
        <w:rPr>
          <w:rFonts w:ascii="Arial" w:hAnsi="Arial" w:cs="Arial"/>
          <w:color w:val="215E99"/>
        </w:rPr>
      </w:pPr>
      <w:r>
        <w:rPr>
          <w:rFonts w:ascii="Arial" w:hAnsi="Arial" w:cs="Arial"/>
          <w:color w:val="215E99"/>
          <w:u w:val="single"/>
        </w:rPr>
        <w:t>Full details of exactly how and where each of these sums has been spent, and specifically confirmation of whether any has been used to deliver shared</w:t>
      </w:r>
      <w:r>
        <w:rPr>
          <w:rFonts w:ascii="Arial" w:hAnsi="Arial" w:cs="Arial"/>
          <w:color w:val="215E99"/>
          <w:u w:val="single"/>
        </w:rPr>
        <w:noBreakHyphen/>
        <w:t>-ownership, accessible or supported housing in South Elmsall, Hemsworth, Fitzwilliam, Pontefract, South Kirkby, Knottingley or surrounding villages</w:t>
      </w:r>
    </w:p>
    <w:p w14:paraId="29F0F404" w14:textId="77777777" w:rsidR="00030F9F" w:rsidRDefault="00030F9F" w:rsidP="00030F9F">
      <w:pPr>
        <w:rPr>
          <w:rFonts w:ascii="Arial" w:hAnsi="Arial" w:cs="Arial"/>
          <w:color w:val="215E99"/>
        </w:rPr>
      </w:pPr>
      <w:r>
        <w:rPr>
          <w:rFonts w:ascii="Arial" w:hAnsi="Arial" w:cs="Arial"/>
          <w:color w:val="215E99"/>
        </w:rPr>
        <w:t>Not all the applications you have listed are within Wakefield Council’s authority boundary and for some of the others you have mentioned the commuted sums don’t appear to be for affordable housing. I can confirm though that the Council has used £248,794 of S106 contributions to ensure a site at Farm Lane, Kinsley can be developable for affordable housing this is in the process of being brought forward as a planning application by a Registered Provider and there will be a range of homes for social rent, rent to buy (type of affordable home ownership) as well as homes that will be wheelchair accessible there will also be some homes that can be adapted. The Council has also supported a scheme of bungalows including one that is wheelchair accessible to be built at Whin View, Havercroft providing a grant to Vico Homes of £490,000. In recent years we have also supported two schemes of flats in Pontefract town centre, a site in Castleford (which will include shared ownership) as well as a mixed development of flats and houses (some for shared ownership) in Wakefield city centre.</w:t>
      </w:r>
    </w:p>
    <w:p w14:paraId="1BCE102D" w14:textId="77777777" w:rsidR="00030F9F" w:rsidRDefault="00030F9F" w:rsidP="00030F9F">
      <w:pPr>
        <w:rPr>
          <w:rFonts w:ascii="Arial" w:hAnsi="Arial" w:cs="Arial"/>
          <w:color w:val="215E99"/>
        </w:rPr>
      </w:pPr>
      <w:r>
        <w:rPr>
          <w:rFonts w:ascii="Arial" w:hAnsi="Arial" w:cs="Arial"/>
          <w:color w:val="215E99"/>
        </w:rPr>
        <w:t> </w:t>
      </w:r>
    </w:p>
    <w:p w14:paraId="4B4F5634" w14:textId="77777777" w:rsidR="00030F9F" w:rsidRDefault="00030F9F" w:rsidP="00030F9F">
      <w:pPr>
        <w:numPr>
          <w:ilvl w:val="0"/>
          <w:numId w:val="9"/>
        </w:numPr>
        <w:tabs>
          <w:tab w:val="num" w:pos="720"/>
        </w:tabs>
        <w:rPr>
          <w:rFonts w:ascii="Arial" w:hAnsi="Arial" w:cs="Arial"/>
          <w:color w:val="215E99"/>
        </w:rPr>
      </w:pPr>
      <w:r>
        <w:rPr>
          <w:rFonts w:ascii="Arial" w:hAnsi="Arial" w:cs="Arial"/>
          <w:color w:val="215E99"/>
          <w:u w:val="single"/>
        </w:rPr>
        <w:lastRenderedPageBreak/>
        <w:t>A clear explanation as to why not a single shared</w:t>
      </w:r>
      <w:r>
        <w:rPr>
          <w:rFonts w:ascii="Arial" w:hAnsi="Arial" w:cs="Arial"/>
          <w:color w:val="215E99"/>
          <w:u w:val="single"/>
        </w:rPr>
        <w:noBreakHyphen/>
        <w:t>-ownership home has been delivered locally in the last five years, despite these substantial contributions being received and the requirement for around 200 affordable family homes</w:t>
      </w:r>
    </w:p>
    <w:p w14:paraId="3DAAEA26" w14:textId="77777777" w:rsidR="00030F9F" w:rsidRDefault="00030F9F" w:rsidP="00030F9F">
      <w:pPr>
        <w:rPr>
          <w:rFonts w:ascii="Arial" w:hAnsi="Arial" w:cs="Arial"/>
          <w:color w:val="215E99"/>
        </w:rPr>
      </w:pPr>
      <w:r>
        <w:rPr>
          <w:rFonts w:ascii="Arial" w:hAnsi="Arial" w:cs="Arial"/>
          <w:color w:val="215E99"/>
        </w:rPr>
        <w:t>I appreciate you have listed some schemes and the information you have is that there was no shared ownership on those sites however we are aware that for some of the sites we have been able to identify that shared ownership was provided on site (Meadowcroft for example) I can also confirm that a number of Registered Providers currently have shared ownership properties listed on their websites in the areas you are interested in. These include Vico Homes with a scheme at The Vale, Bell Street, Upton as well as a scheme at The Hazels, Knottingley.</w:t>
      </w:r>
    </w:p>
    <w:p w14:paraId="60E584CD" w14:textId="77777777" w:rsidR="00030F9F" w:rsidRDefault="00030F9F" w:rsidP="00030F9F">
      <w:pPr>
        <w:rPr>
          <w:rFonts w:ascii="Arial" w:hAnsi="Arial" w:cs="Arial"/>
          <w:color w:val="215E99"/>
        </w:rPr>
      </w:pPr>
      <w:r>
        <w:rPr>
          <w:rFonts w:ascii="Arial" w:hAnsi="Arial" w:cs="Arial"/>
          <w:color w:val="215E99"/>
        </w:rPr>
        <w:t> </w:t>
      </w:r>
    </w:p>
    <w:p w14:paraId="602493DF" w14:textId="77777777" w:rsidR="00030F9F" w:rsidRDefault="00030F9F" w:rsidP="00030F9F">
      <w:pPr>
        <w:numPr>
          <w:ilvl w:val="0"/>
          <w:numId w:val="10"/>
        </w:numPr>
        <w:tabs>
          <w:tab w:val="num" w:pos="720"/>
        </w:tabs>
        <w:rPr>
          <w:rFonts w:ascii="Arial" w:hAnsi="Arial" w:cs="Arial"/>
          <w:color w:val="215E99"/>
        </w:rPr>
      </w:pPr>
      <w:r>
        <w:rPr>
          <w:rFonts w:ascii="Arial" w:hAnsi="Arial" w:cs="Arial"/>
          <w:color w:val="215E99"/>
          <w:u w:val="single"/>
        </w:rPr>
        <w:t>What concrete steps the Council will take immediately to allocate these funds to deliver affordable/shared</w:t>
      </w:r>
      <w:r>
        <w:rPr>
          <w:rFonts w:ascii="Arial" w:hAnsi="Arial" w:cs="Arial"/>
          <w:color w:val="215E99"/>
          <w:u w:val="single"/>
        </w:rPr>
        <w:noBreakHyphen/>
        <w:t>-ownership housing in this locality, so families with complex needs can return and thrive, instead of using these funds to build flats in city centres that are not family friendly.</w:t>
      </w:r>
    </w:p>
    <w:p w14:paraId="7649C553" w14:textId="77777777" w:rsidR="00030F9F" w:rsidRDefault="00030F9F" w:rsidP="00030F9F">
      <w:pPr>
        <w:rPr>
          <w:rFonts w:ascii="Arial" w:hAnsi="Arial" w:cs="Arial"/>
          <w:color w:val="215E99"/>
        </w:rPr>
      </w:pPr>
      <w:r>
        <w:rPr>
          <w:rFonts w:ascii="Arial" w:hAnsi="Arial" w:cs="Arial"/>
          <w:color w:val="215E99"/>
        </w:rPr>
        <w:t>We have already taken steps to ensure commuted sums are considered for spend on schemes across the district and affordable home ownership will be available at the scheme in Farm Lane. We are working with Registered Providers to identify sites (including Council land) and to discuss with them the provision of a range of properties to meet a range of needs. We are in the process of preparing a Housing Plan, Supported Living Strategy and Tenure Strategy that will help us identify need and put an action plan in place to ensure the district can provide a range of homes to suit people’s needs.  Developer contributions are just one of the funding sources to support affordable housing delivery and as we do not build homes as a Council, we rely on Registered Providers and developers bringing developments forward. Registered Providers can also access other funding sources such as government funding like Homes England’s Social and Affordable Homes Programme.</w:t>
      </w:r>
    </w:p>
    <w:p w14:paraId="0723EFE6" w14:textId="77777777" w:rsidR="00030F9F" w:rsidRDefault="00030F9F" w:rsidP="00030F9F">
      <w:pPr>
        <w:rPr>
          <w:rFonts w:ascii="Arial" w:hAnsi="Arial" w:cs="Arial"/>
          <w:color w:val="215E99"/>
        </w:rPr>
      </w:pPr>
      <w:r>
        <w:rPr>
          <w:rFonts w:ascii="Arial" w:hAnsi="Arial" w:cs="Arial"/>
          <w:color w:val="215E99"/>
        </w:rPr>
        <w:t> </w:t>
      </w:r>
    </w:p>
    <w:p w14:paraId="08B71004" w14:textId="77777777" w:rsidR="00030F9F" w:rsidRDefault="00030F9F" w:rsidP="00030F9F">
      <w:pPr>
        <w:numPr>
          <w:ilvl w:val="0"/>
          <w:numId w:val="11"/>
        </w:numPr>
        <w:tabs>
          <w:tab w:val="num" w:pos="720"/>
        </w:tabs>
        <w:rPr>
          <w:rFonts w:ascii="Arial" w:hAnsi="Arial" w:cs="Arial"/>
          <w:color w:val="215E99"/>
        </w:rPr>
      </w:pPr>
      <w:r>
        <w:rPr>
          <w:rFonts w:ascii="Arial" w:hAnsi="Arial" w:cs="Arial"/>
          <w:color w:val="215E99"/>
          <w:u w:val="single"/>
        </w:rPr>
        <w:t>Confirmation of which housing providers are being engaged or commissioned to deliver the HOLD Scheme across this part of the district, and when properties are expected to become available</w:t>
      </w:r>
    </w:p>
    <w:p w14:paraId="71EE2B8A" w14:textId="77777777" w:rsidR="00030F9F" w:rsidRPr="002A60C4" w:rsidRDefault="00030F9F" w:rsidP="00030F9F">
      <w:pPr>
        <w:rPr>
          <w:rFonts w:ascii="Arial" w:hAnsi="Arial" w:cs="Arial"/>
        </w:rPr>
      </w:pPr>
      <w:r>
        <w:rPr>
          <w:rFonts w:ascii="Arial" w:hAnsi="Arial" w:cs="Arial"/>
          <w:color w:val="215E99"/>
        </w:rPr>
        <w:t>The Council doesn’t commission affordable housing so the HOLD scheme is something which Registered Providers can choose to engage with but I appreciate it seems from your email that there seems to be minimal awareness or publicising of this scheme. This is something we are grateful for you for highlighting and we will discuss with Registered Providers. Although it may not be listed as a specific HOLD scheme we are aware that Heylo (a Registered Provider that specialises in shared ownership) does have a scheme where you can identify any home on the open market (doesn’t have to be new build) and approach them about whether they would be willing to consider purchasing it for you for shared ownership. This might be something you want to discuss with them especially if you have a specific location where you want to live. You may also want to look at homes that can be adapted and the support that is available through the Council’s adaptation team to be able to do this. Information is available here: </w:t>
      </w:r>
      <w:hyperlink r:id="rId17" w:history="1">
        <w:r>
          <w:rPr>
            <w:rStyle w:val="Hyperlink"/>
            <w:rFonts w:ascii="Arial" w:hAnsi="Arial" w:cs="Arial"/>
            <w:color w:val="215E99"/>
          </w:rPr>
          <w:t>About the Adaptations Service - Wakefield Council</w:t>
        </w:r>
      </w:hyperlink>
    </w:p>
    <w:p w14:paraId="59092EEA" w14:textId="77777777" w:rsidR="00030F9F" w:rsidRPr="002A60C4" w:rsidRDefault="00030F9F" w:rsidP="00030F9F">
      <w:pPr>
        <w:rPr>
          <w:rFonts w:ascii="Arial" w:hAnsi="Arial" w:cs="Arial"/>
        </w:rPr>
      </w:pPr>
      <w:r w:rsidRPr="002A60C4">
        <w:rPr>
          <w:rFonts w:ascii="Arial" w:hAnsi="Arial" w:cs="Arial"/>
        </w:rPr>
        <w:t> </w:t>
      </w:r>
    </w:p>
    <w:p w14:paraId="5059A27F" w14:textId="77777777" w:rsidR="00030F9F" w:rsidRDefault="00030F9F" w:rsidP="00030F9F">
      <w:pPr>
        <w:rPr>
          <w:rFonts w:ascii="Arial" w:hAnsi="Arial" w:cs="Arial"/>
          <w:color w:val="215E99"/>
        </w:rPr>
      </w:pPr>
      <w:r>
        <w:rPr>
          <w:rFonts w:ascii="Arial" w:hAnsi="Arial" w:cs="Arial"/>
          <w:color w:val="215E99"/>
        </w:rPr>
        <w:t>I hope this information is useful to you and provides assurances that the Council does and is looking to ensure there is a range of homes available across all tenure types across the district. If you would like any further information or contact information then please contact </w:t>
      </w:r>
      <w:hyperlink r:id="rId18" w:history="1">
        <w:r>
          <w:rPr>
            <w:rStyle w:val="Hyperlink"/>
            <w:rFonts w:ascii="Arial" w:hAnsi="Arial" w:cs="Arial"/>
            <w:color w:val="215E99"/>
          </w:rPr>
          <w:t>affordablehousing@wakefield.gov.uk</w:t>
        </w:r>
      </w:hyperlink>
    </w:p>
    <w:p w14:paraId="2A8F8CFB" w14:textId="77777777" w:rsidR="00030F9F" w:rsidRPr="000266AD" w:rsidRDefault="00030F9F" w:rsidP="000266AD">
      <w:pPr>
        <w:rPr>
          <w:rFonts w:ascii="Arial" w:hAnsi="Arial" w:cs="Arial"/>
        </w:rPr>
      </w:pPr>
    </w:p>
    <w:p w14:paraId="637BDF0C" w14:textId="77777777" w:rsidR="000266AD" w:rsidRPr="000266AD" w:rsidRDefault="000266AD" w:rsidP="000266AD">
      <w:pPr>
        <w:rPr>
          <w:rFonts w:ascii="Arial" w:hAnsi="Arial" w:cs="Arial"/>
        </w:rPr>
      </w:pPr>
      <w:r w:rsidRPr="000266AD">
        <w:rPr>
          <w:rFonts w:ascii="Arial" w:hAnsi="Arial" w:cs="Arial"/>
        </w:rPr>
        <w:t> </w:t>
      </w:r>
    </w:p>
    <w:p w14:paraId="23F16C7F" w14:textId="77777777" w:rsidR="00E0387C" w:rsidRDefault="00E0387C" w:rsidP="000266AD">
      <w:pPr>
        <w:rPr>
          <w:rFonts w:ascii="Arial" w:hAnsi="Arial" w:cs="Arial"/>
        </w:rPr>
      </w:pPr>
    </w:p>
    <w:p w14:paraId="260A71D2" w14:textId="7278EB8D" w:rsidR="000266AD" w:rsidRPr="000266AD" w:rsidRDefault="000266AD" w:rsidP="000266AD">
      <w:pPr>
        <w:rPr>
          <w:rFonts w:ascii="Arial" w:hAnsi="Arial" w:cs="Arial"/>
        </w:rPr>
      </w:pPr>
      <w:r w:rsidRPr="000266AD">
        <w:rPr>
          <w:rFonts w:ascii="Arial" w:hAnsi="Arial" w:cs="Arial"/>
        </w:rPr>
        <w:t> </w:t>
      </w:r>
    </w:p>
    <w:p w14:paraId="79BD43DA" w14:textId="77777777" w:rsidR="00EA0D17" w:rsidRPr="00EA0D17" w:rsidRDefault="00EA0D17" w:rsidP="00EA0D17">
      <w:pPr>
        <w:rPr>
          <w:rFonts w:ascii="Arial" w:hAnsi="Arial" w:cs="Arial"/>
        </w:rPr>
      </w:pPr>
      <w:r w:rsidRPr="00EA0D17">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9"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20"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21"/>
      <w:headerReference w:type="default" r:id="rId22"/>
      <w:footerReference w:type="even" r:id="rId23"/>
      <w:footerReference w:type="default" r:id="rId24"/>
      <w:headerReference w:type="first" r:id="rId25"/>
      <w:footerReference w:type="first" r:id="rId26"/>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361F" w14:textId="77777777" w:rsidR="00C23F35" w:rsidRDefault="00C23F35">
      <w:r>
        <w:separator/>
      </w:r>
    </w:p>
  </w:endnote>
  <w:endnote w:type="continuationSeparator" w:id="0">
    <w:p w14:paraId="7528CF2C" w14:textId="77777777" w:rsidR="00C23F35" w:rsidRDefault="00C2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000000">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85pt;height:85.7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000000">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85pt;height:85.7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83C9" w14:textId="77777777" w:rsidR="00C23F35" w:rsidRDefault="00C23F35">
      <w:r>
        <w:separator/>
      </w:r>
    </w:p>
  </w:footnote>
  <w:footnote w:type="continuationSeparator" w:id="0">
    <w:p w14:paraId="24091CDF" w14:textId="77777777" w:rsidR="00C23F35" w:rsidRDefault="00C2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000000">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58B8"/>
    <w:multiLevelType w:val="multilevel"/>
    <w:tmpl w:val="BB4E3BF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0536B"/>
    <w:multiLevelType w:val="multilevel"/>
    <w:tmpl w:val="D006F2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1CF33A6"/>
    <w:multiLevelType w:val="multilevel"/>
    <w:tmpl w:val="31FCFF3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540466"/>
    <w:multiLevelType w:val="multilevel"/>
    <w:tmpl w:val="E34C6E5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7BE08E5"/>
    <w:multiLevelType w:val="multilevel"/>
    <w:tmpl w:val="C96EF58C"/>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57499004">
    <w:abstractNumId w:val="4"/>
  </w:num>
  <w:num w:numId="2" w16cid:durableId="78450097">
    <w:abstractNumId w:val="5"/>
  </w:num>
  <w:num w:numId="3" w16cid:durableId="1642543280">
    <w:abstractNumId w:val="6"/>
  </w:num>
  <w:num w:numId="4" w16cid:durableId="1882744310">
    <w:abstractNumId w:val="8"/>
  </w:num>
  <w:num w:numId="5" w16cid:durableId="1843466584">
    <w:abstractNumId w:val="3"/>
  </w:num>
  <w:num w:numId="6" w16cid:durableId="592857901">
    <w:abstractNumId w:val="7"/>
  </w:num>
  <w:num w:numId="7" w16cid:durableId="1661544437">
    <w:abstractNumId w:val="1"/>
  </w:num>
  <w:num w:numId="8" w16cid:durableId="1905066340">
    <w:abstractNumId w:val="2"/>
  </w:num>
  <w:num w:numId="9" w16cid:durableId="136922973">
    <w:abstractNumId w:val="0"/>
  </w:num>
  <w:num w:numId="10" w16cid:durableId="2098095503">
    <w:abstractNumId w:val="9"/>
  </w:num>
  <w:num w:numId="11" w16cid:durableId="1503424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047F5"/>
    <w:rsid w:val="000266AD"/>
    <w:rsid w:val="00030F9F"/>
    <w:rsid w:val="00043599"/>
    <w:rsid w:val="000464B8"/>
    <w:rsid w:val="00062BF9"/>
    <w:rsid w:val="000878E2"/>
    <w:rsid w:val="00090453"/>
    <w:rsid w:val="000928E7"/>
    <w:rsid w:val="000A09FE"/>
    <w:rsid w:val="000B2B04"/>
    <w:rsid w:val="000C0611"/>
    <w:rsid w:val="000D16DC"/>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B5C8E"/>
    <w:rsid w:val="001C198B"/>
    <w:rsid w:val="001C6B51"/>
    <w:rsid w:val="001D446F"/>
    <w:rsid w:val="001D63E4"/>
    <w:rsid w:val="001F19C3"/>
    <w:rsid w:val="001F4138"/>
    <w:rsid w:val="001F49F2"/>
    <w:rsid w:val="00200994"/>
    <w:rsid w:val="002165CC"/>
    <w:rsid w:val="00226169"/>
    <w:rsid w:val="00251F01"/>
    <w:rsid w:val="00256E92"/>
    <w:rsid w:val="002674FB"/>
    <w:rsid w:val="00270FA7"/>
    <w:rsid w:val="00285BF6"/>
    <w:rsid w:val="002943AF"/>
    <w:rsid w:val="002A271D"/>
    <w:rsid w:val="002A43DC"/>
    <w:rsid w:val="002A60C4"/>
    <w:rsid w:val="002A7EA6"/>
    <w:rsid w:val="002B6989"/>
    <w:rsid w:val="002C29EF"/>
    <w:rsid w:val="002C4C05"/>
    <w:rsid w:val="002D3F46"/>
    <w:rsid w:val="002D5C2E"/>
    <w:rsid w:val="002E063D"/>
    <w:rsid w:val="002E2646"/>
    <w:rsid w:val="002E451C"/>
    <w:rsid w:val="002F4788"/>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751B3"/>
    <w:rsid w:val="0078113B"/>
    <w:rsid w:val="00781629"/>
    <w:rsid w:val="007967B8"/>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E72E9"/>
    <w:rsid w:val="008F0734"/>
    <w:rsid w:val="008F57C9"/>
    <w:rsid w:val="00905DB6"/>
    <w:rsid w:val="00920B51"/>
    <w:rsid w:val="009308F9"/>
    <w:rsid w:val="009402AB"/>
    <w:rsid w:val="009436DD"/>
    <w:rsid w:val="00957442"/>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E0249"/>
    <w:rsid w:val="00AE45F9"/>
    <w:rsid w:val="00B01A4D"/>
    <w:rsid w:val="00B01F12"/>
    <w:rsid w:val="00B222D9"/>
    <w:rsid w:val="00B310A6"/>
    <w:rsid w:val="00B5633F"/>
    <w:rsid w:val="00B567D3"/>
    <w:rsid w:val="00B60B06"/>
    <w:rsid w:val="00B64A02"/>
    <w:rsid w:val="00B705E9"/>
    <w:rsid w:val="00B74B0B"/>
    <w:rsid w:val="00B8631C"/>
    <w:rsid w:val="00B95F08"/>
    <w:rsid w:val="00BC0455"/>
    <w:rsid w:val="00BC2F42"/>
    <w:rsid w:val="00BD7CA3"/>
    <w:rsid w:val="00BF6F0A"/>
    <w:rsid w:val="00BF7AE2"/>
    <w:rsid w:val="00C02EC8"/>
    <w:rsid w:val="00C030E5"/>
    <w:rsid w:val="00C23F3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7CDA"/>
    <w:rsid w:val="00D84BF8"/>
    <w:rsid w:val="00D93CE9"/>
    <w:rsid w:val="00DA18D9"/>
    <w:rsid w:val="00DA4F3C"/>
    <w:rsid w:val="00DC18F0"/>
    <w:rsid w:val="00DC2454"/>
    <w:rsid w:val="00DC3E38"/>
    <w:rsid w:val="00DC5390"/>
    <w:rsid w:val="00DC7091"/>
    <w:rsid w:val="00DD6967"/>
    <w:rsid w:val="00DE5151"/>
    <w:rsid w:val="00DF1787"/>
    <w:rsid w:val="00DF5171"/>
    <w:rsid w:val="00E0387C"/>
    <w:rsid w:val="00E03B30"/>
    <w:rsid w:val="00E13A79"/>
    <w:rsid w:val="00E226A7"/>
    <w:rsid w:val="00E2597C"/>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yperlink" Target="mailto:affordablehousing@wakefield.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yperlink" Target="https://www.wakefield.gov.uk/adult-social-care/keeping-independent-and-healthy/equipment-and-adaptations/about-the-adaptations-servic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akefield.gov.uk/planning/planning-applications-and-advice/help-with-a-planning-application/how-to-view-applications-online/" TargetMode="External"/><Relationship Id="rId20" Type="http://schemas.openxmlformats.org/officeDocument/2006/relationships/hyperlink" Target="mailto:freedomofInformation@wakefiel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wakefield.gov.uk/planning/planning-policy/community-infrastructure-levy-cil/infrastructure-funding-statemen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freedomofinformation@wakefield.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kefield.gov.uk/planning/planning-policy/community-infrastructure-levy-cil/infrastructure-funding-statemen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3.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customXml/itemProps4.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6021CE-7463-45DF-8F66-FA2808EC3662}">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11067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11</cp:revision>
  <dcterms:created xsi:type="dcterms:W3CDTF">2026-04-30T13:54:00Z</dcterms:created>
  <dcterms:modified xsi:type="dcterms:W3CDTF">2026-07-02T16:02:00Z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