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293D1B29"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745BF9">
              <w:rPr>
                <w:rFonts w:ascii="Arial" w:hAnsi="Arial" w:cs="Arial"/>
              </w:rPr>
              <w:t>3 June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2593BD8C" w14:textId="77777777" w:rsidR="00EB10B0" w:rsidRPr="00745BF9" w:rsidRDefault="00EB10B0" w:rsidP="0066165C">
      <w:pPr>
        <w:ind w:left="567"/>
        <w:rPr>
          <w:rFonts w:ascii="Arial" w:hAnsi="Arial" w:cs="Arial"/>
        </w:rPr>
      </w:pPr>
    </w:p>
    <w:p w14:paraId="2FDB6067" w14:textId="77777777" w:rsidR="000266AD" w:rsidRPr="00745BF9" w:rsidRDefault="000266AD" w:rsidP="000266AD">
      <w:pPr>
        <w:rPr>
          <w:rFonts w:ascii="Arial" w:hAnsi="Arial" w:cs="Arial"/>
        </w:rPr>
      </w:pPr>
      <w:r w:rsidRPr="00745BF9">
        <w:rPr>
          <w:rFonts w:ascii="Arial" w:hAnsi="Arial" w:cs="Arial"/>
        </w:rPr>
        <w:t>Dear </w:t>
      </w:r>
      <w:r w:rsidR="001054C1" w:rsidRPr="00745BF9">
        <w:rPr>
          <w:rFonts w:ascii="Arial" w:hAnsi="Arial" w:cs="Arial"/>
        </w:rPr>
        <w:t>Requester</w:t>
      </w:r>
      <w:r w:rsidRPr="00745BF9">
        <w:rPr>
          <w:rFonts w:ascii="Arial" w:hAnsi="Arial" w:cs="Arial"/>
        </w:rPr>
        <w:t>, </w:t>
      </w:r>
    </w:p>
    <w:p w14:paraId="0E0E2045" w14:textId="77777777" w:rsidR="000266AD" w:rsidRPr="00745BF9" w:rsidRDefault="000266AD" w:rsidP="000266AD">
      <w:pPr>
        <w:rPr>
          <w:rFonts w:ascii="Arial" w:hAnsi="Arial" w:cs="Arial"/>
        </w:rPr>
      </w:pPr>
      <w:r w:rsidRPr="00745BF9">
        <w:rPr>
          <w:rFonts w:ascii="Arial" w:hAnsi="Arial" w:cs="Arial"/>
        </w:rPr>
        <w:t> </w:t>
      </w:r>
    </w:p>
    <w:p w14:paraId="4EF8AA2B" w14:textId="77777777" w:rsidR="000266AD" w:rsidRPr="00745BF9" w:rsidRDefault="000266AD" w:rsidP="000266AD">
      <w:pPr>
        <w:rPr>
          <w:rFonts w:ascii="Arial" w:hAnsi="Arial" w:cs="Arial"/>
        </w:rPr>
      </w:pPr>
      <w:r w:rsidRPr="00745BF9">
        <w:rPr>
          <w:rFonts w:ascii="Arial" w:hAnsi="Arial" w:cs="Arial"/>
          <w:b/>
          <w:bCs/>
        </w:rPr>
        <w:t>Environmental Information Regulations 2004 - Request for Information</w:t>
      </w:r>
      <w:r w:rsidRPr="00745BF9">
        <w:rPr>
          <w:rFonts w:ascii="Arial" w:hAnsi="Arial" w:cs="Arial"/>
        </w:rPr>
        <w:t> </w:t>
      </w:r>
    </w:p>
    <w:p w14:paraId="34A508D1" w14:textId="782E9909" w:rsidR="00DC18F0" w:rsidRPr="00745BF9" w:rsidRDefault="00DC18F0" w:rsidP="00DC18F0">
      <w:pPr>
        <w:rPr>
          <w:rFonts w:ascii="Arial" w:hAnsi="Arial" w:cs="Arial"/>
          <w:b/>
          <w:bCs/>
        </w:rPr>
      </w:pPr>
      <w:r w:rsidRPr="00745BF9">
        <w:rPr>
          <w:rFonts w:ascii="Arial" w:hAnsi="Arial" w:cs="Arial"/>
          <w:b/>
          <w:bCs/>
        </w:rPr>
        <w:t>REF</w:t>
      </w:r>
      <w:r w:rsidR="00585F7A" w:rsidRPr="00745BF9">
        <w:rPr>
          <w:rFonts w:ascii="Arial" w:hAnsi="Arial" w:cs="Arial"/>
          <w:b/>
          <w:bCs/>
        </w:rPr>
        <w:t xml:space="preserve">: </w:t>
      </w:r>
      <w:r w:rsidR="00745BF9" w:rsidRPr="00745BF9">
        <w:rPr>
          <w:rFonts w:ascii="Arial" w:hAnsi="Arial" w:cs="Arial"/>
          <w:b/>
          <w:bCs/>
        </w:rPr>
        <w:t>EIR 426</w:t>
      </w:r>
    </w:p>
    <w:p w14:paraId="3A50018F" w14:textId="77777777" w:rsidR="000266AD" w:rsidRPr="00745BF9" w:rsidRDefault="000266AD" w:rsidP="000266AD">
      <w:pPr>
        <w:rPr>
          <w:rFonts w:ascii="Arial" w:hAnsi="Arial" w:cs="Arial"/>
        </w:rPr>
      </w:pPr>
    </w:p>
    <w:p w14:paraId="2A58974E" w14:textId="77777777" w:rsidR="000266AD" w:rsidRPr="00745BF9" w:rsidRDefault="000266AD" w:rsidP="000266AD">
      <w:pPr>
        <w:rPr>
          <w:rFonts w:ascii="Arial" w:hAnsi="Arial" w:cs="Arial"/>
        </w:rPr>
      </w:pPr>
      <w:r w:rsidRPr="00745BF9">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745BF9" w:rsidRDefault="000266AD" w:rsidP="000266AD">
      <w:pPr>
        <w:rPr>
          <w:rFonts w:ascii="Arial" w:hAnsi="Arial" w:cs="Arial"/>
        </w:rPr>
      </w:pPr>
      <w:r w:rsidRPr="00745BF9">
        <w:rPr>
          <w:rFonts w:ascii="Arial" w:hAnsi="Arial" w:cs="Arial"/>
        </w:rPr>
        <w:t> </w:t>
      </w:r>
    </w:p>
    <w:p w14:paraId="624A9D27" w14:textId="77777777" w:rsidR="000266AD" w:rsidRPr="00745BF9" w:rsidRDefault="000266AD" w:rsidP="000266AD">
      <w:pPr>
        <w:rPr>
          <w:rFonts w:ascii="Arial" w:hAnsi="Arial" w:cs="Arial"/>
        </w:rPr>
      </w:pPr>
      <w:r w:rsidRPr="00745BF9">
        <w:rPr>
          <w:rFonts w:ascii="Arial" w:hAnsi="Arial" w:cs="Arial"/>
        </w:rPr>
        <w:t>Please find our response to your request below. This information has been provided by the relevant service area/s.  </w:t>
      </w:r>
    </w:p>
    <w:p w14:paraId="637BDF0C" w14:textId="77777777" w:rsidR="000266AD" w:rsidRPr="00745BF9" w:rsidRDefault="000266AD" w:rsidP="000266AD">
      <w:pPr>
        <w:rPr>
          <w:rFonts w:ascii="Arial" w:hAnsi="Arial" w:cs="Arial"/>
        </w:rPr>
      </w:pPr>
      <w:r w:rsidRPr="00745BF9">
        <w:rPr>
          <w:rFonts w:ascii="Arial" w:hAnsi="Arial" w:cs="Arial"/>
        </w:rPr>
        <w:t> </w:t>
      </w:r>
    </w:p>
    <w:p w14:paraId="0B6F7787" w14:textId="77777777" w:rsidR="009A2401" w:rsidRPr="00745BF9" w:rsidRDefault="009A2401" w:rsidP="000266AD">
      <w:pPr>
        <w:rPr>
          <w:rFonts w:ascii="Arial" w:hAnsi="Arial" w:cs="Arial"/>
        </w:rPr>
      </w:pPr>
    </w:p>
    <w:p w14:paraId="0760D3FB" w14:textId="77777777" w:rsidR="006538C4" w:rsidRDefault="009A2401" w:rsidP="006538C4">
      <w:pPr>
        <w:pStyle w:val="ListParagraph"/>
        <w:numPr>
          <w:ilvl w:val="0"/>
          <w:numId w:val="7"/>
        </w:numPr>
        <w:rPr>
          <w:rFonts w:ascii="Arial" w:hAnsi="Arial" w:cs="Arial"/>
          <w:sz w:val="24"/>
          <w:szCs w:val="24"/>
        </w:rPr>
      </w:pPr>
      <w:r w:rsidRPr="00745BF9">
        <w:rPr>
          <w:rFonts w:ascii="Arial" w:hAnsi="Arial" w:cs="Arial"/>
          <w:sz w:val="24"/>
          <w:szCs w:val="24"/>
        </w:rPr>
        <w:t>Who requested, when, how and Why H-Bar markings on Sycamore Lane.</w:t>
      </w:r>
    </w:p>
    <w:p w14:paraId="72B24BC5" w14:textId="77777777" w:rsidR="005738FC" w:rsidRPr="00745BF9" w:rsidRDefault="005738FC" w:rsidP="005738FC">
      <w:pPr>
        <w:pStyle w:val="ListParagraph"/>
        <w:ind w:left="502"/>
        <w:rPr>
          <w:rFonts w:ascii="Arial" w:hAnsi="Arial" w:cs="Arial"/>
          <w:sz w:val="24"/>
          <w:szCs w:val="24"/>
        </w:rPr>
      </w:pPr>
    </w:p>
    <w:p w14:paraId="23FA04E8" w14:textId="5AA135CA" w:rsidR="008D4D96" w:rsidRPr="00745BF9" w:rsidRDefault="008D4D96" w:rsidP="008D4D96">
      <w:pPr>
        <w:pStyle w:val="ListParagraph"/>
        <w:ind w:left="502"/>
        <w:rPr>
          <w:rFonts w:ascii="Arial" w:hAnsi="Arial" w:cs="Arial"/>
          <w:color w:val="215E99"/>
          <w:sz w:val="24"/>
          <w:szCs w:val="24"/>
        </w:rPr>
      </w:pPr>
      <w:r w:rsidRPr="00745BF9">
        <w:rPr>
          <w:rFonts w:ascii="Arial" w:hAnsi="Arial" w:cs="Arial"/>
          <w:color w:val="215E99"/>
          <w:sz w:val="24"/>
          <w:szCs w:val="24"/>
        </w:rPr>
        <w:t>Who - Residents of Sycamore Lane Requested H-Bar markings </w:t>
      </w:r>
    </w:p>
    <w:p w14:paraId="499AF7BF" w14:textId="77777777" w:rsidR="008D4D96" w:rsidRPr="00745BF9" w:rsidRDefault="008D4D96" w:rsidP="008D4D96">
      <w:pPr>
        <w:pStyle w:val="ListParagraph"/>
        <w:ind w:left="502"/>
        <w:rPr>
          <w:rFonts w:ascii="Arial" w:hAnsi="Arial" w:cs="Arial"/>
          <w:color w:val="215E99"/>
          <w:sz w:val="24"/>
          <w:szCs w:val="24"/>
        </w:rPr>
      </w:pPr>
      <w:r w:rsidRPr="00745BF9">
        <w:rPr>
          <w:rFonts w:ascii="Arial" w:hAnsi="Arial" w:cs="Arial"/>
          <w:color w:val="215E99"/>
          <w:sz w:val="24"/>
          <w:szCs w:val="24"/>
        </w:rPr>
        <w:t>When - 1x request in November 2012, 1x request in March 2014</w:t>
      </w:r>
    </w:p>
    <w:p w14:paraId="591F2E74" w14:textId="63F4709A" w:rsidR="008D4D96" w:rsidRPr="00745BF9" w:rsidRDefault="008D4D96" w:rsidP="008D4D96">
      <w:pPr>
        <w:pStyle w:val="ListParagraph"/>
        <w:ind w:left="502"/>
        <w:rPr>
          <w:rFonts w:ascii="Arial" w:hAnsi="Arial" w:cs="Arial"/>
          <w:color w:val="215E99"/>
          <w:sz w:val="24"/>
          <w:szCs w:val="24"/>
        </w:rPr>
      </w:pPr>
      <w:r w:rsidRPr="00745BF9">
        <w:rPr>
          <w:rFonts w:ascii="Arial" w:hAnsi="Arial" w:cs="Arial"/>
          <w:color w:val="215E99"/>
          <w:sz w:val="24"/>
          <w:szCs w:val="24"/>
        </w:rPr>
        <w:t xml:space="preserve">How - Via </w:t>
      </w:r>
      <w:r w:rsidR="00745BF9">
        <w:rPr>
          <w:rFonts w:ascii="Arial" w:hAnsi="Arial" w:cs="Arial"/>
          <w:color w:val="215E99"/>
          <w:sz w:val="24"/>
          <w:szCs w:val="24"/>
        </w:rPr>
        <w:t>W</w:t>
      </w:r>
      <w:r w:rsidRPr="00745BF9">
        <w:rPr>
          <w:rFonts w:ascii="Arial" w:hAnsi="Arial" w:cs="Arial"/>
          <w:color w:val="215E99"/>
          <w:sz w:val="24"/>
          <w:szCs w:val="24"/>
        </w:rPr>
        <w:t>akefield Council's website</w:t>
      </w:r>
    </w:p>
    <w:p w14:paraId="1C4610B4" w14:textId="77777777" w:rsidR="008D4D96" w:rsidRPr="00745BF9" w:rsidRDefault="008D4D96" w:rsidP="008D4D96">
      <w:pPr>
        <w:pStyle w:val="ListParagraph"/>
        <w:ind w:left="502"/>
        <w:rPr>
          <w:rFonts w:ascii="Arial" w:hAnsi="Arial" w:cs="Arial"/>
          <w:color w:val="215E99"/>
          <w:sz w:val="24"/>
          <w:szCs w:val="24"/>
        </w:rPr>
      </w:pPr>
      <w:r w:rsidRPr="00745BF9">
        <w:rPr>
          <w:rFonts w:ascii="Arial" w:hAnsi="Arial" w:cs="Arial"/>
          <w:color w:val="215E99"/>
          <w:sz w:val="24"/>
          <w:szCs w:val="24"/>
        </w:rPr>
        <w:t xml:space="preserve">Why - </w:t>
      </w:r>
      <w:proofErr w:type="gramStart"/>
      <w:r w:rsidRPr="00745BF9">
        <w:rPr>
          <w:rFonts w:ascii="Arial" w:hAnsi="Arial" w:cs="Arial"/>
          <w:color w:val="215E99"/>
          <w:sz w:val="24"/>
          <w:szCs w:val="24"/>
        </w:rPr>
        <w:t>In order to</w:t>
      </w:r>
      <w:proofErr w:type="gramEnd"/>
      <w:r w:rsidRPr="00745BF9">
        <w:rPr>
          <w:rFonts w:ascii="Arial" w:hAnsi="Arial" w:cs="Arial"/>
          <w:color w:val="215E99"/>
          <w:sz w:val="24"/>
          <w:szCs w:val="24"/>
        </w:rPr>
        <w:t xml:space="preserve"> resolve issues of vehicles parking across property accesses thus preventing obstruction and improving ease of access / egress.</w:t>
      </w:r>
    </w:p>
    <w:p w14:paraId="14E44021" w14:textId="46FB86D5" w:rsidR="006538C4" w:rsidRPr="00745BF9" w:rsidRDefault="006538C4" w:rsidP="008D4D96">
      <w:pPr>
        <w:pStyle w:val="ListParagraph"/>
        <w:ind w:left="502"/>
        <w:rPr>
          <w:rFonts w:ascii="Arial" w:hAnsi="Arial" w:cs="Arial"/>
          <w:color w:val="215E99"/>
          <w:sz w:val="24"/>
          <w:szCs w:val="24"/>
        </w:rPr>
      </w:pPr>
    </w:p>
    <w:p w14:paraId="0EEE3F26" w14:textId="77777777" w:rsidR="00081D6B" w:rsidRPr="00745BF9" w:rsidRDefault="00081D6B" w:rsidP="00081D6B">
      <w:pPr>
        <w:pStyle w:val="ListParagraph"/>
        <w:spacing w:after="0" w:line="240" w:lineRule="auto"/>
        <w:rPr>
          <w:rFonts w:ascii="Arial" w:hAnsi="Arial" w:cs="Arial"/>
          <w:sz w:val="24"/>
          <w:szCs w:val="24"/>
        </w:rPr>
      </w:pPr>
    </w:p>
    <w:p w14:paraId="722210E6" w14:textId="77777777" w:rsidR="009A2401" w:rsidRDefault="009A2401" w:rsidP="009A2401">
      <w:pPr>
        <w:pStyle w:val="ListParagraph"/>
        <w:numPr>
          <w:ilvl w:val="0"/>
          <w:numId w:val="7"/>
        </w:numPr>
        <w:spacing w:after="0" w:line="240" w:lineRule="auto"/>
        <w:rPr>
          <w:rFonts w:ascii="Arial" w:hAnsi="Arial" w:cs="Arial"/>
          <w:sz w:val="24"/>
          <w:szCs w:val="24"/>
        </w:rPr>
      </w:pPr>
      <w:r w:rsidRPr="00745BF9">
        <w:rPr>
          <w:rFonts w:ascii="Arial" w:hAnsi="Arial" w:cs="Arial"/>
          <w:sz w:val="24"/>
          <w:szCs w:val="24"/>
        </w:rPr>
        <w:t>The official designated, documented purpose of these markings</w:t>
      </w:r>
    </w:p>
    <w:p w14:paraId="742AD8A6" w14:textId="77777777" w:rsidR="005738FC" w:rsidRPr="00745BF9" w:rsidRDefault="005738FC" w:rsidP="005738FC">
      <w:pPr>
        <w:pStyle w:val="ListParagraph"/>
        <w:spacing w:after="0" w:line="240" w:lineRule="auto"/>
        <w:ind w:left="502"/>
        <w:rPr>
          <w:rFonts w:ascii="Arial" w:hAnsi="Arial" w:cs="Arial"/>
          <w:sz w:val="24"/>
          <w:szCs w:val="24"/>
        </w:rPr>
      </w:pPr>
    </w:p>
    <w:p w14:paraId="0DD61B24" w14:textId="7CA83FAB" w:rsidR="00476526" w:rsidRPr="00745BF9" w:rsidRDefault="00476526" w:rsidP="00400B45">
      <w:pPr>
        <w:pStyle w:val="ListParagraph"/>
        <w:ind w:left="502"/>
        <w:rPr>
          <w:rFonts w:ascii="Arial" w:hAnsi="Arial" w:cs="Arial"/>
          <w:color w:val="215E99"/>
          <w:sz w:val="24"/>
          <w:szCs w:val="24"/>
        </w:rPr>
      </w:pPr>
      <w:r>
        <w:rPr>
          <w:rFonts w:ascii="Arial" w:hAnsi="Arial" w:cs="Arial"/>
          <w:color w:val="215E99"/>
          <w:sz w:val="24"/>
          <w:szCs w:val="24"/>
        </w:rPr>
        <w:t>H</w:t>
      </w:r>
      <w:r>
        <w:rPr>
          <w:rFonts w:ascii="Arial" w:hAnsi="Arial" w:cs="Arial"/>
          <w:color w:val="215E99"/>
          <w:sz w:val="24"/>
          <w:szCs w:val="24"/>
        </w:rPr>
        <w:noBreakHyphen/>
        <w:t>bar mark</w:t>
      </w:r>
      <w:r w:rsidRPr="00745BF9">
        <w:rPr>
          <w:rFonts w:ascii="Arial" w:hAnsi="Arial" w:cs="Arial"/>
          <w:color w:val="215E99"/>
          <w:sz w:val="24"/>
          <w:szCs w:val="24"/>
        </w:rPr>
        <w:t xml:space="preserve">ings (diagram 1026) are prescribed within the Traffic Signs Regulations and General Directions (TSRGD) as an advisory road marking. Their purpose is to highlight access points and discourage obstructive parking.  Supporting guidance in the Department </w:t>
      </w:r>
      <w:r w:rsidRPr="00745BF9">
        <w:rPr>
          <w:rFonts w:ascii="Arial" w:hAnsi="Arial" w:cs="Arial"/>
          <w:color w:val="215E99"/>
          <w:sz w:val="24"/>
          <w:szCs w:val="24"/>
        </w:rPr>
        <w:lastRenderedPageBreak/>
        <w:t>for Transport’s Traffic Signs Manual (Chapter 5) states that such markings “do not have legal force but may be used to discourage parking across accesses… and are most effective when used sparingly.” This confirms their role as a visual deterrent rather than an enforceable restriction.</w:t>
      </w:r>
    </w:p>
    <w:p w14:paraId="2354871A" w14:textId="77777777" w:rsidR="008D4D96" w:rsidRPr="00745BF9" w:rsidRDefault="008D4D96" w:rsidP="008D4D96">
      <w:pPr>
        <w:pStyle w:val="ListParagraph"/>
        <w:spacing w:after="0" w:line="240" w:lineRule="auto"/>
        <w:rPr>
          <w:rFonts w:ascii="Arial" w:hAnsi="Arial" w:cs="Arial"/>
          <w:sz w:val="24"/>
          <w:szCs w:val="24"/>
        </w:rPr>
      </w:pPr>
    </w:p>
    <w:p w14:paraId="1FEF33D4" w14:textId="77777777" w:rsidR="009A2401" w:rsidRPr="00745BF9" w:rsidRDefault="009A2401" w:rsidP="009A2401">
      <w:pPr>
        <w:pStyle w:val="ListParagraph"/>
        <w:numPr>
          <w:ilvl w:val="0"/>
          <w:numId w:val="7"/>
        </w:numPr>
        <w:spacing w:after="0" w:line="240" w:lineRule="auto"/>
        <w:rPr>
          <w:rFonts w:ascii="Arial" w:hAnsi="Arial" w:cs="Arial"/>
          <w:sz w:val="24"/>
          <w:szCs w:val="24"/>
        </w:rPr>
      </w:pPr>
      <w:r w:rsidRPr="00745BF9">
        <w:rPr>
          <w:rFonts w:ascii="Arial" w:hAnsi="Arial" w:cs="Arial"/>
          <w:sz w:val="24"/>
          <w:szCs w:val="24"/>
        </w:rPr>
        <w:t>The cost of these markings and amount of resource required, (</w:t>
      </w:r>
      <w:proofErr w:type="spellStart"/>
      <w:r w:rsidRPr="00745BF9">
        <w:rPr>
          <w:rFonts w:ascii="Arial" w:hAnsi="Arial" w:cs="Arial"/>
          <w:sz w:val="24"/>
          <w:szCs w:val="24"/>
        </w:rPr>
        <w:t>i.e</w:t>
      </w:r>
      <w:proofErr w:type="spellEnd"/>
      <w:r w:rsidRPr="00745BF9">
        <w:rPr>
          <w:rFonts w:ascii="Arial" w:hAnsi="Arial" w:cs="Arial"/>
          <w:sz w:val="24"/>
          <w:szCs w:val="24"/>
        </w:rPr>
        <w:t xml:space="preserve"> manpower and cost per hour) to paint these lines.</w:t>
      </w:r>
    </w:p>
    <w:p w14:paraId="298D68C1" w14:textId="77777777" w:rsidR="00476526" w:rsidRPr="00745BF9" w:rsidRDefault="00476526" w:rsidP="00476526">
      <w:pPr>
        <w:pStyle w:val="ListParagraph"/>
        <w:spacing w:after="0" w:line="240" w:lineRule="auto"/>
        <w:rPr>
          <w:rFonts w:ascii="Arial" w:hAnsi="Arial" w:cs="Arial"/>
          <w:color w:val="215E99"/>
          <w:sz w:val="24"/>
          <w:szCs w:val="24"/>
        </w:rPr>
      </w:pPr>
    </w:p>
    <w:p w14:paraId="02E2D8D4" w14:textId="77777777" w:rsidR="000B04C1" w:rsidRPr="00745BF9" w:rsidRDefault="000B04C1" w:rsidP="00445DD1">
      <w:pPr>
        <w:pStyle w:val="ListParagraph"/>
        <w:ind w:left="502"/>
        <w:rPr>
          <w:rFonts w:ascii="Arial" w:hAnsi="Arial" w:cs="Arial"/>
          <w:color w:val="215E99"/>
          <w:sz w:val="24"/>
          <w:szCs w:val="24"/>
        </w:rPr>
      </w:pPr>
      <w:r w:rsidRPr="00745BF9">
        <w:rPr>
          <w:rFonts w:ascii="Arial" w:hAnsi="Arial" w:cs="Arial"/>
          <w:color w:val="215E99"/>
          <w:sz w:val="24"/>
          <w:szCs w:val="24"/>
        </w:rPr>
        <w:t xml:space="preserve">The cost for this lining will be made up of; location of the site, transportation of lining equipment, the amount of materials used, people undertaking the work. 1 'gang' of lining workers will be required to carry out the painting of these lines, this is expected to be approximately 2 to 3 </w:t>
      </w:r>
      <w:proofErr w:type="gramStart"/>
      <w:r w:rsidRPr="00745BF9">
        <w:rPr>
          <w:rFonts w:ascii="Arial" w:hAnsi="Arial" w:cs="Arial"/>
          <w:color w:val="215E99"/>
          <w:sz w:val="24"/>
          <w:szCs w:val="24"/>
        </w:rPr>
        <w:t>people, but</w:t>
      </w:r>
      <w:proofErr w:type="gramEnd"/>
      <w:r w:rsidRPr="00745BF9">
        <w:rPr>
          <w:rFonts w:ascii="Arial" w:hAnsi="Arial" w:cs="Arial"/>
          <w:color w:val="215E99"/>
          <w:sz w:val="24"/>
          <w:szCs w:val="24"/>
        </w:rPr>
        <w:t xml:space="preserve"> may vary each time.</w:t>
      </w:r>
    </w:p>
    <w:p w14:paraId="53A4DE95" w14:textId="77777777" w:rsidR="000B04C1" w:rsidRPr="00745BF9" w:rsidRDefault="000B04C1" w:rsidP="00445DD1">
      <w:pPr>
        <w:pStyle w:val="ListParagraph"/>
        <w:ind w:left="502"/>
        <w:rPr>
          <w:rFonts w:ascii="Arial" w:hAnsi="Arial" w:cs="Arial"/>
          <w:color w:val="215E99"/>
          <w:sz w:val="24"/>
          <w:szCs w:val="24"/>
        </w:rPr>
      </w:pPr>
      <w:r w:rsidRPr="00745BF9">
        <w:rPr>
          <w:rFonts w:ascii="Arial" w:hAnsi="Arial" w:cs="Arial"/>
          <w:color w:val="215E99"/>
          <w:sz w:val="24"/>
          <w:szCs w:val="24"/>
        </w:rPr>
        <w:t>£2.75 per metre rate for H-Bar installation in November 2012 &amp; March 2014. This rate is expected to have raised if these works are carried out today.</w:t>
      </w:r>
    </w:p>
    <w:p w14:paraId="4A145F31" w14:textId="77777777" w:rsidR="00476526" w:rsidRPr="00745BF9" w:rsidRDefault="00476526" w:rsidP="00476526">
      <w:pPr>
        <w:pStyle w:val="ListParagraph"/>
        <w:spacing w:after="0" w:line="240" w:lineRule="auto"/>
        <w:rPr>
          <w:rFonts w:ascii="Arial" w:hAnsi="Arial" w:cs="Arial"/>
          <w:color w:val="215E99"/>
          <w:sz w:val="24"/>
          <w:szCs w:val="24"/>
        </w:rPr>
      </w:pPr>
    </w:p>
    <w:p w14:paraId="36A411A0" w14:textId="77777777" w:rsidR="009A2401" w:rsidRPr="00745BF9" w:rsidRDefault="009A2401" w:rsidP="009A2401">
      <w:pPr>
        <w:pStyle w:val="ListParagraph"/>
        <w:numPr>
          <w:ilvl w:val="0"/>
          <w:numId w:val="7"/>
        </w:numPr>
        <w:spacing w:after="0" w:line="240" w:lineRule="auto"/>
        <w:rPr>
          <w:rFonts w:ascii="Arial" w:hAnsi="Arial" w:cs="Arial"/>
          <w:sz w:val="24"/>
          <w:szCs w:val="24"/>
        </w:rPr>
      </w:pPr>
      <w:r w:rsidRPr="00745BF9">
        <w:rPr>
          <w:rFonts w:ascii="Arial" w:hAnsi="Arial" w:cs="Arial"/>
          <w:sz w:val="24"/>
          <w:szCs w:val="24"/>
        </w:rPr>
        <w:t>How many times in the last 10 years these lines have been repainted and at what cost.</w:t>
      </w:r>
    </w:p>
    <w:p w14:paraId="07F5DAEB" w14:textId="77777777" w:rsidR="000B04C1" w:rsidRPr="00745BF9" w:rsidRDefault="000B04C1" w:rsidP="000B04C1">
      <w:pPr>
        <w:pStyle w:val="ListParagraph"/>
        <w:spacing w:after="0" w:line="240" w:lineRule="auto"/>
        <w:rPr>
          <w:rFonts w:ascii="Arial" w:hAnsi="Arial" w:cs="Arial"/>
          <w:sz w:val="24"/>
          <w:szCs w:val="24"/>
        </w:rPr>
      </w:pPr>
    </w:p>
    <w:p w14:paraId="39F14323" w14:textId="7BF1AE0F" w:rsidR="000B04C1" w:rsidRPr="00745BF9" w:rsidRDefault="000B04C1" w:rsidP="00445DD1">
      <w:pPr>
        <w:pStyle w:val="ListParagraph"/>
        <w:ind w:left="502"/>
        <w:rPr>
          <w:rFonts w:ascii="Arial" w:hAnsi="Arial" w:cs="Arial"/>
          <w:color w:val="215E99"/>
          <w:sz w:val="24"/>
          <w:szCs w:val="24"/>
        </w:rPr>
      </w:pPr>
      <w:r w:rsidRPr="00745BF9">
        <w:rPr>
          <w:rFonts w:ascii="Arial" w:hAnsi="Arial" w:cs="Arial"/>
          <w:color w:val="215E99"/>
          <w:sz w:val="24"/>
          <w:szCs w:val="24"/>
        </w:rPr>
        <w:t>No records are available for the frequency of the re-lining at this location. Members of the Highways Maintenance team are out across the district regularly to review and identify any defects and locations that need works . It may also be a reactive result on resident request for faded lining to be re-lined.</w:t>
      </w:r>
      <w:r w:rsidR="009B3653">
        <w:rPr>
          <w:rFonts w:ascii="Arial" w:hAnsi="Arial" w:cs="Arial"/>
          <w:color w:val="215E99"/>
          <w:sz w:val="24"/>
          <w:szCs w:val="24"/>
        </w:rPr>
        <w:t xml:space="preserve"> We therefore do not hold the information requested</w:t>
      </w:r>
    </w:p>
    <w:p w14:paraId="7DE73E0C" w14:textId="77777777" w:rsidR="000B04C1" w:rsidRPr="00745BF9" w:rsidRDefault="000B04C1" w:rsidP="000B04C1">
      <w:pPr>
        <w:pStyle w:val="ListParagraph"/>
        <w:spacing w:after="0" w:line="240" w:lineRule="auto"/>
        <w:rPr>
          <w:rFonts w:ascii="Arial" w:hAnsi="Arial" w:cs="Arial"/>
          <w:color w:val="215E99"/>
          <w:sz w:val="24"/>
          <w:szCs w:val="24"/>
        </w:rPr>
      </w:pPr>
    </w:p>
    <w:p w14:paraId="704D14EB" w14:textId="77777777" w:rsidR="000B04C1" w:rsidRPr="00745BF9" w:rsidRDefault="000B04C1" w:rsidP="000B04C1">
      <w:pPr>
        <w:pStyle w:val="ListParagraph"/>
        <w:spacing w:after="0" w:line="240" w:lineRule="auto"/>
        <w:rPr>
          <w:rFonts w:ascii="Arial" w:hAnsi="Arial" w:cs="Arial"/>
          <w:sz w:val="24"/>
          <w:szCs w:val="24"/>
        </w:rPr>
      </w:pPr>
    </w:p>
    <w:p w14:paraId="4F44F726" w14:textId="77777777" w:rsidR="009A2401" w:rsidRDefault="009A2401" w:rsidP="009A2401">
      <w:pPr>
        <w:pStyle w:val="ListParagraph"/>
        <w:numPr>
          <w:ilvl w:val="0"/>
          <w:numId w:val="7"/>
        </w:numPr>
        <w:spacing w:after="0" w:line="240" w:lineRule="auto"/>
        <w:rPr>
          <w:rFonts w:ascii="Arial" w:hAnsi="Arial" w:cs="Arial"/>
          <w:sz w:val="24"/>
          <w:szCs w:val="24"/>
        </w:rPr>
      </w:pPr>
      <w:r w:rsidRPr="00745BF9">
        <w:rPr>
          <w:rFonts w:ascii="Arial" w:hAnsi="Arial" w:cs="Arial"/>
          <w:sz w:val="24"/>
          <w:szCs w:val="24"/>
        </w:rPr>
        <w:t>Why these markings were implemented vs resident parking on Sycamore Lane despite multiple requests from residents of Sycamore Lane to have restrictions akin to Park Lane.</w:t>
      </w:r>
    </w:p>
    <w:p w14:paraId="6B97226F" w14:textId="77777777" w:rsidR="00445DD1" w:rsidRPr="00745BF9" w:rsidRDefault="00445DD1" w:rsidP="00445DD1">
      <w:pPr>
        <w:pStyle w:val="ListParagraph"/>
        <w:spacing w:after="0" w:line="240" w:lineRule="auto"/>
        <w:ind w:left="502"/>
        <w:rPr>
          <w:rFonts w:ascii="Arial" w:hAnsi="Arial" w:cs="Arial"/>
          <w:sz w:val="24"/>
          <w:szCs w:val="24"/>
        </w:rPr>
      </w:pPr>
    </w:p>
    <w:p w14:paraId="5E2E5052" w14:textId="15447721" w:rsidR="00D70EE6" w:rsidRPr="00745BF9" w:rsidRDefault="00D70EE6" w:rsidP="00445DD1">
      <w:pPr>
        <w:pStyle w:val="ListParagraph"/>
        <w:spacing w:after="0" w:line="240" w:lineRule="auto"/>
        <w:ind w:left="502"/>
        <w:rPr>
          <w:rFonts w:ascii="Arial" w:hAnsi="Arial" w:cs="Arial"/>
          <w:color w:val="215E99"/>
          <w:sz w:val="24"/>
          <w:szCs w:val="24"/>
        </w:rPr>
      </w:pPr>
      <w:r w:rsidRPr="00745BF9">
        <w:rPr>
          <w:rFonts w:ascii="Arial" w:hAnsi="Arial" w:cs="Arial"/>
          <w:color w:val="215E99"/>
          <w:sz w:val="24"/>
          <w:szCs w:val="24"/>
        </w:rPr>
        <w:t xml:space="preserve">The implementation of H-Bar markings </w:t>
      </w:r>
      <w:proofErr w:type="gramStart"/>
      <w:r w:rsidRPr="00745BF9">
        <w:rPr>
          <w:rFonts w:ascii="Arial" w:hAnsi="Arial" w:cs="Arial"/>
          <w:color w:val="215E99"/>
          <w:sz w:val="24"/>
          <w:szCs w:val="24"/>
        </w:rPr>
        <w:t>were</w:t>
      </w:r>
      <w:proofErr w:type="gramEnd"/>
      <w:r w:rsidRPr="00745BF9">
        <w:rPr>
          <w:rFonts w:ascii="Arial" w:hAnsi="Arial" w:cs="Arial"/>
          <w:color w:val="215E99"/>
          <w:sz w:val="24"/>
          <w:szCs w:val="24"/>
        </w:rPr>
        <w:t xml:space="preserve"> done prior to any requests for a resident permit parking scheme on Sycamore Lane. At this time, no parking issues to justify residents parking were known.</w:t>
      </w:r>
    </w:p>
    <w:p w14:paraId="2320B808" w14:textId="77777777" w:rsidR="00D70EE6" w:rsidRPr="00745BF9" w:rsidRDefault="00D70EE6" w:rsidP="00D70EE6">
      <w:pPr>
        <w:pStyle w:val="ListParagraph"/>
        <w:spacing w:after="0" w:line="240" w:lineRule="auto"/>
        <w:rPr>
          <w:rFonts w:ascii="Arial" w:hAnsi="Arial" w:cs="Arial"/>
          <w:sz w:val="24"/>
          <w:szCs w:val="24"/>
        </w:rPr>
      </w:pPr>
    </w:p>
    <w:p w14:paraId="23CA4659" w14:textId="77777777" w:rsidR="009A2401" w:rsidRDefault="009A2401" w:rsidP="009A2401">
      <w:pPr>
        <w:pStyle w:val="ListParagraph"/>
        <w:numPr>
          <w:ilvl w:val="0"/>
          <w:numId w:val="7"/>
        </w:numPr>
        <w:spacing w:after="0" w:line="240" w:lineRule="auto"/>
        <w:rPr>
          <w:rFonts w:ascii="Arial" w:hAnsi="Arial" w:cs="Arial"/>
          <w:sz w:val="24"/>
          <w:szCs w:val="24"/>
        </w:rPr>
      </w:pPr>
      <w:r w:rsidRPr="00445DD1">
        <w:rPr>
          <w:rFonts w:ascii="Arial" w:hAnsi="Arial" w:cs="Arial"/>
          <w:sz w:val="24"/>
          <w:szCs w:val="24"/>
        </w:rPr>
        <w:t>Who in the council requested these H Bar markings, who approved them.</w:t>
      </w:r>
    </w:p>
    <w:p w14:paraId="434D9FE7" w14:textId="77777777" w:rsidR="00445DD1" w:rsidRPr="00445DD1" w:rsidRDefault="00445DD1" w:rsidP="00445DD1">
      <w:pPr>
        <w:pStyle w:val="ListParagraph"/>
        <w:spacing w:after="0" w:line="240" w:lineRule="auto"/>
        <w:ind w:left="502"/>
        <w:rPr>
          <w:rFonts w:ascii="Arial" w:hAnsi="Arial" w:cs="Arial"/>
          <w:sz w:val="24"/>
          <w:szCs w:val="24"/>
        </w:rPr>
      </w:pPr>
    </w:p>
    <w:p w14:paraId="3EFC9432" w14:textId="7587A6B4" w:rsidR="00D70EE6" w:rsidRPr="00445DD1" w:rsidRDefault="00D70EE6" w:rsidP="00D70EE6">
      <w:pPr>
        <w:ind w:left="502"/>
        <w:rPr>
          <w:rFonts w:ascii="Arial" w:hAnsi="Arial" w:cs="Arial"/>
          <w:color w:val="215E99"/>
          <w:lang w:eastAsia="en-GB"/>
        </w:rPr>
      </w:pPr>
      <w:r w:rsidRPr="00445DD1">
        <w:rPr>
          <w:rFonts w:ascii="Arial" w:hAnsi="Arial" w:cs="Arial"/>
          <w:color w:val="215E99"/>
        </w:rPr>
        <w:t>Members of the Traffic team will have reviewed the resident requests and approved the installation of these markings based on their reasoning.</w:t>
      </w:r>
    </w:p>
    <w:p w14:paraId="2015E212" w14:textId="77777777" w:rsidR="00D70EE6" w:rsidRPr="00745BF9" w:rsidRDefault="00D70EE6" w:rsidP="00D70EE6">
      <w:pPr>
        <w:pStyle w:val="ListParagraph"/>
        <w:spacing w:after="0" w:line="240" w:lineRule="auto"/>
        <w:ind w:left="502"/>
        <w:rPr>
          <w:rFonts w:ascii="Arial" w:hAnsi="Arial" w:cs="Arial"/>
          <w:color w:val="215E99"/>
          <w:sz w:val="24"/>
          <w:szCs w:val="24"/>
        </w:rPr>
      </w:pPr>
    </w:p>
    <w:p w14:paraId="21F97A22" w14:textId="77777777" w:rsidR="009A2401" w:rsidRPr="00745BF9" w:rsidRDefault="009A2401" w:rsidP="009A2401">
      <w:pPr>
        <w:pStyle w:val="ListParagraph"/>
        <w:numPr>
          <w:ilvl w:val="0"/>
          <w:numId w:val="7"/>
        </w:numPr>
        <w:spacing w:after="0" w:line="240" w:lineRule="auto"/>
        <w:rPr>
          <w:rFonts w:ascii="Arial" w:hAnsi="Arial" w:cs="Arial"/>
          <w:sz w:val="24"/>
          <w:szCs w:val="24"/>
        </w:rPr>
      </w:pPr>
      <w:r w:rsidRPr="00745BF9">
        <w:rPr>
          <w:rFonts w:ascii="Arial" w:hAnsi="Arial" w:cs="Arial"/>
          <w:sz w:val="24"/>
          <w:szCs w:val="24"/>
        </w:rPr>
        <w:t>Who, when and why on the council have rejected or dismissed the ongoing multiple requests for resident only parking on Sycamore Lane.</w:t>
      </w:r>
    </w:p>
    <w:p w14:paraId="1831E811" w14:textId="77777777" w:rsidR="00AE0FD6" w:rsidRPr="00745BF9" w:rsidRDefault="00AE0FD6" w:rsidP="00AE0FD6">
      <w:pPr>
        <w:pStyle w:val="ListParagraph"/>
        <w:spacing w:after="0" w:line="240" w:lineRule="auto"/>
        <w:rPr>
          <w:rFonts w:ascii="Arial" w:hAnsi="Arial" w:cs="Arial"/>
          <w:sz w:val="24"/>
          <w:szCs w:val="24"/>
        </w:rPr>
      </w:pPr>
    </w:p>
    <w:p w14:paraId="5DC22811" w14:textId="77777777" w:rsidR="00AE0FD6" w:rsidRPr="00745BF9" w:rsidRDefault="00AE0FD6" w:rsidP="009C454F">
      <w:pPr>
        <w:pStyle w:val="ListParagraph"/>
        <w:ind w:left="502"/>
        <w:rPr>
          <w:rFonts w:ascii="Arial" w:hAnsi="Arial" w:cs="Arial"/>
          <w:color w:val="215E99"/>
          <w:sz w:val="24"/>
          <w:szCs w:val="24"/>
        </w:rPr>
      </w:pPr>
      <w:r w:rsidRPr="00745BF9">
        <w:rPr>
          <w:rFonts w:ascii="Arial" w:hAnsi="Arial" w:cs="Arial"/>
          <w:color w:val="215E99"/>
          <w:sz w:val="24"/>
          <w:szCs w:val="24"/>
        </w:rPr>
        <w:t>Who - Traffic Engineers review requests from residents, and following guidance, have the powers to determine if the request is to be approved or declined.</w:t>
      </w:r>
    </w:p>
    <w:p w14:paraId="7C87F8BA" w14:textId="77777777" w:rsidR="00AE0FD6" w:rsidRPr="00745BF9" w:rsidRDefault="00AE0FD6" w:rsidP="009C454F">
      <w:pPr>
        <w:pStyle w:val="ListParagraph"/>
        <w:ind w:left="502"/>
        <w:rPr>
          <w:rFonts w:ascii="Arial" w:hAnsi="Arial" w:cs="Arial"/>
          <w:color w:val="215E99"/>
          <w:sz w:val="24"/>
          <w:szCs w:val="24"/>
        </w:rPr>
      </w:pPr>
      <w:r w:rsidRPr="00745BF9">
        <w:rPr>
          <w:rFonts w:ascii="Arial" w:hAnsi="Arial" w:cs="Arial"/>
          <w:color w:val="215E99"/>
          <w:sz w:val="24"/>
          <w:szCs w:val="24"/>
        </w:rPr>
        <w:t>When - As requests come in, they are reviewed and responded to.</w:t>
      </w:r>
    </w:p>
    <w:p w14:paraId="075DEEA3" w14:textId="77777777" w:rsidR="00AE0FD6" w:rsidRPr="00745BF9" w:rsidRDefault="00AE0FD6" w:rsidP="009C454F">
      <w:pPr>
        <w:pStyle w:val="ListParagraph"/>
        <w:ind w:left="502"/>
        <w:rPr>
          <w:rFonts w:ascii="Arial" w:hAnsi="Arial" w:cs="Arial"/>
          <w:color w:val="215E99"/>
          <w:sz w:val="24"/>
          <w:szCs w:val="24"/>
        </w:rPr>
      </w:pPr>
      <w:r w:rsidRPr="00745BF9">
        <w:rPr>
          <w:rFonts w:ascii="Arial" w:hAnsi="Arial" w:cs="Arial"/>
          <w:color w:val="215E99"/>
          <w:sz w:val="24"/>
          <w:szCs w:val="24"/>
        </w:rPr>
        <w:t>Why - Specific reasoning is provided to cater for each request. The main factor resident permit parking was declined for Sycamore Lane is due to many properties having access to private off-street parking facilities, meaning residents do not need designated bays preventing non-residents access to on-street parking.</w:t>
      </w:r>
    </w:p>
    <w:p w14:paraId="246C6D3A" w14:textId="77777777" w:rsidR="00AE0FD6" w:rsidRPr="00745BF9" w:rsidRDefault="00AE0FD6" w:rsidP="00AE0FD6">
      <w:pPr>
        <w:pStyle w:val="ListParagraph"/>
        <w:spacing w:after="0" w:line="240" w:lineRule="auto"/>
        <w:rPr>
          <w:rFonts w:ascii="Arial" w:hAnsi="Arial" w:cs="Arial"/>
          <w:sz w:val="24"/>
          <w:szCs w:val="24"/>
        </w:rPr>
      </w:pPr>
    </w:p>
    <w:p w14:paraId="7ACF2DDC" w14:textId="77777777" w:rsidR="009A2401" w:rsidRPr="00745BF9" w:rsidRDefault="009A2401" w:rsidP="009A2401">
      <w:pPr>
        <w:pStyle w:val="ListParagraph"/>
        <w:numPr>
          <w:ilvl w:val="0"/>
          <w:numId w:val="7"/>
        </w:numPr>
        <w:spacing w:after="0" w:line="240" w:lineRule="auto"/>
        <w:rPr>
          <w:rFonts w:ascii="Arial" w:hAnsi="Arial" w:cs="Arial"/>
          <w:sz w:val="24"/>
          <w:szCs w:val="24"/>
        </w:rPr>
      </w:pPr>
      <w:r w:rsidRPr="00745BF9">
        <w:rPr>
          <w:rFonts w:ascii="Arial" w:hAnsi="Arial" w:cs="Arial"/>
          <w:sz w:val="24"/>
          <w:szCs w:val="24"/>
        </w:rPr>
        <w:t>How many times have Parking enforcement officers issued tickets in the last 10 years on Park Lane.</w:t>
      </w:r>
    </w:p>
    <w:p w14:paraId="4FC83650" w14:textId="77777777" w:rsidR="00B87A53" w:rsidRPr="00745BF9" w:rsidRDefault="00B87A53" w:rsidP="00B87A53">
      <w:pPr>
        <w:pStyle w:val="ListParagraph"/>
        <w:spacing w:after="0" w:line="240" w:lineRule="auto"/>
        <w:rPr>
          <w:rFonts w:ascii="Arial" w:hAnsi="Arial" w:cs="Arial"/>
          <w:sz w:val="24"/>
          <w:szCs w:val="24"/>
        </w:rPr>
      </w:pPr>
    </w:p>
    <w:p w14:paraId="3F52D6C1" w14:textId="77777777" w:rsidR="00B87A53" w:rsidRDefault="00B87A53" w:rsidP="009C454F">
      <w:pPr>
        <w:pStyle w:val="ListParagraph"/>
        <w:ind w:left="502"/>
        <w:rPr>
          <w:rFonts w:ascii="Arial" w:hAnsi="Arial" w:cs="Arial"/>
          <w:color w:val="215E99"/>
          <w:sz w:val="24"/>
          <w:szCs w:val="24"/>
        </w:rPr>
      </w:pPr>
      <w:r>
        <w:rPr>
          <w:rFonts w:ascii="Arial" w:hAnsi="Arial" w:cs="Arial"/>
          <w:color w:val="215E99"/>
          <w:sz w:val="24"/>
          <w:szCs w:val="24"/>
        </w:rPr>
        <w:lastRenderedPageBreak/>
        <w:t xml:space="preserve">The Council adopted the powers for enforcing some On-Street parking/waiting contraventions from West Yorkshire Police from July 2016. </w:t>
      </w:r>
    </w:p>
    <w:p w14:paraId="68057663" w14:textId="77777777" w:rsidR="00B87A53" w:rsidRDefault="00B87A53" w:rsidP="00B87A53">
      <w:pPr>
        <w:pStyle w:val="ListParagraph"/>
        <w:rPr>
          <w:rFonts w:ascii="Arial" w:hAnsi="Arial" w:cs="Arial"/>
          <w:color w:val="215E99"/>
          <w:sz w:val="24"/>
          <w:szCs w:val="24"/>
        </w:rPr>
      </w:pPr>
    </w:p>
    <w:p w14:paraId="349BB0B9" w14:textId="77777777" w:rsidR="00B87A53" w:rsidRDefault="00B87A53" w:rsidP="00445DD1">
      <w:pPr>
        <w:pStyle w:val="ListParagraph"/>
        <w:ind w:left="502"/>
        <w:rPr>
          <w:rFonts w:ascii="Arial" w:hAnsi="Arial" w:cs="Arial"/>
          <w:color w:val="215E99"/>
          <w:sz w:val="24"/>
          <w:szCs w:val="24"/>
        </w:rPr>
      </w:pPr>
      <w:r>
        <w:rPr>
          <w:rFonts w:ascii="Arial" w:hAnsi="Arial" w:cs="Arial"/>
          <w:color w:val="215E99"/>
          <w:sz w:val="24"/>
          <w:szCs w:val="24"/>
        </w:rPr>
        <w:t>From 01/07/2016 to 30/04/2026 there have been 36 Penalty Charge Notices issued at Park Lane, Bretton.</w:t>
      </w:r>
    </w:p>
    <w:p w14:paraId="64428E79" w14:textId="77777777" w:rsidR="00B87A53" w:rsidRPr="00745BF9" w:rsidRDefault="00B87A53" w:rsidP="00B87A53">
      <w:pPr>
        <w:pStyle w:val="ListParagraph"/>
        <w:spacing w:after="0" w:line="240" w:lineRule="auto"/>
        <w:rPr>
          <w:rFonts w:ascii="Arial" w:hAnsi="Arial" w:cs="Arial"/>
          <w:sz w:val="24"/>
          <w:szCs w:val="24"/>
        </w:rPr>
      </w:pPr>
    </w:p>
    <w:p w14:paraId="61F68131" w14:textId="77777777" w:rsidR="00FA4F2C" w:rsidRPr="00745BF9" w:rsidRDefault="009A2401" w:rsidP="00FA4F2C">
      <w:pPr>
        <w:pStyle w:val="ListParagraph"/>
        <w:numPr>
          <w:ilvl w:val="0"/>
          <w:numId w:val="7"/>
        </w:numPr>
        <w:rPr>
          <w:rFonts w:ascii="Arial" w:hAnsi="Arial" w:cs="Arial"/>
          <w:sz w:val="24"/>
          <w:szCs w:val="24"/>
        </w:rPr>
      </w:pPr>
      <w:r w:rsidRPr="00745BF9">
        <w:rPr>
          <w:rFonts w:ascii="Arial" w:hAnsi="Arial" w:cs="Arial"/>
          <w:sz w:val="24"/>
          <w:szCs w:val="24"/>
        </w:rPr>
        <w:t xml:space="preserve">How frequently are Parking Enforcement Officers currently deployed to Sycamore Lane and Park Lane, </w:t>
      </w:r>
      <w:r w:rsidRPr="00745BF9">
        <w:rPr>
          <w:rFonts w:ascii="Arial" w:hAnsi="Arial" w:cs="Arial"/>
          <w:b/>
          <w:bCs/>
          <w:sz w:val="24"/>
          <w:szCs w:val="24"/>
        </w:rPr>
        <w:t>exactly</w:t>
      </w:r>
      <w:r w:rsidRPr="00745BF9">
        <w:rPr>
          <w:rFonts w:ascii="Arial" w:hAnsi="Arial" w:cs="Arial"/>
          <w:sz w:val="24"/>
          <w:szCs w:val="24"/>
        </w:rPr>
        <w:t xml:space="preserve"> how many patrols have they conducted in the above locations in the last 10 years and when and for how long.</w:t>
      </w:r>
      <w:r w:rsidR="00FA4F2C" w:rsidRPr="00745BF9">
        <w:rPr>
          <w:rFonts w:ascii="Arial" w:hAnsi="Arial" w:cs="Arial"/>
          <w:sz w:val="24"/>
          <w:szCs w:val="24"/>
        </w:rPr>
        <w:t xml:space="preserve"> </w:t>
      </w:r>
    </w:p>
    <w:p w14:paraId="43A2049C" w14:textId="77777777" w:rsidR="00FA4F2C" w:rsidRPr="00745BF9" w:rsidRDefault="00FA4F2C" w:rsidP="00FA4F2C">
      <w:pPr>
        <w:pStyle w:val="ListParagraph"/>
        <w:ind w:left="502"/>
        <w:rPr>
          <w:rFonts w:ascii="Arial" w:hAnsi="Arial" w:cs="Arial"/>
          <w:sz w:val="24"/>
          <w:szCs w:val="24"/>
        </w:rPr>
      </w:pPr>
    </w:p>
    <w:p w14:paraId="0B4E7798" w14:textId="37BFBECB" w:rsidR="00FA4F2C" w:rsidRDefault="00FA4F2C" w:rsidP="00FA4F2C">
      <w:pPr>
        <w:pStyle w:val="ListParagraph"/>
        <w:ind w:left="502"/>
        <w:rPr>
          <w:rFonts w:ascii="Arial" w:hAnsi="Arial" w:cs="Arial"/>
          <w:color w:val="215E99"/>
          <w:sz w:val="24"/>
          <w:szCs w:val="24"/>
        </w:rPr>
      </w:pPr>
      <w:r>
        <w:rPr>
          <w:rFonts w:ascii="Arial" w:hAnsi="Arial" w:cs="Arial"/>
          <w:color w:val="215E99"/>
          <w:sz w:val="24"/>
          <w:szCs w:val="24"/>
        </w:rPr>
        <w:t>Parking Services back-office management system was replaced in July 2022 and the patrol data prior to that date is not available.</w:t>
      </w:r>
      <w:r w:rsidR="001F3439">
        <w:rPr>
          <w:rFonts w:ascii="Arial" w:hAnsi="Arial" w:cs="Arial"/>
          <w:color w:val="215E99"/>
          <w:sz w:val="24"/>
          <w:szCs w:val="24"/>
        </w:rPr>
        <w:t xml:space="preserve"> Therefore, prior to July 2022, we do not hold the information requested.</w:t>
      </w:r>
    </w:p>
    <w:p w14:paraId="5C4EB9AA" w14:textId="77777777" w:rsidR="00FA4F2C" w:rsidRDefault="00FA4F2C" w:rsidP="00FA4F2C">
      <w:pPr>
        <w:pStyle w:val="ListParagraph"/>
        <w:ind w:left="502"/>
        <w:rPr>
          <w:rFonts w:ascii="Arial" w:hAnsi="Arial" w:cs="Arial"/>
          <w:color w:val="215E99"/>
          <w:sz w:val="24"/>
          <w:szCs w:val="24"/>
        </w:rPr>
      </w:pPr>
    </w:p>
    <w:p w14:paraId="5335987B" w14:textId="77777777" w:rsidR="00FA4F2C" w:rsidRDefault="00FA4F2C" w:rsidP="00FA4F2C">
      <w:pPr>
        <w:pStyle w:val="ListParagraph"/>
        <w:ind w:left="502"/>
        <w:rPr>
          <w:rFonts w:ascii="Arial" w:hAnsi="Arial" w:cs="Arial"/>
          <w:color w:val="215E99"/>
          <w:sz w:val="24"/>
          <w:szCs w:val="24"/>
        </w:rPr>
      </w:pPr>
      <w:r>
        <w:rPr>
          <w:rFonts w:ascii="Arial" w:hAnsi="Arial" w:cs="Arial"/>
          <w:color w:val="215E99"/>
          <w:sz w:val="24"/>
          <w:szCs w:val="24"/>
        </w:rPr>
        <w:t>Please see CSV document attached  </w:t>
      </w:r>
    </w:p>
    <w:p w14:paraId="791F4402" w14:textId="4A278BD6" w:rsidR="009A2401" w:rsidRPr="00745BF9" w:rsidRDefault="009A2401" w:rsidP="00FA4F2C">
      <w:pPr>
        <w:pStyle w:val="ListParagraph"/>
        <w:spacing w:after="0" w:line="240" w:lineRule="auto"/>
        <w:ind w:left="502"/>
        <w:rPr>
          <w:rFonts w:ascii="Arial" w:hAnsi="Arial" w:cs="Arial"/>
          <w:sz w:val="24"/>
          <w:szCs w:val="24"/>
        </w:rPr>
      </w:pPr>
    </w:p>
    <w:p w14:paraId="229881AF" w14:textId="77777777" w:rsidR="00FA4F2C" w:rsidRPr="00745BF9" w:rsidRDefault="00FA4F2C" w:rsidP="00FA4F2C">
      <w:pPr>
        <w:pStyle w:val="ListParagraph"/>
        <w:spacing w:after="0" w:line="240" w:lineRule="auto"/>
        <w:rPr>
          <w:rFonts w:ascii="Arial" w:hAnsi="Arial" w:cs="Arial"/>
          <w:sz w:val="24"/>
          <w:szCs w:val="24"/>
        </w:rPr>
      </w:pPr>
    </w:p>
    <w:p w14:paraId="4ED84710" w14:textId="2C2A80F0" w:rsidR="00E54BC5" w:rsidRPr="00E54BC5" w:rsidRDefault="009A2401" w:rsidP="002D49F5">
      <w:pPr>
        <w:pStyle w:val="ListParagraph"/>
        <w:numPr>
          <w:ilvl w:val="0"/>
          <w:numId w:val="7"/>
        </w:numPr>
        <w:rPr>
          <w:rFonts w:ascii="Arial" w:hAnsi="Arial" w:cs="Arial"/>
          <w:sz w:val="24"/>
          <w:szCs w:val="24"/>
          <w:lang w:val="en-US"/>
        </w:rPr>
      </w:pPr>
      <w:r w:rsidRPr="00745BF9">
        <w:rPr>
          <w:rFonts w:ascii="Arial" w:hAnsi="Arial" w:cs="Arial"/>
          <w:sz w:val="24"/>
          <w:szCs w:val="24"/>
        </w:rPr>
        <w:t xml:space="preserve">What is the current annual cost and breakdown to the council for the Resident Only </w:t>
      </w:r>
      <w:r w:rsidR="004457A7">
        <w:rPr>
          <w:rFonts w:ascii="Arial" w:hAnsi="Arial" w:cs="Arial"/>
          <w:sz w:val="24"/>
          <w:szCs w:val="24"/>
        </w:rPr>
        <w:t xml:space="preserve">  </w:t>
      </w:r>
      <w:r w:rsidRPr="00745BF9">
        <w:rPr>
          <w:rFonts w:ascii="Arial" w:hAnsi="Arial" w:cs="Arial"/>
          <w:sz w:val="24"/>
          <w:szCs w:val="24"/>
        </w:rPr>
        <w:t>Parking restrictions on Park Lane.</w:t>
      </w:r>
      <w:r w:rsidR="002D49F5" w:rsidRPr="00745BF9">
        <w:rPr>
          <w:rFonts w:ascii="Arial" w:hAnsi="Arial" w:cs="Arial"/>
          <w:sz w:val="24"/>
          <w:szCs w:val="24"/>
        </w:rPr>
        <w:t xml:space="preserve"> </w:t>
      </w:r>
    </w:p>
    <w:p w14:paraId="4277E0FE" w14:textId="77777777" w:rsidR="00E54BC5" w:rsidRPr="00E54BC5" w:rsidRDefault="00E54BC5" w:rsidP="00E54BC5">
      <w:pPr>
        <w:pStyle w:val="ListParagraph"/>
        <w:ind w:left="502"/>
        <w:rPr>
          <w:rFonts w:ascii="Arial" w:hAnsi="Arial" w:cs="Arial"/>
          <w:sz w:val="24"/>
          <w:szCs w:val="24"/>
          <w:lang w:val="en-US"/>
        </w:rPr>
      </w:pPr>
    </w:p>
    <w:p w14:paraId="2BAA27A5" w14:textId="5A2B1956" w:rsidR="002D49F5" w:rsidRPr="00745BF9" w:rsidRDefault="002D49F5" w:rsidP="00E54BC5">
      <w:pPr>
        <w:pStyle w:val="ListParagraph"/>
        <w:ind w:left="502"/>
        <w:rPr>
          <w:rFonts w:ascii="Arial" w:hAnsi="Arial" w:cs="Arial"/>
          <w:sz w:val="24"/>
          <w:szCs w:val="24"/>
          <w:lang w:val="en-US"/>
        </w:rPr>
      </w:pPr>
      <w:r>
        <w:rPr>
          <w:rFonts w:ascii="Arial" w:hAnsi="Arial" w:cs="Arial"/>
          <w:color w:val="215E99"/>
          <w:sz w:val="24"/>
          <w:szCs w:val="24"/>
          <w:lang w:val="en-US"/>
        </w:rPr>
        <w:t xml:space="preserve">Once a resident permit parking scheme is implemented, there are no other annual costs other than routine reactive lining and signing works. </w:t>
      </w:r>
      <w:proofErr w:type="gramStart"/>
      <w:r>
        <w:rPr>
          <w:rFonts w:ascii="Arial" w:hAnsi="Arial" w:cs="Arial"/>
          <w:color w:val="215E99"/>
          <w:sz w:val="24"/>
          <w:szCs w:val="24"/>
          <w:lang w:val="en-US"/>
        </w:rPr>
        <w:t>The only</w:t>
      </w:r>
      <w:proofErr w:type="gramEnd"/>
      <w:r>
        <w:rPr>
          <w:rFonts w:ascii="Arial" w:hAnsi="Arial" w:cs="Arial"/>
          <w:color w:val="215E99"/>
          <w:sz w:val="24"/>
          <w:szCs w:val="24"/>
          <w:lang w:val="en-US"/>
        </w:rPr>
        <w:t xml:space="preserve"> other costs are associated with the random enforcement duties undertaken by the Civil Enforcement Officers and this information is not recorded and therefore we are unable to provide a cost breakdown</w:t>
      </w:r>
      <w:r w:rsidRPr="00745BF9">
        <w:rPr>
          <w:rFonts w:ascii="Arial" w:hAnsi="Arial" w:cs="Arial"/>
          <w:sz w:val="24"/>
          <w:szCs w:val="24"/>
          <w:lang w:val="en-US"/>
        </w:rPr>
        <w:t>.</w:t>
      </w:r>
    </w:p>
    <w:p w14:paraId="73A97E01" w14:textId="77777777" w:rsidR="00AE0FD6" w:rsidRPr="00745BF9" w:rsidRDefault="00AE0FD6" w:rsidP="00AE0FD6">
      <w:pPr>
        <w:pStyle w:val="ListParagraph"/>
        <w:spacing w:after="0" w:line="240" w:lineRule="auto"/>
        <w:ind w:left="502"/>
        <w:rPr>
          <w:rFonts w:ascii="Arial" w:hAnsi="Arial" w:cs="Arial"/>
          <w:sz w:val="24"/>
          <w:szCs w:val="24"/>
        </w:rPr>
      </w:pPr>
    </w:p>
    <w:p w14:paraId="523D9B52" w14:textId="77777777" w:rsidR="00AE0FD6" w:rsidRPr="00745BF9" w:rsidRDefault="00AE0FD6" w:rsidP="00AE0FD6">
      <w:pPr>
        <w:pStyle w:val="ListParagraph"/>
        <w:spacing w:after="0" w:line="240" w:lineRule="auto"/>
        <w:ind w:left="502"/>
        <w:rPr>
          <w:rFonts w:ascii="Arial" w:hAnsi="Arial" w:cs="Arial"/>
          <w:sz w:val="24"/>
          <w:szCs w:val="24"/>
        </w:rPr>
      </w:pPr>
    </w:p>
    <w:p w14:paraId="0DD2BFC7" w14:textId="77777777" w:rsidR="00987E42" w:rsidRPr="00987E42" w:rsidRDefault="009A2401" w:rsidP="00AE0FD6">
      <w:pPr>
        <w:pStyle w:val="ListParagraph"/>
        <w:numPr>
          <w:ilvl w:val="0"/>
          <w:numId w:val="7"/>
        </w:numPr>
        <w:rPr>
          <w:rFonts w:ascii="Arial" w:hAnsi="Arial" w:cs="Arial"/>
          <w:color w:val="215E99"/>
          <w:sz w:val="24"/>
          <w:szCs w:val="24"/>
        </w:rPr>
      </w:pPr>
      <w:r w:rsidRPr="00745BF9">
        <w:rPr>
          <w:rFonts w:ascii="Arial" w:hAnsi="Arial" w:cs="Arial"/>
          <w:sz w:val="24"/>
          <w:szCs w:val="24"/>
        </w:rPr>
        <w:t xml:space="preserve"> What meetings, conversation / actions have already taken place or been discussed in 2026 on this issue, by whom and with which persons and what was discussed and agreed.</w:t>
      </w:r>
      <w:r w:rsidR="00AE0FD6" w:rsidRPr="00745BF9">
        <w:rPr>
          <w:rFonts w:ascii="Arial" w:hAnsi="Arial" w:cs="Arial"/>
          <w:sz w:val="24"/>
          <w:szCs w:val="24"/>
        </w:rPr>
        <w:t xml:space="preserve"> </w:t>
      </w:r>
    </w:p>
    <w:p w14:paraId="3DBE4941" w14:textId="77777777" w:rsidR="00987E42" w:rsidRPr="00987E42" w:rsidRDefault="00987E42" w:rsidP="00987E42">
      <w:pPr>
        <w:pStyle w:val="ListParagraph"/>
        <w:ind w:left="502"/>
        <w:rPr>
          <w:rFonts w:ascii="Arial" w:hAnsi="Arial" w:cs="Arial"/>
          <w:color w:val="215E99"/>
          <w:sz w:val="24"/>
          <w:szCs w:val="24"/>
        </w:rPr>
      </w:pPr>
    </w:p>
    <w:p w14:paraId="37E9D46F" w14:textId="6913F581" w:rsidR="00AE0FD6" w:rsidRPr="00745BF9" w:rsidRDefault="00AE0FD6" w:rsidP="00987E42">
      <w:pPr>
        <w:pStyle w:val="ListParagraph"/>
        <w:ind w:left="502"/>
        <w:rPr>
          <w:rFonts w:ascii="Arial" w:hAnsi="Arial" w:cs="Arial"/>
          <w:color w:val="215E99"/>
          <w:sz w:val="24"/>
          <w:szCs w:val="24"/>
        </w:rPr>
      </w:pPr>
      <w:r w:rsidRPr="00745BF9">
        <w:rPr>
          <w:rFonts w:ascii="Arial" w:hAnsi="Arial" w:cs="Arial"/>
          <w:color w:val="215E99"/>
          <w:sz w:val="24"/>
          <w:szCs w:val="24"/>
        </w:rPr>
        <w:t>Conversations between the Highways team personnel have taken place between January 2026 to June 2026. No conversations are documented through emails or meetings. The topic of residents permit parking was discussed and staff agree these measures would not be required at this location. These conversations enable Traffic Engineers to compile responses deemed suitable to resident requests.</w:t>
      </w:r>
    </w:p>
    <w:p w14:paraId="530D7C35" w14:textId="208788C8" w:rsidR="009A2401" w:rsidRPr="00745BF9" w:rsidRDefault="009A2401" w:rsidP="00AE0FD6">
      <w:pPr>
        <w:pStyle w:val="ListParagraph"/>
        <w:spacing w:after="0" w:line="240" w:lineRule="auto"/>
        <w:ind w:left="502"/>
        <w:rPr>
          <w:rFonts w:ascii="Arial" w:hAnsi="Arial" w:cs="Arial"/>
          <w:sz w:val="24"/>
          <w:szCs w:val="24"/>
        </w:rPr>
      </w:pPr>
    </w:p>
    <w:p w14:paraId="7057B94B" w14:textId="77777777" w:rsidR="009A2401" w:rsidRPr="00745BF9" w:rsidRDefault="009A2401" w:rsidP="000266AD">
      <w:pPr>
        <w:rPr>
          <w:rFonts w:ascii="Arial" w:hAnsi="Arial" w:cs="Arial"/>
        </w:rPr>
      </w:pPr>
    </w:p>
    <w:p w14:paraId="5EBA242B" w14:textId="77777777" w:rsidR="000266AD" w:rsidRDefault="000266AD" w:rsidP="000266AD">
      <w:pPr>
        <w:rPr>
          <w:rFonts w:ascii="Arial" w:hAnsi="Arial" w:cs="Arial"/>
          <w:color w:val="215E99"/>
        </w:rPr>
      </w:pPr>
      <w:r>
        <w:rPr>
          <w:rFonts w:ascii="Arial" w:hAnsi="Arial" w:cs="Arial"/>
          <w:color w:val="215E99"/>
          <w:lang w:val="en-US"/>
        </w:rPr>
        <w:t>Please be advised that the document is being provided in Microsoft Excel Comma Separated Values File</w:t>
      </w:r>
      <w:r w:rsidR="001054C1">
        <w:rPr>
          <w:rFonts w:ascii="Arial" w:hAnsi="Arial" w:cs="Arial"/>
          <w:color w:val="215E99"/>
          <w:lang w:val="en-US"/>
        </w:rPr>
        <w:t xml:space="preserve"> (CSV)</w:t>
      </w:r>
      <w:r>
        <w:rPr>
          <w:rFonts w:ascii="Arial" w:hAnsi="Arial" w:cs="Arial"/>
          <w:color w:val="215E99"/>
          <w:lang w:val="en-US"/>
        </w:rPr>
        <w:t>, rather than standard Excel file format, </w:t>
      </w:r>
      <w:r w:rsidR="00DC18F0">
        <w:rPr>
          <w:rFonts w:ascii="Arial" w:hAnsi="Arial" w:cs="Arial"/>
          <w:color w:val="215E99"/>
          <w:lang w:val="en-US"/>
        </w:rPr>
        <w:t xml:space="preserve">following </w:t>
      </w:r>
      <w:r>
        <w:rPr>
          <w:rFonts w:ascii="Arial" w:hAnsi="Arial" w:cs="Arial"/>
          <w:color w:val="215E99"/>
          <w:lang w:val="en-US"/>
        </w:rPr>
        <w:t>guidance</w:t>
      </w:r>
      <w:r w:rsidR="00DC18F0">
        <w:rPr>
          <w:rFonts w:ascii="Arial" w:hAnsi="Arial" w:cs="Arial"/>
          <w:color w:val="215E99"/>
          <w:lang w:val="en-US"/>
        </w:rPr>
        <w:t xml:space="preserve"> issued</w:t>
      </w:r>
      <w:r>
        <w:rPr>
          <w:rFonts w:ascii="Arial" w:hAnsi="Arial" w:cs="Arial"/>
          <w:color w:val="215E99"/>
          <w:lang w:val="en-US"/>
        </w:rPr>
        <w:t xml:space="preserve"> from the Information Commissioner’s Office (ICO) concerning the disclosure of data onto shared platforms. </w:t>
      </w:r>
      <w:r w:rsidR="001054C1">
        <w:rPr>
          <w:rFonts w:ascii="Arial" w:hAnsi="Arial" w:cs="Arial"/>
          <w:color w:val="215E99"/>
          <w:lang w:val="en-US"/>
        </w:rPr>
        <w:t>To</w:t>
      </w:r>
      <w:r>
        <w:rPr>
          <w:rFonts w:ascii="Arial" w:hAnsi="Arial" w:cs="Arial"/>
          <w:color w:val="215E99"/>
          <w:lang w:val="en-US"/>
        </w:rPr>
        <w:t xml:space="preserve"> ensure that data can be </w:t>
      </w:r>
      <w:r w:rsidR="00DC18F0">
        <w:rPr>
          <w:rFonts w:ascii="Arial" w:hAnsi="Arial" w:cs="Arial"/>
          <w:color w:val="215E99"/>
          <w:lang w:val="en-US"/>
        </w:rPr>
        <w:t>shared</w:t>
      </w:r>
      <w:r>
        <w:rPr>
          <w:rFonts w:ascii="Arial" w:hAnsi="Arial" w:cs="Arial"/>
          <w:color w:val="215E99"/>
          <w:lang w:val="en-US"/>
        </w:rPr>
        <w:t xml:space="preserve"> in as secure a manner as possible, Wakefield Council has decided to use the CSV format for the disclosure of all spreadsheets.</w:t>
      </w:r>
      <w:r>
        <w:rPr>
          <w:rFonts w:ascii="Arial" w:hAnsi="Arial" w:cs="Arial"/>
          <w:color w:val="215E99"/>
        </w:rPr>
        <w:t> </w:t>
      </w:r>
    </w:p>
    <w:p w14:paraId="260A71D2" w14:textId="77777777" w:rsidR="000266AD" w:rsidRDefault="000266AD" w:rsidP="000266AD">
      <w:pPr>
        <w:rPr>
          <w:rFonts w:ascii="Arial" w:hAnsi="Arial" w:cs="Arial"/>
          <w:color w:val="215E99"/>
        </w:rPr>
      </w:pPr>
      <w:r>
        <w:rPr>
          <w:rFonts w:ascii="Arial" w:hAnsi="Arial" w:cs="Arial"/>
          <w:color w:val="215E99"/>
        </w:rPr>
        <w:t> </w:t>
      </w:r>
    </w:p>
    <w:p w14:paraId="79BD43DA" w14:textId="77777777" w:rsidR="00EA0D17" w:rsidRPr="00745BF9" w:rsidRDefault="00EA0D17" w:rsidP="00EA0D17">
      <w:pPr>
        <w:rPr>
          <w:rFonts w:ascii="Arial" w:hAnsi="Arial" w:cs="Arial"/>
        </w:rPr>
      </w:pPr>
      <w:r w:rsidRPr="00745BF9">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745BF9">
          <w:rPr>
            <w:rStyle w:val="Hyperlink"/>
            <w:rFonts w:ascii="Arial" w:hAnsi="Arial" w:cs="Arial"/>
          </w:rPr>
          <w:t>freedomofinformation@wakefield.gov.uk</w:t>
        </w:r>
      </w:hyperlink>
      <w:r w:rsidRPr="00745BF9">
        <w:rPr>
          <w:rFonts w:ascii="Arial" w:hAnsi="Arial" w:cs="Arial"/>
        </w:rPr>
        <w:t> and an internal review of your case will be arranged. </w:t>
      </w:r>
    </w:p>
    <w:p w14:paraId="6CE0F5BB" w14:textId="77777777" w:rsidR="00EA0D17" w:rsidRPr="00745BF9" w:rsidRDefault="00EA0D17" w:rsidP="00EA0D17">
      <w:pPr>
        <w:rPr>
          <w:rFonts w:ascii="Arial" w:hAnsi="Arial" w:cs="Arial"/>
        </w:rPr>
      </w:pPr>
      <w:r w:rsidRPr="00745BF9">
        <w:rPr>
          <w:rFonts w:ascii="Arial" w:hAnsi="Arial" w:cs="Arial"/>
        </w:rPr>
        <w:t> </w:t>
      </w:r>
    </w:p>
    <w:p w14:paraId="0D400ABC" w14:textId="77777777" w:rsidR="00EA0D17" w:rsidRPr="00745BF9" w:rsidRDefault="00EA0D17" w:rsidP="00EA0D17">
      <w:pPr>
        <w:rPr>
          <w:rFonts w:ascii="Arial" w:hAnsi="Arial" w:cs="Arial"/>
        </w:rPr>
      </w:pPr>
      <w:r w:rsidRPr="00745BF9">
        <w:rPr>
          <w:rFonts w:ascii="Arial" w:hAnsi="Arial" w:cs="Arial"/>
        </w:rPr>
        <w:t>Corporate Information Governance Team, </w:t>
      </w:r>
    </w:p>
    <w:p w14:paraId="6CE89540" w14:textId="77777777" w:rsidR="00EA0D17" w:rsidRPr="00745BF9" w:rsidRDefault="00EA0D17" w:rsidP="00EA0D17">
      <w:pPr>
        <w:rPr>
          <w:rFonts w:ascii="Arial" w:hAnsi="Arial" w:cs="Arial"/>
        </w:rPr>
      </w:pPr>
      <w:r w:rsidRPr="00745BF9">
        <w:rPr>
          <w:rFonts w:ascii="Arial" w:hAnsi="Arial" w:cs="Arial"/>
        </w:rPr>
        <w:t>Wakefield One, Wakefield,  </w:t>
      </w:r>
    </w:p>
    <w:p w14:paraId="31B2B8FA" w14:textId="77777777" w:rsidR="00EA0D17" w:rsidRPr="00745BF9" w:rsidRDefault="00EA0D17" w:rsidP="00EA0D17">
      <w:pPr>
        <w:rPr>
          <w:rFonts w:ascii="Arial" w:hAnsi="Arial" w:cs="Arial"/>
        </w:rPr>
      </w:pPr>
      <w:r w:rsidRPr="00745BF9">
        <w:rPr>
          <w:rFonts w:ascii="Arial" w:hAnsi="Arial" w:cs="Arial"/>
        </w:rPr>
        <w:lastRenderedPageBreak/>
        <w:t>West Yorkshire  </w:t>
      </w:r>
    </w:p>
    <w:p w14:paraId="306F2B0F" w14:textId="77777777" w:rsidR="00EA0D17" w:rsidRPr="00745BF9" w:rsidRDefault="00EA0D17" w:rsidP="00EA0D17">
      <w:pPr>
        <w:rPr>
          <w:rFonts w:ascii="Arial" w:hAnsi="Arial" w:cs="Arial"/>
        </w:rPr>
      </w:pPr>
      <w:r w:rsidRPr="00745BF9">
        <w:rPr>
          <w:rFonts w:ascii="Arial" w:hAnsi="Arial" w:cs="Arial"/>
        </w:rPr>
        <w:t>WF1 2EB </w:t>
      </w:r>
    </w:p>
    <w:p w14:paraId="33D3A8EE" w14:textId="77777777" w:rsidR="00EA0D17" w:rsidRPr="00745BF9" w:rsidRDefault="00EA0D17" w:rsidP="00EA0D17">
      <w:pPr>
        <w:rPr>
          <w:rFonts w:ascii="Arial" w:hAnsi="Arial" w:cs="Arial"/>
        </w:rPr>
      </w:pPr>
      <w:r w:rsidRPr="00745BF9">
        <w:rPr>
          <w:rFonts w:ascii="Arial" w:hAnsi="Arial" w:cs="Arial"/>
        </w:rPr>
        <w:t> </w:t>
      </w:r>
    </w:p>
    <w:p w14:paraId="5A047B11" w14:textId="77777777" w:rsidR="00EA0D17" w:rsidRPr="00745BF9" w:rsidRDefault="00EA0D17" w:rsidP="00EA0D17">
      <w:pPr>
        <w:rPr>
          <w:rFonts w:ascii="Arial" w:hAnsi="Arial" w:cs="Arial"/>
        </w:rPr>
      </w:pPr>
      <w:r w:rsidRPr="00745BF9">
        <w:rPr>
          <w:rFonts w:ascii="Arial" w:hAnsi="Arial" w:cs="Arial"/>
        </w:rPr>
        <w:t>Yours sincerely </w:t>
      </w:r>
    </w:p>
    <w:p w14:paraId="78F21563" w14:textId="77777777" w:rsidR="000266AD" w:rsidRPr="00745BF9" w:rsidRDefault="000266AD" w:rsidP="000266AD">
      <w:pPr>
        <w:rPr>
          <w:rFonts w:ascii="Arial" w:hAnsi="Arial" w:cs="Arial"/>
        </w:rPr>
      </w:pPr>
    </w:p>
    <w:p w14:paraId="7A2B6B7A" w14:textId="77777777" w:rsidR="00AD0AB0" w:rsidRPr="00745BF9" w:rsidRDefault="00AD0AB0" w:rsidP="00AD0AB0">
      <w:pPr>
        <w:rPr>
          <w:rFonts w:ascii="Arial" w:hAnsi="Arial" w:cs="Arial"/>
        </w:rPr>
      </w:pPr>
      <w:r w:rsidRPr="00745BF9">
        <w:rPr>
          <w:rFonts w:ascii="Arial" w:hAnsi="Arial" w:cs="Arial"/>
        </w:rPr>
        <w:t>Senior Information Governance Officer  </w:t>
      </w:r>
    </w:p>
    <w:p w14:paraId="6EC7128A" w14:textId="77777777" w:rsidR="00AD0AB0" w:rsidRPr="00745BF9" w:rsidRDefault="00AD0AB0" w:rsidP="00AD0AB0">
      <w:pPr>
        <w:rPr>
          <w:rFonts w:ascii="Arial" w:hAnsi="Arial" w:cs="Arial"/>
        </w:rPr>
      </w:pPr>
      <w:r w:rsidRPr="00745BF9">
        <w:rPr>
          <w:rFonts w:ascii="Arial" w:hAnsi="Arial" w:cs="Arial"/>
        </w:rPr>
        <w:t>Information Governance Team, </w:t>
      </w:r>
    </w:p>
    <w:p w14:paraId="661F35A3" w14:textId="77777777" w:rsidR="00AD0AB0" w:rsidRPr="00745BF9" w:rsidRDefault="00AD0AB0" w:rsidP="00AD0AB0">
      <w:pPr>
        <w:rPr>
          <w:rFonts w:ascii="Arial" w:hAnsi="Arial" w:cs="Arial"/>
        </w:rPr>
      </w:pPr>
      <w:r w:rsidRPr="00745BF9">
        <w:rPr>
          <w:rFonts w:ascii="Arial" w:hAnsi="Arial" w:cs="Arial"/>
        </w:rPr>
        <w:t>Wakefield Council </w:t>
      </w:r>
    </w:p>
    <w:p w14:paraId="565991A5" w14:textId="77777777" w:rsidR="00AD0AB0" w:rsidRPr="00745BF9" w:rsidRDefault="00AD0AB0" w:rsidP="00AD0AB0">
      <w:pPr>
        <w:rPr>
          <w:rFonts w:ascii="Arial" w:hAnsi="Arial" w:cs="Arial"/>
        </w:rPr>
      </w:pPr>
      <w:r w:rsidRPr="00745BF9">
        <w:rPr>
          <w:rFonts w:ascii="Arial" w:hAnsi="Arial" w:cs="Arial"/>
        </w:rPr>
        <w:t>E-mail: </w:t>
      </w:r>
      <w:hyperlink r:id="rId15" w:history="1">
        <w:r w:rsidRPr="00745BF9">
          <w:rPr>
            <w:rStyle w:val="Hyperlink"/>
            <w:rFonts w:ascii="Arial" w:hAnsi="Arial" w:cs="Arial"/>
          </w:rPr>
          <w:t>freedomofInformation@wakefield.gov.uk</w:t>
        </w:r>
      </w:hyperlink>
      <w:r w:rsidRPr="00745BF9">
        <w:rPr>
          <w:rFonts w:ascii="Arial" w:hAnsi="Arial" w:cs="Arial"/>
        </w:rPr>
        <w:t> </w:t>
      </w:r>
    </w:p>
    <w:p w14:paraId="45354234" w14:textId="77777777" w:rsidR="00AD0AB0" w:rsidRPr="00745BF9" w:rsidRDefault="00AD0AB0" w:rsidP="00AD0AB0">
      <w:pPr>
        <w:rPr>
          <w:rFonts w:ascii="Arial" w:hAnsi="Arial" w:cs="Arial"/>
        </w:rPr>
      </w:pPr>
      <w:r w:rsidRPr="00745BF9">
        <w:rPr>
          <w:rFonts w:ascii="Arial" w:hAnsi="Arial" w:cs="Arial"/>
        </w:rPr>
        <w:t>Tel: 01924 306112 </w:t>
      </w:r>
    </w:p>
    <w:p w14:paraId="2739A7DF" w14:textId="77777777" w:rsidR="00EB10B0" w:rsidRPr="00745BF9" w:rsidRDefault="00EB10B0" w:rsidP="00AD0AB0">
      <w:pPr>
        <w:rPr>
          <w:rFonts w:ascii="Arial" w:hAnsi="Arial" w:cs="Arial"/>
        </w:rPr>
      </w:pPr>
    </w:p>
    <w:sectPr w:rsidR="00EB10B0" w:rsidRPr="00745BF9"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AAE6" w14:textId="77777777" w:rsidR="000A0D5E" w:rsidRDefault="000A0D5E">
      <w:r>
        <w:separator/>
      </w:r>
    </w:p>
  </w:endnote>
  <w:endnote w:type="continuationSeparator" w:id="0">
    <w:p w14:paraId="67102D18" w14:textId="77777777" w:rsidR="000A0D5E" w:rsidRDefault="000A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000000">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000000">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3121" w14:textId="77777777" w:rsidR="000A0D5E" w:rsidRDefault="000A0D5E">
      <w:r>
        <w:separator/>
      </w:r>
    </w:p>
  </w:footnote>
  <w:footnote w:type="continuationSeparator" w:id="0">
    <w:p w14:paraId="1E442388" w14:textId="77777777" w:rsidR="000A0D5E" w:rsidRDefault="000A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000000">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037E"/>
    <w:multiLevelType w:val="hybridMultilevel"/>
    <w:tmpl w:val="FA82DA58"/>
    <w:lvl w:ilvl="0" w:tplc="23EEB0F6">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2"/>
  </w:num>
  <w:num w:numId="2" w16cid:durableId="78450097">
    <w:abstractNumId w:val="3"/>
  </w:num>
  <w:num w:numId="3" w16cid:durableId="1642543280">
    <w:abstractNumId w:val="4"/>
  </w:num>
  <w:num w:numId="4" w16cid:durableId="1882744310">
    <w:abstractNumId w:val="6"/>
  </w:num>
  <w:num w:numId="5" w16cid:durableId="1843466584">
    <w:abstractNumId w:val="1"/>
  </w:num>
  <w:num w:numId="6" w16cid:durableId="592857901">
    <w:abstractNumId w:val="5"/>
  </w:num>
  <w:num w:numId="7" w16cid:durableId="177369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64B8"/>
    <w:rsid w:val="00046DD7"/>
    <w:rsid w:val="00062BF9"/>
    <w:rsid w:val="0008036A"/>
    <w:rsid w:val="00081D6B"/>
    <w:rsid w:val="000878E2"/>
    <w:rsid w:val="00090453"/>
    <w:rsid w:val="000928E7"/>
    <w:rsid w:val="000A09FE"/>
    <w:rsid w:val="000A0D5E"/>
    <w:rsid w:val="000B04C1"/>
    <w:rsid w:val="000B2B04"/>
    <w:rsid w:val="000C0611"/>
    <w:rsid w:val="000D491A"/>
    <w:rsid w:val="000E5BD7"/>
    <w:rsid w:val="000F3BB1"/>
    <w:rsid w:val="000F71B3"/>
    <w:rsid w:val="00100336"/>
    <w:rsid w:val="001054C1"/>
    <w:rsid w:val="001061DC"/>
    <w:rsid w:val="00111442"/>
    <w:rsid w:val="00112187"/>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9C3"/>
    <w:rsid w:val="001F3439"/>
    <w:rsid w:val="001F4138"/>
    <w:rsid w:val="001F49F2"/>
    <w:rsid w:val="00200994"/>
    <w:rsid w:val="002165CC"/>
    <w:rsid w:val="00226169"/>
    <w:rsid w:val="00251F01"/>
    <w:rsid w:val="00256E92"/>
    <w:rsid w:val="002674FB"/>
    <w:rsid w:val="00270FA7"/>
    <w:rsid w:val="00284DD9"/>
    <w:rsid w:val="00285BF6"/>
    <w:rsid w:val="002A43DC"/>
    <w:rsid w:val="002A7EA6"/>
    <w:rsid w:val="002B6989"/>
    <w:rsid w:val="002C29EF"/>
    <w:rsid w:val="002C4C05"/>
    <w:rsid w:val="002D3F46"/>
    <w:rsid w:val="002D49F5"/>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0B45"/>
    <w:rsid w:val="0040622E"/>
    <w:rsid w:val="00410B31"/>
    <w:rsid w:val="00411354"/>
    <w:rsid w:val="00427B33"/>
    <w:rsid w:val="0044091D"/>
    <w:rsid w:val="00440E9A"/>
    <w:rsid w:val="004457A7"/>
    <w:rsid w:val="00445D34"/>
    <w:rsid w:val="00445DD1"/>
    <w:rsid w:val="004478D9"/>
    <w:rsid w:val="00460628"/>
    <w:rsid w:val="004661F2"/>
    <w:rsid w:val="0047118C"/>
    <w:rsid w:val="0047466C"/>
    <w:rsid w:val="00476526"/>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38FC"/>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538C4"/>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45BF9"/>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D4D96"/>
    <w:rsid w:val="008E72E9"/>
    <w:rsid w:val="008F0734"/>
    <w:rsid w:val="008F57C9"/>
    <w:rsid w:val="00905DB6"/>
    <w:rsid w:val="00920B51"/>
    <w:rsid w:val="009308F9"/>
    <w:rsid w:val="009402AB"/>
    <w:rsid w:val="00947405"/>
    <w:rsid w:val="00957442"/>
    <w:rsid w:val="0096396C"/>
    <w:rsid w:val="00965427"/>
    <w:rsid w:val="00973EDC"/>
    <w:rsid w:val="0097580C"/>
    <w:rsid w:val="0098670F"/>
    <w:rsid w:val="00987E42"/>
    <w:rsid w:val="009A14E3"/>
    <w:rsid w:val="009A2401"/>
    <w:rsid w:val="009B03DC"/>
    <w:rsid w:val="009B3653"/>
    <w:rsid w:val="009C0152"/>
    <w:rsid w:val="009C454F"/>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0FD6"/>
    <w:rsid w:val="00AE45F9"/>
    <w:rsid w:val="00B01A4D"/>
    <w:rsid w:val="00B01F12"/>
    <w:rsid w:val="00B222D9"/>
    <w:rsid w:val="00B5633F"/>
    <w:rsid w:val="00B567D3"/>
    <w:rsid w:val="00B60B06"/>
    <w:rsid w:val="00B64A02"/>
    <w:rsid w:val="00B705E9"/>
    <w:rsid w:val="00B74B0B"/>
    <w:rsid w:val="00B8631C"/>
    <w:rsid w:val="00B87A53"/>
    <w:rsid w:val="00B95F08"/>
    <w:rsid w:val="00BB0B15"/>
    <w:rsid w:val="00BC0455"/>
    <w:rsid w:val="00BD7CA3"/>
    <w:rsid w:val="00BF6F0A"/>
    <w:rsid w:val="00BF7AE2"/>
    <w:rsid w:val="00C02EC8"/>
    <w:rsid w:val="00C030E5"/>
    <w:rsid w:val="00C10061"/>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0EE6"/>
    <w:rsid w:val="00D77CDA"/>
    <w:rsid w:val="00D84BF8"/>
    <w:rsid w:val="00D93CE9"/>
    <w:rsid w:val="00DA18D9"/>
    <w:rsid w:val="00DB1FF7"/>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54BC5"/>
    <w:rsid w:val="00E741C6"/>
    <w:rsid w:val="00E76A41"/>
    <w:rsid w:val="00E86292"/>
    <w:rsid w:val="00E86B91"/>
    <w:rsid w:val="00E91E59"/>
    <w:rsid w:val="00E92FD6"/>
    <w:rsid w:val="00EA0D17"/>
    <w:rsid w:val="00EA1B9B"/>
    <w:rsid w:val="00EA7305"/>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A4F2C"/>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2.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4.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5.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39</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7416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25</cp:revision>
  <dcterms:created xsi:type="dcterms:W3CDTF">2026-04-30T13:54:00Z</dcterms:created>
  <dcterms:modified xsi:type="dcterms:W3CDTF">2026-06-03T15:20:00Z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