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7989F73" w14:textId="77777777" w:rsidTr="00FB30EC">
        <w:tblPrEx>
          <w:tblCellMar>
            <w:top w:w="0" w:type="dxa"/>
            <w:bottom w:w="0" w:type="dxa"/>
          </w:tblCellMar>
        </w:tblPrEx>
        <w:tc>
          <w:tcPr>
            <w:tcW w:w="5637" w:type="dxa"/>
          </w:tcPr>
          <w:p w14:paraId="3781BF67" w14:textId="77777777" w:rsidR="00FB30EC" w:rsidRPr="00D31651" w:rsidRDefault="00FB30EC" w:rsidP="00FB30EC">
            <w:pPr>
              <w:pStyle w:val="Header"/>
              <w:tabs>
                <w:tab w:val="left" w:pos="720"/>
              </w:tabs>
              <w:rPr>
                <w:rFonts w:ascii="Arial" w:hAnsi="Arial" w:cs="Arial"/>
              </w:rPr>
            </w:pPr>
          </w:p>
        </w:tc>
      </w:tr>
      <w:tr w:rsidR="00FB30EC" w:rsidRPr="00D31651" w14:paraId="3D02DF64" w14:textId="77777777" w:rsidTr="00FB30EC">
        <w:tblPrEx>
          <w:tblCellMar>
            <w:top w:w="0" w:type="dxa"/>
            <w:bottom w:w="0" w:type="dxa"/>
          </w:tblCellMar>
        </w:tblPrEx>
        <w:tc>
          <w:tcPr>
            <w:tcW w:w="5637" w:type="dxa"/>
          </w:tcPr>
          <w:p w14:paraId="0529A7C4"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A15CB6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128963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D17A2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EC1351A" w14:textId="77777777" w:rsidR="00FB30EC" w:rsidRDefault="00FB30EC" w:rsidP="00FB30EC">
            <w:pPr>
              <w:pStyle w:val="Header"/>
              <w:tabs>
                <w:tab w:val="left" w:pos="720"/>
              </w:tabs>
              <w:rPr>
                <w:rFonts w:ascii="Arial" w:hAnsi="Arial" w:cs="Arial"/>
                <w:sz w:val="20"/>
                <w:szCs w:val="20"/>
              </w:rPr>
            </w:pPr>
          </w:p>
          <w:p w14:paraId="551F2047" w14:textId="77777777" w:rsidR="00FB30EC" w:rsidRPr="00D31651" w:rsidRDefault="00FB30EC" w:rsidP="00FB30EC">
            <w:pPr>
              <w:pStyle w:val="Header"/>
              <w:tabs>
                <w:tab w:val="left" w:pos="720"/>
              </w:tabs>
              <w:rPr>
                <w:rFonts w:ascii="Arial" w:hAnsi="Arial" w:cs="Arial"/>
                <w:sz w:val="20"/>
                <w:szCs w:val="20"/>
              </w:rPr>
            </w:pPr>
          </w:p>
          <w:p w14:paraId="26262B1F" w14:textId="0E2F3CBE"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845B1">
              <w:rPr>
                <w:rFonts w:ascii="Arial" w:hAnsi="Arial" w:cs="Arial"/>
              </w:rPr>
              <w:t>27/08/2026</w:t>
            </w:r>
          </w:p>
          <w:p w14:paraId="21510A3F" w14:textId="77777777" w:rsidR="00FB30EC" w:rsidRPr="00D31651" w:rsidRDefault="00FB30EC" w:rsidP="00FB30EC">
            <w:pPr>
              <w:pStyle w:val="Header"/>
              <w:tabs>
                <w:tab w:val="left" w:pos="720"/>
              </w:tabs>
              <w:rPr>
                <w:rFonts w:ascii="Arial" w:hAnsi="Arial" w:cs="Arial"/>
              </w:rPr>
            </w:pPr>
          </w:p>
        </w:tc>
      </w:tr>
      <w:tr w:rsidR="00FB30EC" w:rsidRPr="00D31651" w14:paraId="79B61C5F" w14:textId="77777777" w:rsidTr="00FB30EC">
        <w:tblPrEx>
          <w:tblCellMar>
            <w:top w:w="0" w:type="dxa"/>
            <w:bottom w:w="0" w:type="dxa"/>
          </w:tblCellMar>
        </w:tblPrEx>
        <w:tc>
          <w:tcPr>
            <w:tcW w:w="5637" w:type="dxa"/>
          </w:tcPr>
          <w:p w14:paraId="3240C443" w14:textId="77777777" w:rsidR="00FB30EC" w:rsidRPr="00D31651" w:rsidRDefault="00FB30EC" w:rsidP="00FB30EC">
            <w:pPr>
              <w:tabs>
                <w:tab w:val="left" w:pos="1350"/>
              </w:tabs>
              <w:rPr>
                <w:rFonts w:ascii="Arial" w:hAnsi="Arial" w:cs="Arial"/>
                <w:szCs w:val="20"/>
              </w:rPr>
            </w:pPr>
          </w:p>
        </w:tc>
      </w:tr>
      <w:tr w:rsidR="00FB30EC" w:rsidRPr="00D31651" w14:paraId="6560A904" w14:textId="77777777" w:rsidTr="00FB30EC">
        <w:tblPrEx>
          <w:tblCellMar>
            <w:top w:w="0" w:type="dxa"/>
            <w:bottom w:w="0" w:type="dxa"/>
          </w:tblCellMar>
        </w:tblPrEx>
        <w:tc>
          <w:tcPr>
            <w:tcW w:w="5637" w:type="dxa"/>
          </w:tcPr>
          <w:p w14:paraId="5A6B6724" w14:textId="77777777" w:rsidR="00FB30EC" w:rsidRPr="00D31651" w:rsidRDefault="00FB30EC" w:rsidP="00FB30EC">
            <w:pPr>
              <w:tabs>
                <w:tab w:val="left" w:pos="1350"/>
              </w:tabs>
              <w:rPr>
                <w:rFonts w:ascii="Arial" w:hAnsi="Arial" w:cs="Arial"/>
                <w:szCs w:val="20"/>
              </w:rPr>
            </w:pPr>
          </w:p>
        </w:tc>
      </w:tr>
      <w:tr w:rsidR="00FB30EC" w:rsidRPr="00D31651" w14:paraId="7E347EB2" w14:textId="77777777" w:rsidTr="00FB30EC">
        <w:tblPrEx>
          <w:tblCellMar>
            <w:top w:w="0" w:type="dxa"/>
            <w:bottom w:w="0" w:type="dxa"/>
          </w:tblCellMar>
        </w:tblPrEx>
        <w:tc>
          <w:tcPr>
            <w:tcW w:w="5637" w:type="dxa"/>
          </w:tcPr>
          <w:p w14:paraId="4840EF98" w14:textId="77777777" w:rsidR="00FB30EC" w:rsidRPr="00D31651" w:rsidRDefault="00FB30EC" w:rsidP="00FB30EC">
            <w:pPr>
              <w:tabs>
                <w:tab w:val="left" w:pos="1350"/>
              </w:tabs>
              <w:rPr>
                <w:rFonts w:ascii="Arial" w:hAnsi="Arial" w:cs="Arial"/>
                <w:szCs w:val="20"/>
              </w:rPr>
            </w:pPr>
          </w:p>
        </w:tc>
      </w:tr>
      <w:tr w:rsidR="00FB30EC" w:rsidRPr="00D31651" w14:paraId="33F27C20" w14:textId="77777777" w:rsidTr="00FB30EC">
        <w:tblPrEx>
          <w:tblCellMar>
            <w:top w:w="0" w:type="dxa"/>
            <w:bottom w:w="0" w:type="dxa"/>
          </w:tblCellMar>
        </w:tblPrEx>
        <w:tc>
          <w:tcPr>
            <w:tcW w:w="5637" w:type="dxa"/>
          </w:tcPr>
          <w:p w14:paraId="3EED62C2" w14:textId="77777777" w:rsidR="00FB30EC" w:rsidRPr="00D31651" w:rsidRDefault="00FB30EC" w:rsidP="00FB30EC">
            <w:pPr>
              <w:tabs>
                <w:tab w:val="left" w:pos="1350"/>
              </w:tabs>
              <w:rPr>
                <w:rFonts w:ascii="Arial" w:hAnsi="Arial" w:cs="Arial"/>
                <w:szCs w:val="20"/>
              </w:rPr>
            </w:pPr>
          </w:p>
        </w:tc>
      </w:tr>
      <w:tr w:rsidR="00FB30EC" w:rsidRPr="00D31651" w14:paraId="62708E57" w14:textId="77777777" w:rsidTr="00FB30EC">
        <w:tblPrEx>
          <w:tblCellMar>
            <w:top w:w="0" w:type="dxa"/>
            <w:bottom w:w="0" w:type="dxa"/>
          </w:tblCellMar>
        </w:tblPrEx>
        <w:tc>
          <w:tcPr>
            <w:tcW w:w="5637" w:type="dxa"/>
          </w:tcPr>
          <w:p w14:paraId="7890B4AF" w14:textId="77777777" w:rsidR="00FB30EC" w:rsidRPr="00D31651" w:rsidRDefault="00FB30EC" w:rsidP="00FB30EC">
            <w:pPr>
              <w:tabs>
                <w:tab w:val="left" w:pos="1350"/>
              </w:tabs>
              <w:rPr>
                <w:rFonts w:ascii="Arial" w:hAnsi="Arial" w:cs="Arial"/>
                <w:szCs w:val="20"/>
              </w:rPr>
            </w:pPr>
          </w:p>
        </w:tc>
      </w:tr>
      <w:tr w:rsidR="00FB30EC" w:rsidRPr="00D31651" w14:paraId="228F0384" w14:textId="77777777" w:rsidTr="00FB30EC">
        <w:tblPrEx>
          <w:tblCellMar>
            <w:top w:w="0" w:type="dxa"/>
            <w:bottom w:w="0" w:type="dxa"/>
          </w:tblCellMar>
        </w:tblPrEx>
        <w:trPr>
          <w:trHeight w:val="80"/>
        </w:trPr>
        <w:tc>
          <w:tcPr>
            <w:tcW w:w="5637" w:type="dxa"/>
          </w:tcPr>
          <w:p w14:paraId="131187AF" w14:textId="77777777" w:rsidR="00FB30EC" w:rsidRPr="00D31651" w:rsidRDefault="00FB30EC" w:rsidP="00FB30EC">
            <w:pPr>
              <w:tabs>
                <w:tab w:val="left" w:pos="1350"/>
              </w:tabs>
              <w:rPr>
                <w:rFonts w:ascii="Arial" w:hAnsi="Arial" w:cs="Arial"/>
                <w:szCs w:val="20"/>
              </w:rPr>
            </w:pPr>
          </w:p>
        </w:tc>
      </w:tr>
    </w:tbl>
    <w:p w14:paraId="6386A89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FFF315A"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C152AE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31AC3C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4D521B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F7BA92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614E2B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A4A13BF" w14:textId="77777777" w:rsidR="008E72E9" w:rsidRPr="007F4E77" w:rsidRDefault="008E72E9" w:rsidP="008E72E9">
      <w:pPr>
        <w:pStyle w:val="Heading1"/>
        <w:spacing w:after="0"/>
        <w:ind w:left="0"/>
        <w:rPr>
          <w:b w:val="0"/>
        </w:rPr>
      </w:pPr>
      <w:r w:rsidRPr="007F4E77">
        <w:rPr>
          <w:b w:val="0"/>
        </w:rPr>
        <w:t>Contact: Senior Information Governance Officer</w:t>
      </w:r>
    </w:p>
    <w:p w14:paraId="76E43FA1" w14:textId="77777777" w:rsidR="008E72E9" w:rsidRPr="007F4E77" w:rsidRDefault="008E72E9" w:rsidP="008E72E9">
      <w:pPr>
        <w:pStyle w:val="Heading1"/>
        <w:spacing w:after="0"/>
        <w:ind w:left="0"/>
        <w:rPr>
          <w:b w:val="0"/>
        </w:rPr>
      </w:pPr>
      <w:r w:rsidRPr="007F4E77">
        <w:rPr>
          <w:b w:val="0"/>
        </w:rPr>
        <w:t>T 01924 306112</w:t>
      </w:r>
    </w:p>
    <w:p w14:paraId="2D69FB00"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55CEFE0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0F5046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2B6A86D" w14:textId="77777777" w:rsidR="00C60038" w:rsidRDefault="00C60038" w:rsidP="0066165C">
      <w:pPr>
        <w:ind w:left="567"/>
        <w:rPr>
          <w:rFonts w:ascii="Arial" w:hAnsi="Arial" w:cs="Arial"/>
        </w:rPr>
      </w:pPr>
    </w:p>
    <w:p w14:paraId="4468429A" w14:textId="77777777" w:rsidR="00EB10B0" w:rsidRDefault="00EB10B0" w:rsidP="0066165C">
      <w:pPr>
        <w:ind w:left="567"/>
        <w:rPr>
          <w:rFonts w:ascii="Arial" w:hAnsi="Arial" w:cs="Arial"/>
        </w:rPr>
      </w:pPr>
    </w:p>
    <w:p w14:paraId="6ECFED8D" w14:textId="77777777" w:rsidR="00EB10B0" w:rsidRDefault="00EB10B0" w:rsidP="0066165C">
      <w:pPr>
        <w:ind w:left="567"/>
        <w:rPr>
          <w:rFonts w:ascii="Arial" w:hAnsi="Arial" w:cs="Arial"/>
        </w:rPr>
      </w:pPr>
    </w:p>
    <w:p w14:paraId="39D931BC" w14:textId="77777777" w:rsidR="00EB10B0" w:rsidRDefault="00EB10B0" w:rsidP="0066165C">
      <w:pPr>
        <w:ind w:left="567"/>
        <w:rPr>
          <w:rFonts w:ascii="Arial" w:hAnsi="Arial" w:cs="Arial"/>
        </w:rPr>
      </w:pPr>
    </w:p>
    <w:p w14:paraId="5C55C858"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1F3CA02" w14:textId="77777777" w:rsidR="00B224D0" w:rsidRPr="00B224D0" w:rsidRDefault="00B224D0" w:rsidP="00B224D0">
      <w:pPr>
        <w:rPr>
          <w:rFonts w:ascii="Arial" w:hAnsi="Arial" w:cs="Arial"/>
        </w:rPr>
      </w:pPr>
    </w:p>
    <w:p w14:paraId="60999A19"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FB99615" w14:textId="16F2CCB0" w:rsidR="008A3C67" w:rsidRPr="00B845B1" w:rsidRDefault="008A3C67" w:rsidP="00B224D0">
      <w:pPr>
        <w:rPr>
          <w:rFonts w:ascii="Arial" w:hAnsi="Arial" w:cs="Arial"/>
          <w:b/>
          <w:bCs/>
        </w:rPr>
      </w:pPr>
      <w:r w:rsidRPr="00B845B1">
        <w:rPr>
          <w:rFonts w:ascii="Arial" w:hAnsi="Arial" w:cs="Arial"/>
          <w:b/>
          <w:bCs/>
        </w:rPr>
        <w:t xml:space="preserve">REF: </w:t>
      </w:r>
      <w:r w:rsidR="00B845B1" w:rsidRPr="00B845B1">
        <w:rPr>
          <w:rFonts w:ascii="Arial" w:hAnsi="Arial" w:cs="Arial"/>
          <w:b/>
          <w:bCs/>
        </w:rPr>
        <w:t>EIR 894</w:t>
      </w:r>
    </w:p>
    <w:p w14:paraId="0DBF9E24" w14:textId="77777777" w:rsidR="00B224D0" w:rsidRPr="00B224D0" w:rsidRDefault="00B224D0" w:rsidP="00B224D0">
      <w:pPr>
        <w:rPr>
          <w:rFonts w:ascii="Arial" w:hAnsi="Arial" w:cs="Arial"/>
          <w:b/>
          <w:bCs/>
        </w:rPr>
      </w:pPr>
    </w:p>
    <w:p w14:paraId="0B227DF5"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546E04B" w14:textId="77777777" w:rsidR="00B224D0" w:rsidRPr="00B224D0" w:rsidRDefault="00B224D0" w:rsidP="00B224D0">
      <w:pPr>
        <w:rPr>
          <w:rFonts w:ascii="Arial" w:hAnsi="Arial" w:cs="Arial"/>
        </w:rPr>
      </w:pPr>
    </w:p>
    <w:p w14:paraId="4B17713E"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D6022C0" w14:textId="77777777" w:rsidR="00B224D0" w:rsidRPr="00B224D0" w:rsidRDefault="00B224D0" w:rsidP="00B224D0">
      <w:pPr>
        <w:rPr>
          <w:rFonts w:ascii="Arial" w:hAnsi="Arial" w:cs="Arial"/>
        </w:rPr>
      </w:pPr>
    </w:p>
    <w:p w14:paraId="243458A5" w14:textId="77777777" w:rsidR="00B845B1" w:rsidRPr="00B845B1" w:rsidRDefault="00B845B1" w:rsidP="00B845B1">
      <w:pPr>
        <w:rPr>
          <w:rFonts w:ascii="Arial" w:hAnsi="Arial" w:cs="Arial"/>
        </w:rPr>
      </w:pPr>
      <w:r w:rsidRPr="00B845B1">
        <w:rPr>
          <w:rFonts w:ascii="Arial" w:hAnsi="Arial" w:cs="Arial"/>
        </w:rPr>
        <w:t>1. How many times has the council ordered the removal of a cooling air conditioning unit from a residential property since 1 January 2025? If known, please provide a brief reason for the removal order.</w:t>
      </w:r>
    </w:p>
    <w:p w14:paraId="07396E7D" w14:textId="77777777" w:rsidR="00B845B1" w:rsidRDefault="00B845B1" w:rsidP="00B845B1">
      <w:pPr>
        <w:rPr>
          <w:rFonts w:ascii="Arial" w:hAnsi="Arial" w:cs="Arial"/>
        </w:rPr>
      </w:pPr>
    </w:p>
    <w:p w14:paraId="054521A4" w14:textId="77777777" w:rsidR="00B845B1" w:rsidRPr="00B845B1" w:rsidRDefault="00B845B1" w:rsidP="00B845B1">
      <w:pPr>
        <w:rPr>
          <w:rFonts w:ascii="Arial" w:hAnsi="Arial" w:cs="Arial"/>
          <w:color w:val="0070C0"/>
        </w:rPr>
      </w:pPr>
      <w:r w:rsidRPr="00B845B1">
        <w:rPr>
          <w:rFonts w:ascii="Arial" w:hAnsi="Arial" w:cs="Arial"/>
          <w:color w:val="0070C0"/>
        </w:rPr>
        <w:t>Please note that details of planning enforcement notices are publicly available on the Council's website and can be accessed via the following links:</w:t>
      </w:r>
    </w:p>
    <w:p w14:paraId="48284BFF" w14:textId="77777777" w:rsidR="00B845B1" w:rsidRPr="00B845B1" w:rsidRDefault="00B845B1" w:rsidP="00B845B1">
      <w:pPr>
        <w:rPr>
          <w:rFonts w:ascii="Arial" w:hAnsi="Arial" w:cs="Arial"/>
        </w:rPr>
      </w:pPr>
    </w:p>
    <w:p w14:paraId="4CF8510C" w14:textId="77777777" w:rsidR="00B845B1" w:rsidRPr="00B845B1" w:rsidRDefault="00B845B1" w:rsidP="00B845B1">
      <w:pPr>
        <w:numPr>
          <w:ilvl w:val="0"/>
          <w:numId w:val="7"/>
        </w:numPr>
        <w:rPr>
          <w:rFonts w:ascii="Arial" w:hAnsi="Arial" w:cs="Arial"/>
        </w:rPr>
      </w:pPr>
      <w:r w:rsidRPr="00B845B1">
        <w:rPr>
          <w:rFonts w:ascii="Arial" w:hAnsi="Arial" w:cs="Arial"/>
          <w:color w:val="0070C0"/>
        </w:rPr>
        <w:t xml:space="preserve">Planning Enforcement Register: </w:t>
      </w:r>
      <w:hyperlink r:id="rId14" w:history="1">
        <w:r w:rsidRPr="00B845B1">
          <w:rPr>
            <w:rStyle w:val="Hyperlink"/>
            <w:rFonts w:ascii="Arial" w:hAnsi="Arial" w:cs="Arial"/>
          </w:rPr>
          <w:t>Planning Enforcement Register - Wakefield Council</w:t>
        </w:r>
      </w:hyperlink>
    </w:p>
    <w:p w14:paraId="6D4A2A46" w14:textId="77777777" w:rsidR="00B845B1" w:rsidRPr="00B845B1" w:rsidRDefault="00B845B1" w:rsidP="00B845B1">
      <w:pPr>
        <w:numPr>
          <w:ilvl w:val="0"/>
          <w:numId w:val="7"/>
        </w:numPr>
        <w:rPr>
          <w:rFonts w:ascii="Arial" w:hAnsi="Arial" w:cs="Arial"/>
        </w:rPr>
      </w:pPr>
      <w:r w:rsidRPr="00B845B1">
        <w:rPr>
          <w:rFonts w:ascii="Arial" w:hAnsi="Arial" w:cs="Arial"/>
          <w:color w:val="0070C0"/>
        </w:rPr>
        <w:t xml:space="preserve">Public Access (Planning Search): </w:t>
      </w:r>
      <w:hyperlink r:id="rId15" w:history="1">
        <w:r w:rsidRPr="00B845B1">
          <w:rPr>
            <w:rStyle w:val="Hyperlink"/>
            <w:rFonts w:ascii="Arial" w:hAnsi="Arial" w:cs="Arial"/>
          </w:rPr>
          <w:t>Simple Search</w:t>
        </w:r>
      </w:hyperlink>
    </w:p>
    <w:p w14:paraId="5144B55E" w14:textId="77777777" w:rsidR="00B845B1" w:rsidRPr="00B845B1" w:rsidRDefault="00B845B1" w:rsidP="00B845B1">
      <w:pPr>
        <w:rPr>
          <w:rFonts w:ascii="Arial" w:hAnsi="Arial" w:cs="Arial"/>
        </w:rPr>
      </w:pPr>
    </w:p>
    <w:p w14:paraId="53EEAD64" w14:textId="77777777" w:rsidR="00B845B1" w:rsidRPr="00B845B1" w:rsidRDefault="00B845B1" w:rsidP="00B845B1">
      <w:pPr>
        <w:rPr>
          <w:rFonts w:ascii="Arial" w:hAnsi="Arial" w:cs="Arial"/>
          <w:color w:val="0070C0"/>
        </w:rPr>
      </w:pPr>
      <w:r w:rsidRPr="00B845B1">
        <w:rPr>
          <w:rFonts w:ascii="Arial" w:hAnsi="Arial" w:cs="Arial"/>
          <w:color w:val="0070C0"/>
        </w:rPr>
        <w:t>When using the Public Access system, you can search for enforcement notices by selecting the Map tab. To ensure that all relevant notices are displayed, please amend the search filter so that the date range is set to "All Time", as the default settings may exclude older notices.</w:t>
      </w:r>
    </w:p>
    <w:p w14:paraId="6F594DC9" w14:textId="77777777" w:rsidR="00B845B1" w:rsidRDefault="00B845B1" w:rsidP="00B845B1">
      <w:pPr>
        <w:rPr>
          <w:rFonts w:ascii="Arial" w:hAnsi="Arial" w:cs="Arial"/>
        </w:rPr>
      </w:pPr>
    </w:p>
    <w:p w14:paraId="2D7E3DF9" w14:textId="77777777" w:rsidR="00B845B1" w:rsidRPr="00B845B1" w:rsidRDefault="00B845B1" w:rsidP="00B845B1">
      <w:pPr>
        <w:rPr>
          <w:rFonts w:ascii="Arial" w:hAnsi="Arial" w:cs="Arial"/>
        </w:rPr>
      </w:pPr>
    </w:p>
    <w:p w14:paraId="508D4F37" w14:textId="41505BE5" w:rsidR="00B224D0" w:rsidRPr="00B845B1" w:rsidRDefault="00B845B1" w:rsidP="00B845B1">
      <w:pPr>
        <w:rPr>
          <w:rFonts w:ascii="Arial" w:hAnsi="Arial" w:cs="Arial"/>
        </w:rPr>
      </w:pPr>
      <w:r w:rsidRPr="00B845B1">
        <w:rPr>
          <w:rFonts w:ascii="Arial" w:hAnsi="Arial" w:cs="Arial"/>
        </w:rPr>
        <w:t>2. How many planning permission applications have been received for the installation of a cooling air conditioning unit at a residential property since 1 January 2025 and how many of these were approved?</w:t>
      </w:r>
    </w:p>
    <w:p w14:paraId="7BCAB739" w14:textId="77777777" w:rsidR="00B845B1" w:rsidRDefault="00B845B1" w:rsidP="00B845B1">
      <w:pPr>
        <w:rPr>
          <w:rFonts w:ascii="Arial" w:hAnsi="Arial" w:cs="Arial"/>
          <w:color w:val="00B0F0"/>
        </w:rPr>
      </w:pPr>
    </w:p>
    <w:p w14:paraId="193DEE87" w14:textId="11C1D484" w:rsidR="00B845B1" w:rsidRPr="00B845B1" w:rsidRDefault="00B845B1" w:rsidP="00B845B1">
      <w:pPr>
        <w:rPr>
          <w:rFonts w:ascii="Arial" w:hAnsi="Arial" w:cs="Arial"/>
          <w:color w:val="0070C0"/>
        </w:rPr>
      </w:pPr>
      <w:r w:rsidRPr="00B845B1">
        <w:rPr>
          <w:rFonts w:ascii="Arial" w:hAnsi="Arial" w:cs="Arial"/>
          <w:color w:val="0070C0"/>
        </w:rPr>
        <w:t>Details of all received planning applications are available online on our Public Access system</w:t>
      </w:r>
      <w:r>
        <w:rPr>
          <w:rFonts w:ascii="Arial" w:hAnsi="Arial" w:cs="Arial"/>
          <w:color w:val="0070C0"/>
        </w:rPr>
        <w:t xml:space="preserve"> (link above)</w:t>
      </w:r>
      <w:r w:rsidRPr="00B845B1">
        <w:rPr>
          <w:rFonts w:ascii="Arial" w:hAnsi="Arial" w:cs="Arial"/>
          <w:color w:val="0070C0"/>
        </w:rPr>
        <w:t xml:space="preserve">. </w:t>
      </w:r>
      <w:r>
        <w:rPr>
          <w:rFonts w:ascii="Arial" w:hAnsi="Arial" w:cs="Arial"/>
          <w:color w:val="0070C0"/>
        </w:rPr>
        <w:t xml:space="preserve">We </w:t>
      </w:r>
      <w:r w:rsidRPr="00B845B1">
        <w:rPr>
          <w:rFonts w:ascii="Arial" w:hAnsi="Arial" w:cs="Arial"/>
          <w:color w:val="0070C0"/>
        </w:rPr>
        <w:t xml:space="preserve">would suggest using the advanced search option so you can search using specific dates </w:t>
      </w:r>
      <w:proofErr w:type="gramStart"/>
      <w:r w:rsidRPr="00B845B1">
        <w:rPr>
          <w:rFonts w:ascii="Arial" w:hAnsi="Arial" w:cs="Arial"/>
          <w:color w:val="0070C0"/>
        </w:rPr>
        <w:t>and also</w:t>
      </w:r>
      <w:proofErr w:type="gramEnd"/>
      <w:r w:rsidRPr="00B845B1">
        <w:rPr>
          <w:rFonts w:ascii="Arial" w:hAnsi="Arial" w:cs="Arial"/>
          <w:color w:val="0070C0"/>
        </w:rPr>
        <w:t xml:space="preserve"> combine this with a key word search i.e. ‘Air conditioning’</w:t>
      </w:r>
    </w:p>
    <w:p w14:paraId="7ADA3FE0" w14:textId="77777777" w:rsidR="00B845B1" w:rsidRPr="00B224D0" w:rsidRDefault="00B845B1" w:rsidP="00B845B1">
      <w:pPr>
        <w:rPr>
          <w:rFonts w:ascii="Arial" w:hAnsi="Arial" w:cs="Arial"/>
          <w:lang w:val="en-US"/>
        </w:rPr>
      </w:pPr>
    </w:p>
    <w:p w14:paraId="5824C2E0"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1554F9AC" w14:textId="77777777" w:rsidR="00C63F9B" w:rsidRDefault="00C63F9B" w:rsidP="00B224D0">
      <w:pPr>
        <w:rPr>
          <w:rFonts w:ascii="Arial" w:hAnsi="Arial" w:cs="Arial"/>
          <w:lang w:val="en-US"/>
        </w:rPr>
      </w:pPr>
    </w:p>
    <w:p w14:paraId="77FAFD58"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2D60C35" w14:textId="77777777" w:rsidR="008A3C67" w:rsidRDefault="008A3C67" w:rsidP="00C63F9B">
      <w:pPr>
        <w:rPr>
          <w:rFonts w:ascii="Arial" w:hAnsi="Arial" w:cs="Arial"/>
          <w:lang w:val="en-US"/>
        </w:rPr>
      </w:pPr>
    </w:p>
    <w:p w14:paraId="189F352F"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2EC7FD27"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6" w:history="1">
        <w:r w:rsidRPr="007E3AAF">
          <w:rPr>
            <w:rStyle w:val="Hyperlink"/>
            <w:rFonts w:ascii="Arial" w:eastAsia="Calibri" w:hAnsi="Arial" w:cs="Arial"/>
            <w:b/>
            <w:bCs/>
          </w:rPr>
          <w:t>freedomofinformation@wakefield.gov.uk</w:t>
        </w:r>
      </w:hyperlink>
    </w:p>
    <w:p w14:paraId="49479A08" w14:textId="77777777" w:rsidR="00B224D0" w:rsidRDefault="00B224D0" w:rsidP="00B224D0">
      <w:pPr>
        <w:rPr>
          <w:rFonts w:ascii="Arial" w:hAnsi="Arial" w:cs="Arial"/>
          <w:lang w:val="en-US"/>
        </w:rPr>
      </w:pPr>
    </w:p>
    <w:p w14:paraId="7D4FE29B" w14:textId="77777777" w:rsidR="00B845B1" w:rsidRDefault="00B845B1" w:rsidP="00B224D0">
      <w:pPr>
        <w:rPr>
          <w:rFonts w:ascii="Arial" w:hAnsi="Arial" w:cs="Arial"/>
          <w:lang w:val="en-US"/>
        </w:rPr>
      </w:pPr>
    </w:p>
    <w:p w14:paraId="5AED0F14" w14:textId="54027503" w:rsidR="00E04884" w:rsidRDefault="00E04884" w:rsidP="00B224D0">
      <w:pPr>
        <w:rPr>
          <w:rFonts w:ascii="Arial" w:hAnsi="Arial" w:cs="Arial"/>
          <w:lang w:val="en-US"/>
        </w:rPr>
      </w:pPr>
      <w:r>
        <w:rPr>
          <w:rFonts w:ascii="Arial" w:hAnsi="Arial" w:cs="Arial"/>
          <w:lang w:val="en-US"/>
        </w:rPr>
        <w:t>Yours Sincerely,</w:t>
      </w:r>
    </w:p>
    <w:p w14:paraId="53685ADD" w14:textId="77777777" w:rsidR="00E04884" w:rsidRPr="00E04884" w:rsidRDefault="00E04884" w:rsidP="00B224D0">
      <w:pPr>
        <w:rPr>
          <w:rFonts w:ascii="Arial" w:hAnsi="Arial" w:cs="Arial"/>
        </w:rPr>
      </w:pPr>
    </w:p>
    <w:p w14:paraId="6572C000" w14:textId="7CB5516F" w:rsidR="00E04884" w:rsidRPr="00E04884" w:rsidRDefault="00E04884" w:rsidP="00E04884">
      <w:pPr>
        <w:rPr>
          <w:rFonts w:ascii="Arial" w:hAnsi="Arial" w:cs="Arial"/>
        </w:rPr>
      </w:pPr>
      <w:r w:rsidRPr="00E04884">
        <w:rPr>
          <w:rFonts w:ascii="Arial" w:hAnsi="Arial" w:cs="Arial"/>
        </w:rPr>
        <w:t>Information Governance Officer  </w:t>
      </w:r>
    </w:p>
    <w:p w14:paraId="7E3CB988" w14:textId="77777777" w:rsidR="00E04884" w:rsidRPr="00E04884" w:rsidRDefault="00E04884" w:rsidP="00E04884">
      <w:pPr>
        <w:rPr>
          <w:rFonts w:ascii="Arial" w:hAnsi="Arial" w:cs="Arial"/>
        </w:rPr>
      </w:pPr>
      <w:r w:rsidRPr="00E04884">
        <w:rPr>
          <w:rFonts w:ascii="Arial" w:hAnsi="Arial" w:cs="Arial"/>
        </w:rPr>
        <w:t>Information Governance Team, </w:t>
      </w:r>
    </w:p>
    <w:p w14:paraId="7AA68812" w14:textId="77777777" w:rsidR="00E04884" w:rsidRPr="00E04884" w:rsidRDefault="00E04884" w:rsidP="00E04884">
      <w:pPr>
        <w:rPr>
          <w:rFonts w:ascii="Arial" w:hAnsi="Arial" w:cs="Arial"/>
        </w:rPr>
      </w:pPr>
      <w:r w:rsidRPr="00E04884">
        <w:rPr>
          <w:rFonts w:ascii="Arial" w:hAnsi="Arial" w:cs="Arial"/>
        </w:rPr>
        <w:t>Wakefield Council </w:t>
      </w:r>
    </w:p>
    <w:p w14:paraId="61BF0982" w14:textId="77777777" w:rsidR="00E04884" w:rsidRPr="00E04884" w:rsidRDefault="00E04884" w:rsidP="00E04884">
      <w:pPr>
        <w:rPr>
          <w:rFonts w:ascii="Arial" w:hAnsi="Arial" w:cs="Arial"/>
        </w:rPr>
      </w:pPr>
      <w:r w:rsidRPr="00E04884">
        <w:rPr>
          <w:rFonts w:ascii="Arial" w:hAnsi="Arial" w:cs="Arial"/>
        </w:rPr>
        <w:t>E-mail: </w:t>
      </w:r>
      <w:hyperlink r:id="rId17" w:history="1">
        <w:r w:rsidRPr="00E04884">
          <w:rPr>
            <w:rStyle w:val="Hyperlink"/>
            <w:rFonts w:ascii="Arial" w:hAnsi="Arial" w:cs="Arial"/>
          </w:rPr>
          <w:t>freedomofInformation@wakefield.gov.uk</w:t>
        </w:r>
      </w:hyperlink>
      <w:r w:rsidRPr="00E04884">
        <w:rPr>
          <w:rFonts w:ascii="Arial" w:hAnsi="Arial" w:cs="Arial"/>
        </w:rPr>
        <w:t> </w:t>
      </w:r>
    </w:p>
    <w:p w14:paraId="78DC9A83" w14:textId="77777777" w:rsidR="00E04884" w:rsidRPr="00E04884" w:rsidRDefault="00E04884" w:rsidP="00E04884">
      <w:pPr>
        <w:rPr>
          <w:rFonts w:ascii="Arial" w:hAnsi="Arial" w:cs="Arial"/>
        </w:rPr>
      </w:pPr>
      <w:r w:rsidRPr="00E04884">
        <w:rPr>
          <w:rFonts w:ascii="Arial" w:hAnsi="Arial" w:cs="Arial"/>
        </w:rPr>
        <w:t>Tel: 01924 306112 </w:t>
      </w:r>
    </w:p>
    <w:p w14:paraId="42208F12"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50C22" w14:textId="77777777" w:rsidR="000C524D" w:rsidRDefault="000C524D">
      <w:r>
        <w:separator/>
      </w:r>
    </w:p>
  </w:endnote>
  <w:endnote w:type="continuationSeparator" w:id="0">
    <w:p w14:paraId="73C6D181" w14:textId="77777777" w:rsidR="000C524D" w:rsidRDefault="000C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F6B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316D" w14:textId="77777777" w:rsidR="00DC5390" w:rsidRDefault="00DC5390">
    <w:pPr>
      <w:pStyle w:val="Footer"/>
      <w:ind w:hanging="851"/>
    </w:pPr>
    <w:r>
      <w:pict w14:anchorId="3D3D9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4A1E" w14:textId="77777777" w:rsidR="00DC5390" w:rsidRDefault="00DC5390">
    <w:pPr>
      <w:pStyle w:val="Footer"/>
      <w:ind w:hanging="851"/>
    </w:pPr>
    <w:r>
      <w:pict w14:anchorId="00B9D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628A" w14:textId="77777777" w:rsidR="000C524D" w:rsidRDefault="000C524D">
      <w:r>
        <w:separator/>
      </w:r>
    </w:p>
  </w:footnote>
  <w:footnote w:type="continuationSeparator" w:id="0">
    <w:p w14:paraId="48185D35" w14:textId="77777777" w:rsidR="000C524D" w:rsidRDefault="000C5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E41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741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063B" w14:textId="77777777" w:rsidR="00DC5390" w:rsidRDefault="00FE2FFC">
    <w:pPr>
      <w:pStyle w:val="Header"/>
      <w:ind w:hanging="851"/>
    </w:pPr>
    <w:r>
      <w:rPr>
        <w:noProof/>
      </w:rPr>
      <w:pict w14:anchorId="7F6C8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A7FDAB4" w14:textId="77777777" w:rsidR="00FB30EC" w:rsidRDefault="00FB30EC">
    <w:pPr>
      <w:pStyle w:val="Header"/>
      <w:ind w:hanging="851"/>
    </w:pPr>
  </w:p>
  <w:p w14:paraId="05F5F9FF" w14:textId="77777777" w:rsidR="00FB30EC" w:rsidRDefault="00FB30EC">
    <w:pPr>
      <w:pStyle w:val="Header"/>
      <w:ind w:hanging="851"/>
    </w:pPr>
  </w:p>
  <w:p w14:paraId="48844D81" w14:textId="77777777" w:rsidR="00FB30EC" w:rsidRDefault="00FB30EC">
    <w:pPr>
      <w:pStyle w:val="Header"/>
      <w:ind w:hanging="851"/>
    </w:pPr>
  </w:p>
  <w:p w14:paraId="169E2B9A" w14:textId="77777777" w:rsidR="00FB30EC" w:rsidRDefault="00FB30EC">
    <w:pPr>
      <w:pStyle w:val="Header"/>
      <w:ind w:hanging="851"/>
    </w:pPr>
  </w:p>
  <w:p w14:paraId="4CFB6F56" w14:textId="77777777" w:rsidR="00FB30EC" w:rsidRDefault="00FB30EC">
    <w:pPr>
      <w:pStyle w:val="Header"/>
      <w:ind w:hanging="851"/>
    </w:pPr>
  </w:p>
  <w:p w14:paraId="64EB1F84" w14:textId="77777777" w:rsidR="00FB30EC" w:rsidRDefault="00FB30EC">
    <w:pPr>
      <w:pStyle w:val="Header"/>
      <w:ind w:hanging="851"/>
    </w:pPr>
  </w:p>
  <w:p w14:paraId="2B24ECA9" w14:textId="77777777" w:rsidR="00FB30EC" w:rsidRDefault="00FB30EC">
    <w:pPr>
      <w:pStyle w:val="Header"/>
      <w:ind w:hanging="851"/>
    </w:pPr>
  </w:p>
  <w:p w14:paraId="4297E3D7" w14:textId="77777777" w:rsidR="00FB30EC" w:rsidRDefault="00FB30EC">
    <w:pPr>
      <w:pStyle w:val="Header"/>
      <w:ind w:hanging="851"/>
    </w:pPr>
  </w:p>
  <w:p w14:paraId="580C7DC7" w14:textId="77777777" w:rsidR="00FB30EC" w:rsidRDefault="00FB30EC">
    <w:pPr>
      <w:pStyle w:val="Header"/>
      <w:ind w:hanging="851"/>
    </w:pPr>
  </w:p>
  <w:p w14:paraId="724230D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A0A47"/>
    <w:multiLevelType w:val="multilevel"/>
    <w:tmpl w:val="9ED24D2A"/>
    <w:lvl w:ilvl="0">
      <w:start w:val="1"/>
      <w:numFmt w:val="bullet"/>
      <w:lvlText w:val=""/>
      <w:lvlJc w:val="left"/>
      <w:pPr>
        <w:tabs>
          <w:tab w:val="num" w:pos="720"/>
        </w:tabs>
        <w:ind w:left="720" w:hanging="360"/>
      </w:pPr>
      <w:rPr>
        <w:rFonts w:ascii="Symbol" w:hAnsi="Symbol" w:hint="default"/>
        <w:color w:val="0070C0"/>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6647836">
    <w:abstractNumId w:val="2"/>
  </w:num>
  <w:num w:numId="2" w16cid:durableId="133107513">
    <w:abstractNumId w:val="3"/>
  </w:num>
  <w:num w:numId="3" w16cid:durableId="1031808410">
    <w:abstractNumId w:val="4"/>
  </w:num>
  <w:num w:numId="4" w16cid:durableId="1006009690">
    <w:abstractNumId w:val="6"/>
  </w:num>
  <w:num w:numId="5" w16cid:durableId="720716800">
    <w:abstractNumId w:val="0"/>
  </w:num>
  <w:num w:numId="6" w16cid:durableId="1954245032">
    <w:abstractNumId w:val="5"/>
  </w:num>
  <w:num w:numId="7" w16cid:durableId="120471307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C524D"/>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845B1"/>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74429"/>
  <w15:chartTrackingRefBased/>
  <w15:docId w15:val="{07689CE6-9FD1-4A67-9132-316BB373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planning.wakefield.gov.uk/online-application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enforcement/planning-enforcement-register/"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0FCEF1-0C2C-4520-8F0B-7A639796C7F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3602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2026-08-27T13:07:00Z</dcterms:created>
  <dcterms:modified xsi:type="dcterms:W3CDTF">2026-08-27T13:07:00Z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