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8F45F71" w14:textId="77777777" w:rsidTr="00FB30EC">
        <w:tc>
          <w:tcPr>
            <w:tcW w:w="5637" w:type="dxa"/>
          </w:tcPr>
          <w:p w14:paraId="23A55681" w14:textId="77777777" w:rsidR="00FB30EC" w:rsidRPr="00D31651" w:rsidRDefault="00FB30EC" w:rsidP="00FB30EC">
            <w:pPr>
              <w:pStyle w:val="Header"/>
              <w:tabs>
                <w:tab w:val="left" w:pos="720"/>
              </w:tabs>
              <w:rPr>
                <w:rFonts w:ascii="Arial" w:hAnsi="Arial" w:cs="Arial"/>
              </w:rPr>
            </w:pPr>
          </w:p>
        </w:tc>
      </w:tr>
      <w:tr w:rsidR="00FB30EC" w:rsidRPr="00D31651" w14:paraId="79C5E86A" w14:textId="77777777" w:rsidTr="00FB30EC">
        <w:tc>
          <w:tcPr>
            <w:tcW w:w="5637" w:type="dxa"/>
          </w:tcPr>
          <w:p w14:paraId="71FE3DF3"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419B938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0878873B"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2E89157"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7F1C8534" w14:textId="77777777" w:rsidR="00FB30EC" w:rsidRDefault="00FB30EC" w:rsidP="00FB30EC">
            <w:pPr>
              <w:pStyle w:val="Header"/>
              <w:tabs>
                <w:tab w:val="left" w:pos="720"/>
              </w:tabs>
              <w:rPr>
                <w:rFonts w:ascii="Arial" w:hAnsi="Arial" w:cs="Arial"/>
                <w:sz w:val="20"/>
                <w:szCs w:val="20"/>
              </w:rPr>
            </w:pPr>
          </w:p>
          <w:p w14:paraId="042F0A7D" w14:textId="77777777" w:rsidR="00FB30EC" w:rsidRPr="00D31651" w:rsidRDefault="00FB30EC" w:rsidP="00FB30EC">
            <w:pPr>
              <w:pStyle w:val="Header"/>
              <w:tabs>
                <w:tab w:val="left" w:pos="720"/>
              </w:tabs>
              <w:rPr>
                <w:rFonts w:ascii="Arial" w:hAnsi="Arial" w:cs="Arial"/>
                <w:sz w:val="20"/>
                <w:szCs w:val="20"/>
              </w:rPr>
            </w:pPr>
          </w:p>
          <w:p w14:paraId="1BB214C9"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Pr="00D31651">
              <w:rPr>
                <w:rFonts w:ascii="Arial" w:hAnsi="Arial" w:cs="Arial"/>
                <w:color w:val="0070C0"/>
              </w:rPr>
              <w:t>xxxx</w:t>
            </w:r>
          </w:p>
          <w:p w14:paraId="19D41F6A" w14:textId="77777777" w:rsidR="00FB30EC" w:rsidRPr="00D31651" w:rsidRDefault="00FB30EC" w:rsidP="00FB30EC">
            <w:pPr>
              <w:pStyle w:val="Header"/>
              <w:tabs>
                <w:tab w:val="left" w:pos="720"/>
              </w:tabs>
              <w:rPr>
                <w:rFonts w:ascii="Arial" w:hAnsi="Arial" w:cs="Arial"/>
              </w:rPr>
            </w:pPr>
          </w:p>
        </w:tc>
      </w:tr>
      <w:tr w:rsidR="00FB30EC" w:rsidRPr="00D31651" w14:paraId="100B2C37" w14:textId="77777777" w:rsidTr="00FB30EC">
        <w:tc>
          <w:tcPr>
            <w:tcW w:w="5637" w:type="dxa"/>
          </w:tcPr>
          <w:p w14:paraId="38723294" w14:textId="77777777" w:rsidR="00FB30EC" w:rsidRPr="00D31651" w:rsidRDefault="00FB30EC" w:rsidP="00FB30EC">
            <w:pPr>
              <w:tabs>
                <w:tab w:val="left" w:pos="1350"/>
              </w:tabs>
              <w:rPr>
                <w:rFonts w:ascii="Arial" w:hAnsi="Arial" w:cs="Arial"/>
                <w:szCs w:val="20"/>
              </w:rPr>
            </w:pPr>
          </w:p>
        </w:tc>
      </w:tr>
      <w:tr w:rsidR="00FB30EC" w:rsidRPr="00D31651" w14:paraId="38152672" w14:textId="77777777" w:rsidTr="00FB30EC">
        <w:tc>
          <w:tcPr>
            <w:tcW w:w="5637" w:type="dxa"/>
          </w:tcPr>
          <w:p w14:paraId="17ABE24B" w14:textId="77777777" w:rsidR="00FB30EC" w:rsidRPr="00D31651" w:rsidRDefault="00FB30EC" w:rsidP="00FB30EC">
            <w:pPr>
              <w:tabs>
                <w:tab w:val="left" w:pos="1350"/>
              </w:tabs>
              <w:rPr>
                <w:rFonts w:ascii="Arial" w:hAnsi="Arial" w:cs="Arial"/>
                <w:szCs w:val="20"/>
              </w:rPr>
            </w:pPr>
          </w:p>
        </w:tc>
      </w:tr>
      <w:tr w:rsidR="00FB30EC" w:rsidRPr="00D31651" w14:paraId="661098AC" w14:textId="77777777" w:rsidTr="00FB30EC">
        <w:tc>
          <w:tcPr>
            <w:tcW w:w="5637" w:type="dxa"/>
          </w:tcPr>
          <w:p w14:paraId="1E70BD08" w14:textId="77777777" w:rsidR="00FB30EC" w:rsidRPr="00D31651" w:rsidRDefault="00FB30EC" w:rsidP="00FB30EC">
            <w:pPr>
              <w:tabs>
                <w:tab w:val="left" w:pos="1350"/>
              </w:tabs>
              <w:rPr>
                <w:rFonts w:ascii="Arial" w:hAnsi="Arial" w:cs="Arial"/>
                <w:szCs w:val="20"/>
              </w:rPr>
            </w:pPr>
          </w:p>
        </w:tc>
      </w:tr>
      <w:tr w:rsidR="00FB30EC" w:rsidRPr="00D31651" w14:paraId="00E9C544" w14:textId="77777777" w:rsidTr="00FB30EC">
        <w:tc>
          <w:tcPr>
            <w:tcW w:w="5637" w:type="dxa"/>
          </w:tcPr>
          <w:p w14:paraId="25BDE43D" w14:textId="77777777" w:rsidR="00FB30EC" w:rsidRPr="00D31651" w:rsidRDefault="00FB30EC" w:rsidP="00FB30EC">
            <w:pPr>
              <w:tabs>
                <w:tab w:val="left" w:pos="1350"/>
              </w:tabs>
              <w:rPr>
                <w:rFonts w:ascii="Arial" w:hAnsi="Arial" w:cs="Arial"/>
                <w:szCs w:val="20"/>
              </w:rPr>
            </w:pPr>
          </w:p>
        </w:tc>
      </w:tr>
      <w:tr w:rsidR="00FB30EC" w:rsidRPr="00D31651" w14:paraId="20B21D77" w14:textId="77777777" w:rsidTr="00FB30EC">
        <w:tc>
          <w:tcPr>
            <w:tcW w:w="5637" w:type="dxa"/>
          </w:tcPr>
          <w:p w14:paraId="234171A9" w14:textId="77777777" w:rsidR="00FB30EC" w:rsidRPr="00D31651" w:rsidRDefault="00FB30EC" w:rsidP="00FB30EC">
            <w:pPr>
              <w:tabs>
                <w:tab w:val="left" w:pos="1350"/>
              </w:tabs>
              <w:rPr>
                <w:rFonts w:ascii="Arial" w:hAnsi="Arial" w:cs="Arial"/>
                <w:szCs w:val="20"/>
              </w:rPr>
            </w:pPr>
          </w:p>
        </w:tc>
      </w:tr>
      <w:tr w:rsidR="00FB30EC" w:rsidRPr="00D31651" w14:paraId="4DA0F81E" w14:textId="77777777" w:rsidTr="00FB30EC">
        <w:trPr>
          <w:trHeight w:val="80"/>
        </w:trPr>
        <w:tc>
          <w:tcPr>
            <w:tcW w:w="5637" w:type="dxa"/>
          </w:tcPr>
          <w:p w14:paraId="6C211EA1" w14:textId="77777777" w:rsidR="00FB30EC" w:rsidRPr="00D31651" w:rsidRDefault="00FB30EC" w:rsidP="00FB30EC">
            <w:pPr>
              <w:tabs>
                <w:tab w:val="left" w:pos="1350"/>
              </w:tabs>
              <w:rPr>
                <w:rFonts w:ascii="Arial" w:hAnsi="Arial" w:cs="Arial"/>
                <w:szCs w:val="20"/>
              </w:rPr>
            </w:pPr>
          </w:p>
        </w:tc>
      </w:tr>
    </w:tbl>
    <w:p w14:paraId="335B6F3D"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5C756EB"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5E54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CDAD33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01E6909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546E5D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BEC979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E815472" w14:textId="77777777" w:rsidR="008E72E9" w:rsidRPr="007F4E77" w:rsidRDefault="008E72E9" w:rsidP="008E72E9">
      <w:pPr>
        <w:pStyle w:val="Heading1"/>
        <w:spacing w:after="0"/>
        <w:ind w:left="0"/>
        <w:rPr>
          <w:b w:val="0"/>
        </w:rPr>
      </w:pPr>
      <w:r w:rsidRPr="007F4E77">
        <w:rPr>
          <w:b w:val="0"/>
        </w:rPr>
        <w:t>Contact: Senior Information Governance Officer</w:t>
      </w:r>
    </w:p>
    <w:p w14:paraId="12914BA6" w14:textId="77777777" w:rsidR="008E72E9" w:rsidRPr="007F4E77" w:rsidRDefault="008E72E9" w:rsidP="008E72E9">
      <w:pPr>
        <w:pStyle w:val="Heading1"/>
        <w:spacing w:after="0"/>
        <w:ind w:left="0"/>
        <w:rPr>
          <w:b w:val="0"/>
        </w:rPr>
      </w:pPr>
      <w:r w:rsidRPr="007F4E77">
        <w:rPr>
          <w:b w:val="0"/>
        </w:rPr>
        <w:t>T 01924 306112</w:t>
      </w:r>
    </w:p>
    <w:p w14:paraId="6B0FCEA8"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5877FB71" w14:textId="77777777" w:rsidR="008E72E9" w:rsidRPr="007F4E77" w:rsidRDefault="008E72E9" w:rsidP="008E72E9">
      <w:pPr>
        <w:pStyle w:val="Heading1"/>
        <w:spacing w:after="0"/>
        <w:ind w:left="0"/>
      </w:pPr>
      <w:r w:rsidRPr="007F4E77">
        <w:rPr>
          <w:b w:val="0"/>
        </w:rPr>
        <w:t>Typetalk calls welcome</w:t>
      </w:r>
    </w:p>
    <w:p w14:paraId="0DF5F3F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F9E3E3A" w14:textId="77777777" w:rsidR="00C60038" w:rsidRDefault="00C60038" w:rsidP="0066165C">
      <w:pPr>
        <w:ind w:left="567"/>
        <w:rPr>
          <w:rFonts w:ascii="Arial" w:hAnsi="Arial" w:cs="Arial"/>
        </w:rPr>
      </w:pPr>
    </w:p>
    <w:p w14:paraId="64C60093" w14:textId="77777777" w:rsidR="00EB10B0" w:rsidRDefault="00EB10B0" w:rsidP="0066165C">
      <w:pPr>
        <w:ind w:left="567"/>
        <w:rPr>
          <w:rFonts w:ascii="Arial" w:hAnsi="Arial" w:cs="Arial"/>
        </w:rPr>
      </w:pPr>
    </w:p>
    <w:p w14:paraId="1B10E883" w14:textId="77777777" w:rsidR="00EB10B0" w:rsidRDefault="00EB10B0" w:rsidP="0066165C">
      <w:pPr>
        <w:ind w:left="567"/>
        <w:rPr>
          <w:rFonts w:ascii="Arial" w:hAnsi="Arial" w:cs="Arial"/>
        </w:rPr>
      </w:pPr>
    </w:p>
    <w:p w14:paraId="72B4ACA6" w14:textId="77777777" w:rsidR="00EB10B0" w:rsidRDefault="00EB10B0" w:rsidP="0066165C">
      <w:pPr>
        <w:ind w:left="567"/>
        <w:rPr>
          <w:rFonts w:ascii="Arial" w:hAnsi="Arial" w:cs="Arial"/>
        </w:rPr>
      </w:pPr>
    </w:p>
    <w:p w14:paraId="18504BF3"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5B7E75A1" w14:textId="77777777" w:rsidR="00B224D0" w:rsidRPr="00B224D0" w:rsidRDefault="00B224D0" w:rsidP="00B224D0">
      <w:pPr>
        <w:rPr>
          <w:rFonts w:ascii="Arial" w:hAnsi="Arial" w:cs="Arial"/>
        </w:rPr>
      </w:pPr>
    </w:p>
    <w:p w14:paraId="1D737EDA"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72D6311B" w14:textId="77777777" w:rsidR="008A3C67" w:rsidRPr="000D723A" w:rsidRDefault="008A3C67" w:rsidP="00B224D0">
      <w:pPr>
        <w:rPr>
          <w:rFonts w:ascii="Arial" w:hAnsi="Arial" w:cs="Arial"/>
          <w:b/>
          <w:bCs/>
        </w:rPr>
      </w:pPr>
      <w:r w:rsidRPr="000D723A">
        <w:rPr>
          <w:rFonts w:ascii="Arial" w:hAnsi="Arial" w:cs="Arial"/>
          <w:b/>
          <w:bCs/>
        </w:rPr>
        <w:t xml:space="preserve">REF: </w:t>
      </w:r>
      <w:r w:rsidR="000D723A" w:rsidRPr="000D723A">
        <w:rPr>
          <w:rFonts w:ascii="Arial" w:hAnsi="Arial" w:cs="Arial"/>
          <w:b/>
          <w:bCs/>
        </w:rPr>
        <w:t>EIR 584</w:t>
      </w:r>
    </w:p>
    <w:p w14:paraId="1E26D6B1" w14:textId="77777777" w:rsidR="00B224D0" w:rsidRPr="00B224D0" w:rsidRDefault="00B224D0" w:rsidP="00B224D0">
      <w:pPr>
        <w:rPr>
          <w:rFonts w:ascii="Arial" w:hAnsi="Arial" w:cs="Arial"/>
          <w:b/>
          <w:bCs/>
        </w:rPr>
      </w:pPr>
    </w:p>
    <w:p w14:paraId="5306FDC5"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4E42549E" w14:textId="77777777" w:rsidR="00B224D0" w:rsidRPr="00B224D0" w:rsidRDefault="00B224D0" w:rsidP="00B224D0">
      <w:pPr>
        <w:rPr>
          <w:rFonts w:ascii="Arial" w:hAnsi="Arial" w:cs="Arial"/>
        </w:rPr>
      </w:pPr>
    </w:p>
    <w:p w14:paraId="61B51A5F"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BC19AB4" w14:textId="77777777" w:rsidR="00B224D0" w:rsidRPr="00B224D0" w:rsidRDefault="00B224D0" w:rsidP="00B224D0">
      <w:pPr>
        <w:rPr>
          <w:rFonts w:ascii="Arial" w:hAnsi="Arial" w:cs="Arial"/>
        </w:rPr>
      </w:pPr>
    </w:p>
    <w:p w14:paraId="4D58F6AF" w14:textId="77777777" w:rsidR="000D723A" w:rsidRPr="000D723A" w:rsidRDefault="000D723A" w:rsidP="000D723A">
      <w:pPr>
        <w:rPr>
          <w:rFonts w:ascii="Arial" w:hAnsi="Arial" w:cs="Arial"/>
          <w:color w:val="000000"/>
          <w:lang w:eastAsia="en-GB"/>
        </w:rPr>
      </w:pPr>
      <w:r w:rsidRPr="000D723A">
        <w:rPr>
          <w:rFonts w:ascii="Arial" w:hAnsi="Arial" w:cs="Arial"/>
          <w:b/>
          <w:bCs/>
          <w:color w:val="000000"/>
        </w:rPr>
        <w:t>1. Household recycling contamination rates</w:t>
      </w:r>
      <w:r w:rsidRPr="000D723A">
        <w:rPr>
          <w:rFonts w:ascii="Arial" w:hAnsi="Arial" w:cs="Arial"/>
          <w:color w:val="000000"/>
        </w:rPr>
        <w:t> </w:t>
      </w:r>
    </w:p>
    <w:p w14:paraId="68FC64D3" w14:textId="77777777" w:rsidR="000D723A" w:rsidRPr="000D723A" w:rsidRDefault="000D723A" w:rsidP="000D723A">
      <w:pPr>
        <w:rPr>
          <w:rFonts w:ascii="Arial" w:hAnsi="Arial" w:cs="Arial"/>
          <w:color w:val="000000"/>
        </w:rPr>
      </w:pPr>
      <w:r w:rsidRPr="000D723A">
        <w:rPr>
          <w:rFonts w:ascii="Arial" w:hAnsi="Arial" w:cs="Arial"/>
          <w:color w:val="000000"/>
        </w:rPr>
        <w:t>Please provide the average contamination rate of household recycling collections, expressed as a percentage by weight, for each of the following financial years: </w:t>
      </w:r>
    </w:p>
    <w:p w14:paraId="35B4D6E8" w14:textId="77777777" w:rsidR="000D723A" w:rsidRPr="000D723A" w:rsidRDefault="000D723A" w:rsidP="000D723A">
      <w:pPr>
        <w:numPr>
          <w:ilvl w:val="0"/>
          <w:numId w:val="7"/>
        </w:numPr>
        <w:ind w:left="1080" w:firstLine="0"/>
        <w:rPr>
          <w:rFonts w:ascii="Arial" w:hAnsi="Arial" w:cs="Arial"/>
          <w:color w:val="000000"/>
        </w:rPr>
      </w:pPr>
      <w:r w:rsidRPr="000D723A">
        <w:rPr>
          <w:rFonts w:ascii="Arial" w:hAnsi="Arial" w:cs="Arial"/>
          <w:color w:val="000000"/>
        </w:rPr>
        <w:t>2022/23 </w:t>
      </w:r>
      <w:r w:rsidRPr="000D723A">
        <w:rPr>
          <w:rFonts w:ascii="Arial" w:hAnsi="Arial" w:cs="Arial"/>
          <w:color w:val="0070C0"/>
        </w:rPr>
        <w:t>- 22.24%</w:t>
      </w:r>
    </w:p>
    <w:p w14:paraId="75A55D77" w14:textId="77777777" w:rsidR="000D723A" w:rsidRPr="000D723A" w:rsidRDefault="000D723A" w:rsidP="000D723A">
      <w:pPr>
        <w:numPr>
          <w:ilvl w:val="0"/>
          <w:numId w:val="7"/>
        </w:numPr>
        <w:ind w:left="1080" w:firstLine="0"/>
        <w:rPr>
          <w:rFonts w:ascii="Arial" w:hAnsi="Arial" w:cs="Arial"/>
          <w:color w:val="000000"/>
        </w:rPr>
      </w:pPr>
      <w:r w:rsidRPr="000D723A">
        <w:rPr>
          <w:rFonts w:ascii="Arial" w:hAnsi="Arial" w:cs="Arial"/>
          <w:color w:val="000000"/>
        </w:rPr>
        <w:t>2023/24 </w:t>
      </w:r>
      <w:r w:rsidRPr="000D723A">
        <w:rPr>
          <w:rFonts w:ascii="Arial" w:hAnsi="Arial" w:cs="Arial"/>
          <w:color w:val="0070C0"/>
        </w:rPr>
        <w:t>- 20.80%</w:t>
      </w:r>
    </w:p>
    <w:p w14:paraId="63FFA09B" w14:textId="77777777" w:rsidR="000D723A" w:rsidRPr="000D723A" w:rsidRDefault="000D723A" w:rsidP="000D723A">
      <w:pPr>
        <w:numPr>
          <w:ilvl w:val="0"/>
          <w:numId w:val="7"/>
        </w:numPr>
        <w:ind w:left="1080" w:firstLine="0"/>
        <w:rPr>
          <w:rFonts w:ascii="Arial" w:hAnsi="Arial" w:cs="Arial"/>
          <w:color w:val="000000"/>
        </w:rPr>
      </w:pPr>
      <w:r w:rsidRPr="000D723A">
        <w:rPr>
          <w:rFonts w:ascii="Arial" w:hAnsi="Arial" w:cs="Arial"/>
          <w:color w:val="000000"/>
        </w:rPr>
        <w:t>2024/25 (or the latest available figure if the year is not yet complete) </w:t>
      </w:r>
      <w:r w:rsidRPr="000D723A">
        <w:rPr>
          <w:rFonts w:ascii="Arial" w:hAnsi="Arial" w:cs="Arial"/>
          <w:color w:val="0070C0"/>
        </w:rPr>
        <w:t>- 20.18%</w:t>
      </w:r>
    </w:p>
    <w:p w14:paraId="60C1363E" w14:textId="77777777" w:rsidR="000D723A" w:rsidRDefault="000D723A" w:rsidP="000D723A">
      <w:pPr>
        <w:rPr>
          <w:rFonts w:ascii="Arial" w:hAnsi="Arial" w:cs="Arial"/>
          <w:color w:val="000000"/>
        </w:rPr>
      </w:pPr>
    </w:p>
    <w:p w14:paraId="6F4AE3DA" w14:textId="77777777" w:rsidR="000D723A" w:rsidRPr="000D723A" w:rsidRDefault="000D723A" w:rsidP="000D723A">
      <w:pPr>
        <w:rPr>
          <w:rFonts w:ascii="Arial" w:hAnsi="Arial" w:cs="Arial"/>
          <w:color w:val="0070C0"/>
        </w:rPr>
      </w:pPr>
      <w:r w:rsidRPr="000D723A">
        <w:rPr>
          <w:rFonts w:ascii="Arial" w:hAnsi="Arial" w:cs="Arial"/>
          <w:color w:val="0070C0"/>
        </w:rPr>
        <w:t>Household recycling is delivered to a Mixed Dry Recycling Materials Recycling Facility, and the above figures are the annual contamination rate. </w:t>
      </w:r>
    </w:p>
    <w:p w14:paraId="271421A6" w14:textId="77777777" w:rsidR="000D723A" w:rsidRDefault="000D723A" w:rsidP="000D723A">
      <w:pPr>
        <w:rPr>
          <w:rFonts w:ascii="Arial" w:hAnsi="Arial" w:cs="Arial"/>
          <w:color w:val="000000"/>
        </w:rPr>
      </w:pPr>
    </w:p>
    <w:p w14:paraId="4A5BB618" w14:textId="77777777" w:rsidR="000D723A" w:rsidRDefault="000D723A" w:rsidP="000D723A">
      <w:pPr>
        <w:rPr>
          <w:rFonts w:ascii="Arial" w:hAnsi="Arial" w:cs="Arial"/>
          <w:color w:val="000000"/>
        </w:rPr>
      </w:pPr>
    </w:p>
    <w:p w14:paraId="3B6599ED" w14:textId="77777777" w:rsidR="000D723A" w:rsidRDefault="000D723A" w:rsidP="000D723A">
      <w:pPr>
        <w:rPr>
          <w:rFonts w:ascii="Arial" w:hAnsi="Arial" w:cs="Arial"/>
          <w:color w:val="000000"/>
        </w:rPr>
      </w:pPr>
    </w:p>
    <w:p w14:paraId="43CEDF75" w14:textId="77777777" w:rsidR="000D723A" w:rsidRDefault="000D723A" w:rsidP="000D723A">
      <w:pPr>
        <w:rPr>
          <w:rFonts w:ascii="Arial" w:hAnsi="Arial" w:cs="Arial"/>
          <w:color w:val="000000"/>
        </w:rPr>
      </w:pPr>
    </w:p>
    <w:p w14:paraId="725F547B" w14:textId="77777777" w:rsidR="000D723A" w:rsidRPr="000D723A" w:rsidRDefault="000D723A" w:rsidP="000D723A">
      <w:pPr>
        <w:rPr>
          <w:rFonts w:ascii="Arial" w:hAnsi="Arial" w:cs="Arial"/>
          <w:color w:val="000000"/>
        </w:rPr>
      </w:pPr>
    </w:p>
    <w:p w14:paraId="4E38EFBD" w14:textId="77777777" w:rsidR="000D723A" w:rsidRPr="000D723A" w:rsidRDefault="000D723A" w:rsidP="000D723A">
      <w:pPr>
        <w:rPr>
          <w:rFonts w:ascii="Arial" w:hAnsi="Arial" w:cs="Arial"/>
          <w:color w:val="000000"/>
        </w:rPr>
      </w:pPr>
      <w:r w:rsidRPr="000D723A">
        <w:rPr>
          <w:rFonts w:ascii="Arial" w:hAnsi="Arial" w:cs="Arial"/>
          <w:b/>
          <w:bCs/>
          <w:color w:val="000000"/>
        </w:rPr>
        <w:lastRenderedPageBreak/>
        <w:t>2. Tonnage rejected due to contamination</w:t>
      </w:r>
      <w:r w:rsidRPr="000D723A">
        <w:rPr>
          <w:rFonts w:ascii="Arial" w:hAnsi="Arial" w:cs="Arial"/>
          <w:color w:val="000000"/>
        </w:rPr>
        <w:t> </w:t>
      </w:r>
    </w:p>
    <w:p w14:paraId="795205A4" w14:textId="77777777" w:rsidR="000D723A" w:rsidRPr="000D723A" w:rsidRDefault="000D723A" w:rsidP="000D723A">
      <w:pPr>
        <w:rPr>
          <w:rFonts w:ascii="Arial" w:hAnsi="Arial" w:cs="Arial"/>
          <w:color w:val="000000"/>
        </w:rPr>
      </w:pPr>
      <w:r w:rsidRPr="000D723A">
        <w:rPr>
          <w:rFonts w:ascii="Arial" w:hAnsi="Arial" w:cs="Arial"/>
          <w:color w:val="000000"/>
        </w:rPr>
        <w:t>Please provide the estimated tonnage of household recycling rejected or sent to residual waste disposal due to contamination in each of the following financial years: </w:t>
      </w:r>
    </w:p>
    <w:p w14:paraId="5AAF5891" w14:textId="77777777" w:rsidR="000D723A" w:rsidRPr="000D723A" w:rsidRDefault="000D723A" w:rsidP="000D723A">
      <w:pPr>
        <w:numPr>
          <w:ilvl w:val="0"/>
          <w:numId w:val="8"/>
        </w:numPr>
        <w:ind w:left="960" w:firstLine="0"/>
        <w:rPr>
          <w:rFonts w:ascii="Arial" w:hAnsi="Arial" w:cs="Arial"/>
          <w:color w:val="000000"/>
        </w:rPr>
      </w:pPr>
      <w:r w:rsidRPr="000D723A">
        <w:rPr>
          <w:rFonts w:ascii="Arial" w:hAnsi="Arial" w:cs="Arial"/>
          <w:color w:val="000000"/>
        </w:rPr>
        <w:t>2022/23 </w:t>
      </w:r>
      <w:r w:rsidRPr="000D723A">
        <w:rPr>
          <w:rFonts w:ascii="Arial" w:hAnsi="Arial" w:cs="Arial"/>
          <w:color w:val="0070C0"/>
        </w:rPr>
        <w:t>- 6,799 tonnes</w:t>
      </w:r>
    </w:p>
    <w:p w14:paraId="13E59369" w14:textId="77777777" w:rsidR="000D723A" w:rsidRPr="000D723A" w:rsidRDefault="000D723A" w:rsidP="000D723A">
      <w:pPr>
        <w:numPr>
          <w:ilvl w:val="0"/>
          <w:numId w:val="8"/>
        </w:numPr>
        <w:ind w:left="960" w:firstLine="0"/>
        <w:rPr>
          <w:rFonts w:ascii="Arial" w:hAnsi="Arial" w:cs="Arial"/>
          <w:color w:val="000000"/>
        </w:rPr>
      </w:pPr>
      <w:r w:rsidRPr="000D723A">
        <w:rPr>
          <w:rFonts w:ascii="Arial" w:hAnsi="Arial" w:cs="Arial"/>
          <w:color w:val="000000"/>
        </w:rPr>
        <w:t>2023/24 </w:t>
      </w:r>
      <w:r w:rsidRPr="000D723A">
        <w:rPr>
          <w:rFonts w:ascii="Arial" w:hAnsi="Arial" w:cs="Arial"/>
          <w:color w:val="0070C0"/>
        </w:rPr>
        <w:t>- 6,291 tonnes</w:t>
      </w:r>
    </w:p>
    <w:p w14:paraId="6954E9BA" w14:textId="77777777" w:rsidR="000D723A" w:rsidRPr="000D723A" w:rsidRDefault="000D723A" w:rsidP="000D723A">
      <w:pPr>
        <w:numPr>
          <w:ilvl w:val="0"/>
          <w:numId w:val="8"/>
        </w:numPr>
        <w:ind w:left="960" w:firstLine="0"/>
        <w:rPr>
          <w:rFonts w:ascii="Arial" w:hAnsi="Arial" w:cs="Arial"/>
          <w:color w:val="000000"/>
        </w:rPr>
      </w:pPr>
      <w:r w:rsidRPr="000D723A">
        <w:rPr>
          <w:rFonts w:ascii="Arial" w:hAnsi="Arial" w:cs="Arial"/>
          <w:color w:val="000000"/>
        </w:rPr>
        <w:t>2024/25 (or the latest available figure if the year is not yet complete) </w:t>
      </w:r>
      <w:r w:rsidRPr="000D723A">
        <w:rPr>
          <w:rFonts w:ascii="Arial" w:hAnsi="Arial" w:cs="Arial"/>
          <w:color w:val="0070C0"/>
        </w:rPr>
        <w:t>- 6,009 tonnes</w:t>
      </w:r>
    </w:p>
    <w:p w14:paraId="79976274" w14:textId="77777777" w:rsidR="000D723A" w:rsidRDefault="000D723A" w:rsidP="000D723A">
      <w:pPr>
        <w:rPr>
          <w:rFonts w:ascii="Arial" w:hAnsi="Arial" w:cs="Arial"/>
          <w:color w:val="000000"/>
        </w:rPr>
      </w:pPr>
    </w:p>
    <w:p w14:paraId="3FA8ECD5" w14:textId="77777777" w:rsidR="000D723A" w:rsidRPr="000D723A" w:rsidRDefault="000D723A" w:rsidP="000D723A">
      <w:pPr>
        <w:rPr>
          <w:rFonts w:ascii="Arial" w:hAnsi="Arial" w:cs="Arial"/>
          <w:color w:val="0070C0"/>
        </w:rPr>
      </w:pPr>
      <w:r w:rsidRPr="000D723A">
        <w:rPr>
          <w:rFonts w:ascii="Arial" w:hAnsi="Arial" w:cs="Arial"/>
          <w:color w:val="0070C0"/>
        </w:rPr>
        <w:t>Rejected material is sent to a Residual Waste Treatment Facility which extracts any remaining cans and plastic bottles before being sent to an energy from waste plant.</w:t>
      </w:r>
    </w:p>
    <w:p w14:paraId="4E928869" w14:textId="77777777" w:rsidR="000D723A" w:rsidRPr="000D723A" w:rsidRDefault="000D723A" w:rsidP="000D723A">
      <w:pPr>
        <w:rPr>
          <w:rFonts w:ascii="Arial" w:hAnsi="Arial" w:cs="Arial"/>
          <w:color w:val="000000"/>
        </w:rPr>
      </w:pPr>
    </w:p>
    <w:p w14:paraId="66880699" w14:textId="77777777" w:rsidR="000D723A" w:rsidRPr="000D723A" w:rsidRDefault="000D723A" w:rsidP="000D723A">
      <w:pPr>
        <w:rPr>
          <w:rFonts w:ascii="Arial" w:hAnsi="Arial" w:cs="Arial"/>
          <w:color w:val="000000"/>
        </w:rPr>
      </w:pPr>
      <w:r w:rsidRPr="000D723A">
        <w:rPr>
          <w:rFonts w:ascii="Arial" w:hAnsi="Arial" w:cs="Arial"/>
          <w:b/>
          <w:bCs/>
          <w:color w:val="000000"/>
        </w:rPr>
        <w:t>3. Recycling enforcement capacity</w:t>
      </w:r>
      <w:r w:rsidRPr="000D723A">
        <w:rPr>
          <w:rFonts w:ascii="Arial" w:hAnsi="Arial" w:cs="Arial"/>
          <w:color w:val="000000"/>
        </w:rPr>
        <w:t> </w:t>
      </w:r>
    </w:p>
    <w:p w14:paraId="3BAFF0B3" w14:textId="77777777" w:rsidR="00D81005" w:rsidRDefault="000D723A" w:rsidP="000D723A">
      <w:pPr>
        <w:rPr>
          <w:rFonts w:ascii="Arial" w:hAnsi="Arial" w:cs="Arial"/>
          <w:color w:val="000000"/>
        </w:rPr>
      </w:pPr>
      <w:r w:rsidRPr="000D723A">
        <w:rPr>
          <w:rFonts w:ascii="Arial" w:hAnsi="Arial" w:cs="Arial"/>
          <w:color w:val="000000"/>
        </w:rPr>
        <w:t>a. Does your authority employ officers or teams with responsibility for checking household waste and recycling bins for misuse or contamination?</w:t>
      </w:r>
    </w:p>
    <w:p w14:paraId="2D702273" w14:textId="77777777" w:rsidR="00D81005" w:rsidRDefault="00D81005" w:rsidP="000D723A">
      <w:pPr>
        <w:rPr>
          <w:rFonts w:ascii="Arial" w:hAnsi="Arial" w:cs="Arial"/>
          <w:color w:val="0070C0"/>
        </w:rPr>
      </w:pPr>
    </w:p>
    <w:p w14:paraId="5E9A1087" w14:textId="1A6C33F6" w:rsidR="00D81005" w:rsidRPr="00D81005" w:rsidRDefault="00D81005" w:rsidP="000D723A">
      <w:pPr>
        <w:rPr>
          <w:rFonts w:ascii="Arial" w:hAnsi="Arial" w:cs="Arial"/>
          <w:color w:val="0070C0"/>
        </w:rPr>
      </w:pPr>
      <w:r>
        <w:rPr>
          <w:rFonts w:ascii="Arial" w:hAnsi="Arial" w:cs="Arial"/>
          <w:color w:val="0070C0"/>
        </w:rPr>
        <w:t>Wakefield Council does not employ officers or teams with the responsibility for checking household waste and recycling bins for misuse or contamination.</w:t>
      </w:r>
    </w:p>
    <w:p w14:paraId="31C39529" w14:textId="67B1DCCA" w:rsidR="000D723A" w:rsidRPr="000D723A" w:rsidRDefault="000D723A" w:rsidP="000D723A">
      <w:pPr>
        <w:rPr>
          <w:rFonts w:ascii="Arial" w:hAnsi="Arial" w:cs="Arial"/>
          <w:color w:val="000000"/>
        </w:rPr>
      </w:pPr>
      <w:r w:rsidRPr="000D723A">
        <w:rPr>
          <w:rFonts w:ascii="Arial" w:hAnsi="Arial" w:cs="Arial"/>
          <w:color w:val="000000"/>
        </w:rPr>
        <w:t> </w:t>
      </w:r>
    </w:p>
    <w:p w14:paraId="373E18D7" w14:textId="77777777" w:rsidR="000D723A" w:rsidRDefault="000D723A" w:rsidP="000D723A">
      <w:pPr>
        <w:rPr>
          <w:rFonts w:ascii="Arial" w:hAnsi="Arial" w:cs="Arial"/>
          <w:color w:val="000000"/>
        </w:rPr>
      </w:pPr>
      <w:r w:rsidRPr="000D723A">
        <w:rPr>
          <w:rFonts w:ascii="Arial" w:hAnsi="Arial" w:cs="Arial"/>
          <w:color w:val="000000"/>
        </w:rPr>
        <w:t>b. If yes, please provide: </w:t>
      </w:r>
    </w:p>
    <w:p w14:paraId="644BCCDD" w14:textId="77777777" w:rsidR="000D723A" w:rsidRPr="000D723A" w:rsidRDefault="000D723A" w:rsidP="000D723A">
      <w:pPr>
        <w:rPr>
          <w:rFonts w:ascii="Arial" w:hAnsi="Arial" w:cs="Arial"/>
          <w:color w:val="000000"/>
        </w:rPr>
      </w:pPr>
    </w:p>
    <w:p w14:paraId="4AFF358B" w14:textId="4412245B" w:rsidR="000D723A" w:rsidRPr="00D81005" w:rsidRDefault="000D723A" w:rsidP="000D723A">
      <w:pPr>
        <w:numPr>
          <w:ilvl w:val="0"/>
          <w:numId w:val="9"/>
        </w:numPr>
        <w:ind w:left="960" w:firstLine="0"/>
        <w:rPr>
          <w:rFonts w:ascii="Arial" w:hAnsi="Arial" w:cs="Arial"/>
          <w:color w:val="000000"/>
        </w:rPr>
      </w:pPr>
      <w:r w:rsidRPr="000D723A">
        <w:rPr>
          <w:rFonts w:ascii="Arial" w:hAnsi="Arial" w:cs="Arial"/>
          <w:color w:val="000000"/>
        </w:rPr>
        <w:t>The number of full-time equivalent (FTE) staff dedicated to this function, for each financial year from 2022/23 to 2024/25</w:t>
      </w:r>
      <w:r w:rsidR="00D81005">
        <w:rPr>
          <w:rFonts w:ascii="Arial" w:hAnsi="Arial" w:cs="Arial"/>
          <w:color w:val="000000"/>
        </w:rPr>
        <w:t xml:space="preserve"> </w:t>
      </w:r>
    </w:p>
    <w:p w14:paraId="0F3659FD" w14:textId="77777777" w:rsidR="00D81005" w:rsidRDefault="00D81005" w:rsidP="00D81005">
      <w:pPr>
        <w:ind w:left="960"/>
        <w:rPr>
          <w:rFonts w:ascii="Arial" w:hAnsi="Arial" w:cs="Arial"/>
          <w:color w:val="0070C0"/>
        </w:rPr>
      </w:pPr>
    </w:p>
    <w:p w14:paraId="15BAD136" w14:textId="5D98F34B" w:rsidR="00D81005" w:rsidRDefault="00D81005" w:rsidP="00D81005">
      <w:pPr>
        <w:ind w:left="960"/>
        <w:rPr>
          <w:rFonts w:ascii="Arial" w:hAnsi="Arial" w:cs="Arial"/>
          <w:color w:val="000000"/>
        </w:rPr>
      </w:pPr>
      <w:r>
        <w:rPr>
          <w:rFonts w:ascii="Arial" w:hAnsi="Arial" w:cs="Arial"/>
          <w:color w:val="0070C0"/>
        </w:rPr>
        <w:t>Not applicable.</w:t>
      </w:r>
    </w:p>
    <w:p w14:paraId="3BB5E79E" w14:textId="77777777" w:rsidR="000D723A" w:rsidRPr="000D723A" w:rsidRDefault="000D723A" w:rsidP="000D723A">
      <w:pPr>
        <w:ind w:left="960"/>
        <w:rPr>
          <w:rFonts w:ascii="Arial" w:hAnsi="Arial" w:cs="Arial"/>
          <w:color w:val="000000"/>
        </w:rPr>
      </w:pPr>
      <w:r w:rsidRPr="000D723A">
        <w:rPr>
          <w:rFonts w:ascii="Arial" w:hAnsi="Arial" w:cs="Arial"/>
          <w:color w:val="000000"/>
        </w:rPr>
        <w:t> </w:t>
      </w:r>
    </w:p>
    <w:p w14:paraId="4C83753C" w14:textId="77777777" w:rsidR="000D723A" w:rsidRDefault="000D723A" w:rsidP="000D723A">
      <w:pPr>
        <w:numPr>
          <w:ilvl w:val="0"/>
          <w:numId w:val="9"/>
        </w:numPr>
        <w:ind w:left="960" w:firstLine="0"/>
        <w:rPr>
          <w:rFonts w:ascii="Arial" w:hAnsi="Arial" w:cs="Arial"/>
          <w:color w:val="000000"/>
        </w:rPr>
      </w:pPr>
      <w:r w:rsidRPr="000D723A">
        <w:rPr>
          <w:rFonts w:ascii="Arial" w:hAnsi="Arial" w:cs="Arial"/>
          <w:color w:val="000000"/>
        </w:rPr>
        <w:t>The total budget allocated to recycling enforcement activity for each of those years </w:t>
      </w:r>
    </w:p>
    <w:p w14:paraId="1A16242A" w14:textId="77777777" w:rsidR="00D81005" w:rsidRDefault="00D81005" w:rsidP="00D81005">
      <w:pPr>
        <w:ind w:left="960"/>
        <w:rPr>
          <w:rFonts w:ascii="Arial" w:hAnsi="Arial" w:cs="Arial"/>
          <w:color w:val="000000"/>
        </w:rPr>
      </w:pPr>
    </w:p>
    <w:p w14:paraId="7734745D" w14:textId="0D003FB6" w:rsidR="00D81005" w:rsidRPr="00D81005" w:rsidRDefault="00D81005" w:rsidP="00D81005">
      <w:pPr>
        <w:ind w:left="960"/>
        <w:rPr>
          <w:rFonts w:ascii="Arial" w:hAnsi="Arial" w:cs="Arial"/>
          <w:color w:val="0070C0"/>
        </w:rPr>
      </w:pPr>
      <w:r>
        <w:rPr>
          <w:rFonts w:ascii="Arial" w:hAnsi="Arial" w:cs="Arial"/>
          <w:color w:val="0070C0"/>
        </w:rPr>
        <w:t>Not applicable.</w:t>
      </w:r>
    </w:p>
    <w:p w14:paraId="6A355AA8" w14:textId="77777777" w:rsidR="000D723A" w:rsidRPr="000D723A" w:rsidRDefault="000D723A" w:rsidP="000D723A">
      <w:pPr>
        <w:rPr>
          <w:rFonts w:ascii="Arial" w:hAnsi="Arial" w:cs="Arial"/>
          <w:color w:val="000000"/>
        </w:rPr>
      </w:pPr>
      <w:r w:rsidRPr="000D723A">
        <w:rPr>
          <w:rFonts w:ascii="Arial" w:hAnsi="Arial" w:cs="Arial"/>
          <w:color w:val="000000"/>
        </w:rPr>
        <w:t> </w:t>
      </w:r>
    </w:p>
    <w:p w14:paraId="1BE3D366" w14:textId="77777777" w:rsidR="000D723A" w:rsidRPr="000D723A" w:rsidRDefault="000D723A" w:rsidP="000D723A">
      <w:pPr>
        <w:rPr>
          <w:rFonts w:ascii="Arial" w:hAnsi="Arial" w:cs="Arial"/>
          <w:color w:val="000000"/>
        </w:rPr>
      </w:pPr>
      <w:r w:rsidRPr="000D723A">
        <w:rPr>
          <w:rFonts w:ascii="Arial" w:hAnsi="Arial" w:cs="Arial"/>
          <w:b/>
          <w:bCs/>
          <w:color w:val="000000"/>
        </w:rPr>
        <w:t>4. Civil penalties for incorrect recycling</w:t>
      </w:r>
      <w:r w:rsidRPr="000D723A">
        <w:rPr>
          <w:rFonts w:ascii="Arial" w:hAnsi="Arial" w:cs="Arial"/>
          <w:color w:val="000000"/>
        </w:rPr>
        <w:t>  </w:t>
      </w:r>
    </w:p>
    <w:p w14:paraId="0E31A6E8" w14:textId="77777777" w:rsidR="000D723A" w:rsidRDefault="000D723A" w:rsidP="000D723A">
      <w:pPr>
        <w:rPr>
          <w:rFonts w:ascii="Arial" w:hAnsi="Arial" w:cs="Arial"/>
          <w:color w:val="000000"/>
        </w:rPr>
      </w:pPr>
      <w:r w:rsidRPr="000D723A">
        <w:rPr>
          <w:rFonts w:ascii="Arial" w:hAnsi="Arial" w:cs="Arial"/>
          <w:color w:val="000000"/>
        </w:rPr>
        <w:t>Please provide the number of fixed penalty notices or civil enforcement fines issued to householders for incorrect recycling or waste separation, and the total amount of monies generated from those fines, for each of the following financial years: </w:t>
      </w:r>
    </w:p>
    <w:p w14:paraId="21DCC443" w14:textId="77777777" w:rsidR="000D723A" w:rsidRPr="000D723A" w:rsidRDefault="000D723A" w:rsidP="000D723A">
      <w:pPr>
        <w:rPr>
          <w:rFonts w:ascii="Arial" w:hAnsi="Arial" w:cs="Arial"/>
          <w:color w:val="000000"/>
        </w:rPr>
      </w:pPr>
    </w:p>
    <w:p w14:paraId="2D61F7BD" w14:textId="77777777" w:rsidR="000D723A" w:rsidRPr="000D723A" w:rsidRDefault="000D723A" w:rsidP="000D723A">
      <w:pPr>
        <w:numPr>
          <w:ilvl w:val="0"/>
          <w:numId w:val="10"/>
        </w:numPr>
        <w:ind w:left="960" w:firstLine="0"/>
        <w:rPr>
          <w:rFonts w:ascii="Arial" w:hAnsi="Arial" w:cs="Arial"/>
          <w:color w:val="000000"/>
        </w:rPr>
      </w:pPr>
      <w:r w:rsidRPr="000D723A">
        <w:rPr>
          <w:rFonts w:ascii="Arial" w:hAnsi="Arial" w:cs="Arial"/>
          <w:color w:val="000000"/>
        </w:rPr>
        <w:t>2016/17 </w:t>
      </w:r>
      <w:r w:rsidR="007C6735" w:rsidRPr="007C6735">
        <w:rPr>
          <w:rFonts w:ascii="Arial" w:hAnsi="Arial" w:cs="Arial"/>
          <w:color w:val="0070C0"/>
        </w:rPr>
        <w:t>- 3</w:t>
      </w:r>
    </w:p>
    <w:p w14:paraId="2269C662" w14:textId="77777777" w:rsidR="000D723A" w:rsidRPr="000D723A" w:rsidRDefault="000D723A" w:rsidP="000D723A">
      <w:pPr>
        <w:numPr>
          <w:ilvl w:val="0"/>
          <w:numId w:val="10"/>
        </w:numPr>
        <w:ind w:left="960" w:firstLine="0"/>
        <w:rPr>
          <w:rFonts w:ascii="Arial" w:hAnsi="Arial" w:cs="Arial"/>
          <w:color w:val="000000"/>
        </w:rPr>
      </w:pPr>
      <w:r w:rsidRPr="000D723A">
        <w:rPr>
          <w:rFonts w:ascii="Arial" w:hAnsi="Arial" w:cs="Arial"/>
          <w:color w:val="000000"/>
        </w:rPr>
        <w:t>2017/18 </w:t>
      </w:r>
      <w:r w:rsidR="007C6735" w:rsidRPr="007C6735">
        <w:rPr>
          <w:rFonts w:ascii="Arial" w:hAnsi="Arial" w:cs="Arial"/>
          <w:color w:val="0070C0"/>
        </w:rPr>
        <w:t>- 8</w:t>
      </w:r>
    </w:p>
    <w:p w14:paraId="4EEC6455" w14:textId="77777777" w:rsidR="000D723A" w:rsidRPr="000D723A" w:rsidRDefault="000D723A" w:rsidP="000D723A">
      <w:pPr>
        <w:numPr>
          <w:ilvl w:val="0"/>
          <w:numId w:val="10"/>
        </w:numPr>
        <w:ind w:left="960" w:firstLine="0"/>
        <w:rPr>
          <w:rFonts w:ascii="Arial" w:hAnsi="Arial" w:cs="Arial"/>
          <w:color w:val="000000"/>
        </w:rPr>
      </w:pPr>
      <w:r w:rsidRPr="000D723A">
        <w:rPr>
          <w:rFonts w:ascii="Arial" w:hAnsi="Arial" w:cs="Arial"/>
          <w:color w:val="000000"/>
        </w:rPr>
        <w:t>2018/19 </w:t>
      </w:r>
      <w:r w:rsidR="007C6735" w:rsidRPr="007C6735">
        <w:rPr>
          <w:rFonts w:ascii="Arial" w:hAnsi="Arial" w:cs="Arial"/>
          <w:color w:val="0070C0"/>
        </w:rPr>
        <w:t>- 0</w:t>
      </w:r>
    </w:p>
    <w:p w14:paraId="5DD1FCB3" w14:textId="77777777" w:rsidR="000D723A" w:rsidRPr="000D723A" w:rsidRDefault="000D723A" w:rsidP="000D723A">
      <w:pPr>
        <w:numPr>
          <w:ilvl w:val="0"/>
          <w:numId w:val="10"/>
        </w:numPr>
        <w:ind w:left="960" w:firstLine="0"/>
        <w:rPr>
          <w:rFonts w:ascii="Arial" w:hAnsi="Arial" w:cs="Arial"/>
          <w:color w:val="000000"/>
        </w:rPr>
      </w:pPr>
      <w:r w:rsidRPr="000D723A">
        <w:rPr>
          <w:rFonts w:ascii="Arial" w:hAnsi="Arial" w:cs="Arial"/>
          <w:color w:val="000000"/>
        </w:rPr>
        <w:t>2019/20 </w:t>
      </w:r>
      <w:r w:rsidR="007C6735" w:rsidRPr="007C6735">
        <w:rPr>
          <w:rFonts w:ascii="Arial" w:hAnsi="Arial" w:cs="Arial"/>
          <w:color w:val="0070C0"/>
        </w:rPr>
        <w:t>- 0</w:t>
      </w:r>
    </w:p>
    <w:p w14:paraId="5BD8477A" w14:textId="77777777" w:rsidR="000D723A" w:rsidRPr="000D723A" w:rsidRDefault="000D723A" w:rsidP="000D723A">
      <w:pPr>
        <w:numPr>
          <w:ilvl w:val="0"/>
          <w:numId w:val="10"/>
        </w:numPr>
        <w:ind w:left="960" w:firstLine="0"/>
        <w:rPr>
          <w:rFonts w:ascii="Arial" w:hAnsi="Arial" w:cs="Arial"/>
          <w:color w:val="000000"/>
        </w:rPr>
      </w:pPr>
      <w:r w:rsidRPr="000D723A">
        <w:rPr>
          <w:rFonts w:ascii="Arial" w:hAnsi="Arial" w:cs="Arial"/>
          <w:color w:val="000000"/>
        </w:rPr>
        <w:t>2020/21 </w:t>
      </w:r>
      <w:r w:rsidR="007C6735" w:rsidRPr="007C6735">
        <w:rPr>
          <w:rFonts w:ascii="Arial" w:hAnsi="Arial" w:cs="Arial"/>
          <w:color w:val="0070C0"/>
        </w:rPr>
        <w:t>- 0</w:t>
      </w:r>
    </w:p>
    <w:p w14:paraId="133AF51B" w14:textId="77777777" w:rsidR="000D723A" w:rsidRPr="000D723A" w:rsidRDefault="000D723A" w:rsidP="000D723A">
      <w:pPr>
        <w:numPr>
          <w:ilvl w:val="0"/>
          <w:numId w:val="10"/>
        </w:numPr>
        <w:ind w:left="960" w:firstLine="0"/>
        <w:rPr>
          <w:rFonts w:ascii="Arial" w:hAnsi="Arial" w:cs="Arial"/>
          <w:color w:val="000000"/>
        </w:rPr>
      </w:pPr>
      <w:r w:rsidRPr="000D723A">
        <w:rPr>
          <w:rFonts w:ascii="Arial" w:hAnsi="Arial" w:cs="Arial"/>
          <w:color w:val="000000"/>
        </w:rPr>
        <w:t>2021/22 </w:t>
      </w:r>
      <w:r w:rsidR="007C6735" w:rsidRPr="007C6735">
        <w:rPr>
          <w:rFonts w:ascii="Arial" w:hAnsi="Arial" w:cs="Arial"/>
          <w:color w:val="0070C0"/>
        </w:rPr>
        <w:t>- 2</w:t>
      </w:r>
    </w:p>
    <w:p w14:paraId="57D9C1DB" w14:textId="77777777" w:rsidR="000D723A" w:rsidRPr="000D723A" w:rsidRDefault="000D723A" w:rsidP="000D723A">
      <w:pPr>
        <w:numPr>
          <w:ilvl w:val="0"/>
          <w:numId w:val="10"/>
        </w:numPr>
        <w:ind w:left="960" w:firstLine="0"/>
        <w:rPr>
          <w:rFonts w:ascii="Arial" w:hAnsi="Arial" w:cs="Arial"/>
          <w:color w:val="000000"/>
        </w:rPr>
      </w:pPr>
      <w:r w:rsidRPr="000D723A">
        <w:rPr>
          <w:rFonts w:ascii="Arial" w:hAnsi="Arial" w:cs="Arial"/>
          <w:color w:val="000000"/>
        </w:rPr>
        <w:t>2022/23 </w:t>
      </w:r>
      <w:r w:rsidR="007C6735" w:rsidRPr="007C6735">
        <w:rPr>
          <w:rFonts w:ascii="Arial" w:hAnsi="Arial" w:cs="Arial"/>
          <w:color w:val="0070C0"/>
        </w:rPr>
        <w:t>- 6</w:t>
      </w:r>
    </w:p>
    <w:p w14:paraId="57EEDF79" w14:textId="77777777" w:rsidR="000D723A" w:rsidRPr="000D723A" w:rsidRDefault="000D723A" w:rsidP="000D723A">
      <w:pPr>
        <w:numPr>
          <w:ilvl w:val="0"/>
          <w:numId w:val="10"/>
        </w:numPr>
        <w:ind w:left="960" w:firstLine="0"/>
        <w:rPr>
          <w:rFonts w:ascii="Arial" w:hAnsi="Arial" w:cs="Arial"/>
          <w:color w:val="000000"/>
        </w:rPr>
      </w:pPr>
      <w:r w:rsidRPr="000D723A">
        <w:rPr>
          <w:rFonts w:ascii="Arial" w:hAnsi="Arial" w:cs="Arial"/>
          <w:color w:val="000000"/>
        </w:rPr>
        <w:t>2023/24 </w:t>
      </w:r>
      <w:r w:rsidR="007C6735" w:rsidRPr="007C6735">
        <w:rPr>
          <w:rFonts w:ascii="Arial" w:hAnsi="Arial" w:cs="Arial"/>
          <w:color w:val="0070C0"/>
        </w:rPr>
        <w:t>- 0</w:t>
      </w:r>
    </w:p>
    <w:p w14:paraId="02001AE6" w14:textId="77777777" w:rsidR="000D723A" w:rsidRPr="000D723A" w:rsidRDefault="000D723A" w:rsidP="000D723A">
      <w:pPr>
        <w:numPr>
          <w:ilvl w:val="0"/>
          <w:numId w:val="10"/>
        </w:numPr>
        <w:ind w:left="960" w:firstLine="0"/>
        <w:rPr>
          <w:rFonts w:ascii="Arial" w:hAnsi="Arial" w:cs="Arial"/>
          <w:color w:val="000000"/>
        </w:rPr>
      </w:pPr>
      <w:r w:rsidRPr="000D723A">
        <w:rPr>
          <w:rFonts w:ascii="Arial" w:hAnsi="Arial" w:cs="Arial"/>
          <w:color w:val="000000"/>
        </w:rPr>
        <w:t>2024/25 (or the latest available estimate if final data has not yet been published) </w:t>
      </w:r>
      <w:r w:rsidR="007C6735" w:rsidRPr="007C6735">
        <w:rPr>
          <w:rFonts w:ascii="Arial" w:hAnsi="Arial" w:cs="Arial"/>
          <w:color w:val="0070C0"/>
        </w:rPr>
        <w:t>- 2</w:t>
      </w:r>
    </w:p>
    <w:p w14:paraId="59149948" w14:textId="77777777" w:rsidR="000D723A" w:rsidRDefault="000D723A" w:rsidP="000D723A">
      <w:pPr>
        <w:rPr>
          <w:rFonts w:ascii="Arial" w:hAnsi="Arial" w:cs="Arial"/>
          <w:color w:val="000000"/>
        </w:rPr>
      </w:pPr>
      <w:r w:rsidRPr="000D723A">
        <w:rPr>
          <w:rFonts w:ascii="Arial" w:hAnsi="Arial" w:cs="Arial"/>
          <w:color w:val="000000"/>
        </w:rPr>
        <w:t> </w:t>
      </w:r>
    </w:p>
    <w:p w14:paraId="0649540D" w14:textId="77777777" w:rsidR="000D723A" w:rsidRDefault="000D723A" w:rsidP="000D723A">
      <w:pPr>
        <w:rPr>
          <w:rFonts w:ascii="Arial" w:hAnsi="Arial" w:cs="Arial"/>
          <w:color w:val="0070C0"/>
        </w:rPr>
      </w:pPr>
      <w:r w:rsidRPr="007C6735">
        <w:rPr>
          <w:rFonts w:ascii="Arial" w:hAnsi="Arial" w:cs="Arial"/>
          <w:color w:val="0070C0"/>
        </w:rPr>
        <w:t xml:space="preserve">Wakefield Council do not issue penalties for incorrect recycling. We do however, issues </w:t>
      </w:r>
      <w:r w:rsidR="007C6735" w:rsidRPr="007C6735">
        <w:rPr>
          <w:rFonts w:ascii="Arial" w:hAnsi="Arial" w:cs="Arial"/>
          <w:color w:val="0070C0"/>
        </w:rPr>
        <w:t xml:space="preserve">notices for </w:t>
      </w:r>
      <w:r w:rsidRPr="007C6735">
        <w:rPr>
          <w:rFonts w:ascii="Arial" w:hAnsi="Arial" w:cs="Arial"/>
          <w:color w:val="0070C0"/>
        </w:rPr>
        <w:t>Section 46 of the Environmental Protection Act 1990, misuse of household waste receptacles.</w:t>
      </w:r>
      <w:r w:rsidR="007C6735" w:rsidRPr="007C6735">
        <w:rPr>
          <w:rFonts w:ascii="Arial" w:hAnsi="Arial" w:cs="Arial"/>
          <w:color w:val="0070C0"/>
        </w:rPr>
        <w:t xml:space="preserve"> Which are what the figures in question 4 relate to. </w:t>
      </w:r>
    </w:p>
    <w:p w14:paraId="462A28A0" w14:textId="77777777" w:rsidR="007C6735" w:rsidRDefault="007C6735" w:rsidP="000D723A">
      <w:pPr>
        <w:rPr>
          <w:rFonts w:ascii="Arial" w:hAnsi="Arial" w:cs="Arial"/>
          <w:color w:val="0070C0"/>
          <w:lang w:eastAsia="en-GB"/>
        </w:rPr>
      </w:pPr>
    </w:p>
    <w:p w14:paraId="5A655AEA" w14:textId="77777777" w:rsidR="007C6735" w:rsidRPr="007C6735" w:rsidRDefault="007C6735" w:rsidP="000D723A">
      <w:pPr>
        <w:rPr>
          <w:rFonts w:ascii="Arial" w:hAnsi="Arial" w:cs="Arial"/>
          <w:color w:val="0070C0"/>
          <w:lang w:eastAsia="en-GB"/>
        </w:rPr>
      </w:pPr>
      <w:r w:rsidRPr="007C6735">
        <w:rPr>
          <w:rFonts w:ascii="Arial" w:hAnsi="Arial" w:cs="Arial"/>
          <w:color w:val="0070C0"/>
          <w:lang w:eastAsia="en-GB"/>
        </w:rPr>
        <w:t>Each fine is £60 (£40 if paid within 15 days) this is a civil offence.</w:t>
      </w:r>
    </w:p>
    <w:p w14:paraId="7D5DA636" w14:textId="77777777" w:rsidR="000D723A" w:rsidRPr="007C6735" w:rsidRDefault="000D723A" w:rsidP="000D723A">
      <w:pPr>
        <w:rPr>
          <w:rFonts w:ascii="Arial" w:hAnsi="Arial" w:cs="Arial"/>
          <w:color w:val="0070C0"/>
        </w:rPr>
      </w:pPr>
      <w:r w:rsidRPr="007C6735">
        <w:rPr>
          <w:rFonts w:ascii="Arial" w:hAnsi="Arial" w:cs="Arial"/>
          <w:color w:val="0070C0"/>
        </w:rPr>
        <w:lastRenderedPageBreak/>
        <w:t> </w:t>
      </w:r>
    </w:p>
    <w:p w14:paraId="0CBE5257" w14:textId="77777777" w:rsidR="000D723A" w:rsidRPr="007C6735" w:rsidRDefault="000D723A" w:rsidP="000D723A">
      <w:pPr>
        <w:rPr>
          <w:rFonts w:ascii="Arial" w:hAnsi="Arial" w:cs="Arial"/>
          <w:color w:val="0070C0"/>
        </w:rPr>
      </w:pPr>
      <w:r w:rsidRPr="007C6735">
        <w:rPr>
          <w:rFonts w:ascii="Arial" w:hAnsi="Arial" w:cs="Arial"/>
          <w:color w:val="0070C0"/>
        </w:rPr>
        <w:t>Please Note: We are not always made aware of contaminated waste receptacles.</w:t>
      </w:r>
    </w:p>
    <w:p w14:paraId="7C699CA8" w14:textId="77777777" w:rsidR="000D723A" w:rsidRPr="000D723A" w:rsidRDefault="000D723A" w:rsidP="000D723A">
      <w:pPr>
        <w:rPr>
          <w:rFonts w:ascii="Arial" w:hAnsi="Arial" w:cs="Arial"/>
          <w:color w:val="000000"/>
        </w:rPr>
      </w:pPr>
    </w:p>
    <w:p w14:paraId="7AABDD0D" w14:textId="77777777" w:rsidR="000D723A" w:rsidRPr="000D723A" w:rsidRDefault="000D723A" w:rsidP="000D723A">
      <w:pPr>
        <w:rPr>
          <w:rFonts w:ascii="Arial" w:hAnsi="Arial" w:cs="Arial"/>
          <w:color w:val="000000"/>
        </w:rPr>
      </w:pPr>
      <w:r w:rsidRPr="000D723A">
        <w:rPr>
          <w:rFonts w:ascii="Arial" w:hAnsi="Arial" w:cs="Arial"/>
          <w:b/>
          <w:bCs/>
          <w:color w:val="000000"/>
        </w:rPr>
        <w:t>5. Simpler Recycling legislation compliance</w:t>
      </w:r>
    </w:p>
    <w:p w14:paraId="2E4C3E06" w14:textId="77777777" w:rsidR="000D723A" w:rsidRPr="000D723A" w:rsidRDefault="000D723A" w:rsidP="000D723A">
      <w:pPr>
        <w:rPr>
          <w:rFonts w:ascii="Arial" w:hAnsi="Arial" w:cs="Arial"/>
          <w:color w:val="000000"/>
        </w:rPr>
      </w:pPr>
      <w:r w:rsidRPr="000D723A">
        <w:rPr>
          <w:rFonts w:ascii="Arial" w:hAnsi="Arial" w:cs="Arial"/>
          <w:color w:val="000000"/>
        </w:rPr>
        <w:t>a. Is your authority currently operating in compliance with the Simpler Recycling regulations (as introduced under the Environment Act 2021)? </w:t>
      </w:r>
      <w:r w:rsidRPr="000D723A">
        <w:rPr>
          <w:rFonts w:ascii="Arial" w:hAnsi="Arial" w:cs="Arial"/>
          <w:color w:val="0070C0"/>
        </w:rPr>
        <w:t>-  Yes</w:t>
      </w:r>
    </w:p>
    <w:p w14:paraId="3DF44139" w14:textId="77777777" w:rsidR="000D723A" w:rsidRPr="000D723A" w:rsidRDefault="000D723A" w:rsidP="000D723A">
      <w:pPr>
        <w:rPr>
          <w:rFonts w:ascii="Arial" w:hAnsi="Arial" w:cs="Arial"/>
          <w:color w:val="000000"/>
        </w:rPr>
      </w:pPr>
      <w:r w:rsidRPr="000D723A">
        <w:rPr>
          <w:rFonts w:ascii="Arial" w:hAnsi="Arial" w:cs="Arial"/>
          <w:color w:val="000000"/>
        </w:rPr>
        <w:t> </w:t>
      </w:r>
    </w:p>
    <w:p w14:paraId="5E7707C3" w14:textId="77777777" w:rsidR="000D723A" w:rsidRPr="000D723A" w:rsidRDefault="000D723A" w:rsidP="000D723A">
      <w:pPr>
        <w:rPr>
          <w:rFonts w:ascii="Arial" w:hAnsi="Arial" w:cs="Arial"/>
          <w:color w:val="000000"/>
        </w:rPr>
      </w:pPr>
      <w:r w:rsidRPr="000D723A">
        <w:rPr>
          <w:rFonts w:ascii="Arial" w:hAnsi="Arial" w:cs="Arial"/>
          <w:color w:val="000000"/>
        </w:rPr>
        <w:t>b. If not yet compliant, what is your authority's planned implementation date? </w:t>
      </w:r>
      <w:r w:rsidRPr="000D723A">
        <w:rPr>
          <w:rFonts w:ascii="Arial" w:hAnsi="Arial" w:cs="Arial"/>
          <w:color w:val="0070C0"/>
        </w:rPr>
        <w:t>– N/A</w:t>
      </w:r>
    </w:p>
    <w:p w14:paraId="1771BECD" w14:textId="77777777" w:rsidR="000D723A" w:rsidRPr="000D723A" w:rsidRDefault="000D723A" w:rsidP="000D723A">
      <w:pPr>
        <w:rPr>
          <w:rFonts w:ascii="Arial" w:hAnsi="Arial" w:cs="Arial"/>
          <w:color w:val="000000"/>
        </w:rPr>
      </w:pPr>
      <w:r w:rsidRPr="000D723A">
        <w:rPr>
          <w:rFonts w:ascii="Arial" w:hAnsi="Arial" w:cs="Arial"/>
          <w:color w:val="000000"/>
        </w:rPr>
        <w:t> </w:t>
      </w:r>
    </w:p>
    <w:p w14:paraId="01B174BA" w14:textId="77777777" w:rsidR="000D723A" w:rsidRPr="000D723A" w:rsidRDefault="000D723A" w:rsidP="000D723A">
      <w:pPr>
        <w:rPr>
          <w:rFonts w:ascii="Arial" w:hAnsi="Arial" w:cs="Arial"/>
          <w:color w:val="0070C0"/>
        </w:rPr>
      </w:pPr>
      <w:r w:rsidRPr="000D723A">
        <w:rPr>
          <w:rFonts w:ascii="Arial" w:hAnsi="Arial" w:cs="Arial"/>
          <w:color w:val="000000"/>
        </w:rPr>
        <w:t>c. If your authority intends to apply for a deferral or has already done so, please confirm the reason and the current status off that application. </w:t>
      </w:r>
      <w:r w:rsidRPr="000D723A">
        <w:rPr>
          <w:rFonts w:ascii="Arial" w:hAnsi="Arial" w:cs="Arial"/>
          <w:color w:val="0070C0"/>
        </w:rPr>
        <w:t>– N/A</w:t>
      </w:r>
    </w:p>
    <w:p w14:paraId="0FD7A42B" w14:textId="77777777" w:rsidR="000D723A" w:rsidRPr="007C6735" w:rsidRDefault="000D723A" w:rsidP="00B224D0">
      <w:pPr>
        <w:rPr>
          <w:rFonts w:ascii="Arial" w:hAnsi="Arial" w:cs="Arial"/>
          <w:color w:val="0070C0"/>
        </w:rPr>
      </w:pPr>
      <w:r w:rsidRPr="000D723A">
        <w:rPr>
          <w:rFonts w:ascii="Arial" w:hAnsi="Arial" w:cs="Arial"/>
          <w:color w:val="0070C0"/>
        </w:rPr>
        <w:t> </w:t>
      </w:r>
    </w:p>
    <w:p w14:paraId="5EC1B99F" w14:textId="77777777" w:rsidR="00B224D0" w:rsidRPr="00B224D0" w:rsidRDefault="00B224D0" w:rsidP="00B224D0">
      <w:pPr>
        <w:rPr>
          <w:rFonts w:ascii="Arial" w:hAnsi="Arial" w:cs="Arial"/>
          <w:lang w:val="en-US"/>
        </w:rPr>
      </w:pPr>
    </w:p>
    <w:p w14:paraId="48FAFBD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F9CB408" w14:textId="77777777" w:rsidR="00C63F9B" w:rsidRDefault="00C63F9B" w:rsidP="00B224D0">
      <w:pPr>
        <w:rPr>
          <w:rFonts w:ascii="Arial" w:hAnsi="Arial" w:cs="Arial"/>
          <w:lang w:val="en-US"/>
        </w:rPr>
      </w:pPr>
    </w:p>
    <w:p w14:paraId="19B38EF2"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187F8CF1" w14:textId="77777777" w:rsidR="008A3C67" w:rsidRDefault="008A3C67" w:rsidP="00C63F9B">
      <w:pPr>
        <w:rPr>
          <w:rFonts w:ascii="Arial" w:hAnsi="Arial" w:cs="Arial"/>
          <w:lang w:val="en-US"/>
        </w:rPr>
      </w:pPr>
    </w:p>
    <w:p w14:paraId="704EC7C6"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1952E90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1CC33D6A" w14:textId="77777777" w:rsidR="00B224D0" w:rsidRDefault="00B224D0" w:rsidP="00B224D0">
      <w:pPr>
        <w:rPr>
          <w:rFonts w:ascii="Arial" w:hAnsi="Arial" w:cs="Arial"/>
          <w:lang w:val="en-US"/>
        </w:rPr>
      </w:pPr>
    </w:p>
    <w:p w14:paraId="0917CD00" w14:textId="77777777" w:rsidR="007C6735" w:rsidRDefault="007C6735" w:rsidP="00B224D0">
      <w:pPr>
        <w:rPr>
          <w:rFonts w:ascii="Arial" w:hAnsi="Arial" w:cs="Arial"/>
          <w:lang w:val="en-US"/>
        </w:rPr>
      </w:pPr>
    </w:p>
    <w:p w14:paraId="71202308" w14:textId="77777777" w:rsidR="007C6735" w:rsidRDefault="007C6735" w:rsidP="00B224D0">
      <w:pPr>
        <w:rPr>
          <w:rFonts w:ascii="Arial" w:hAnsi="Arial" w:cs="Arial"/>
          <w:lang w:val="en-US"/>
        </w:rPr>
      </w:pPr>
    </w:p>
    <w:p w14:paraId="78ECE649" w14:textId="77777777" w:rsidR="00E04884" w:rsidRDefault="00E04884" w:rsidP="00B224D0">
      <w:pPr>
        <w:rPr>
          <w:rFonts w:ascii="Arial" w:hAnsi="Arial" w:cs="Arial"/>
          <w:lang w:val="en-US"/>
        </w:rPr>
      </w:pPr>
      <w:r>
        <w:rPr>
          <w:rFonts w:ascii="Arial" w:hAnsi="Arial" w:cs="Arial"/>
          <w:lang w:val="en-US"/>
        </w:rPr>
        <w:t>Yours Sincerely,</w:t>
      </w:r>
    </w:p>
    <w:p w14:paraId="334B6C71" w14:textId="77777777" w:rsidR="00E04884" w:rsidRPr="00E04884" w:rsidRDefault="00E04884" w:rsidP="00B224D0">
      <w:pPr>
        <w:rPr>
          <w:rFonts w:ascii="Arial" w:hAnsi="Arial" w:cs="Arial"/>
        </w:rPr>
      </w:pPr>
    </w:p>
    <w:p w14:paraId="6F8BF082" w14:textId="77777777" w:rsidR="00E04884" w:rsidRPr="00E04884" w:rsidRDefault="00E04884" w:rsidP="00E04884">
      <w:pPr>
        <w:rPr>
          <w:rFonts w:ascii="Arial" w:hAnsi="Arial" w:cs="Arial"/>
        </w:rPr>
      </w:pPr>
      <w:r w:rsidRPr="00E04884">
        <w:rPr>
          <w:rFonts w:ascii="Arial" w:hAnsi="Arial" w:cs="Arial"/>
        </w:rPr>
        <w:t>Information Governance Officer  </w:t>
      </w:r>
    </w:p>
    <w:p w14:paraId="669693AD" w14:textId="77777777" w:rsidR="00E04884" w:rsidRPr="00E04884" w:rsidRDefault="00E04884" w:rsidP="00E04884">
      <w:pPr>
        <w:rPr>
          <w:rFonts w:ascii="Arial" w:hAnsi="Arial" w:cs="Arial"/>
        </w:rPr>
      </w:pPr>
      <w:r w:rsidRPr="00E04884">
        <w:rPr>
          <w:rFonts w:ascii="Arial" w:hAnsi="Arial" w:cs="Arial"/>
        </w:rPr>
        <w:t>Information Governance Team, </w:t>
      </w:r>
    </w:p>
    <w:p w14:paraId="39AC35C8" w14:textId="77777777" w:rsidR="00E04884" w:rsidRPr="00E04884" w:rsidRDefault="00E04884" w:rsidP="00E04884">
      <w:pPr>
        <w:rPr>
          <w:rFonts w:ascii="Arial" w:hAnsi="Arial" w:cs="Arial"/>
        </w:rPr>
      </w:pPr>
      <w:r w:rsidRPr="00E04884">
        <w:rPr>
          <w:rFonts w:ascii="Arial" w:hAnsi="Arial" w:cs="Arial"/>
        </w:rPr>
        <w:t>Wakefield Council </w:t>
      </w:r>
    </w:p>
    <w:p w14:paraId="1E97FCA5"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7C40841" w14:textId="77777777" w:rsidR="00E04884" w:rsidRPr="00E04884" w:rsidRDefault="00E04884" w:rsidP="00E04884">
      <w:pPr>
        <w:rPr>
          <w:rFonts w:ascii="Arial" w:hAnsi="Arial" w:cs="Arial"/>
        </w:rPr>
      </w:pPr>
      <w:r w:rsidRPr="00E04884">
        <w:rPr>
          <w:rFonts w:ascii="Arial" w:hAnsi="Arial" w:cs="Arial"/>
        </w:rPr>
        <w:t>Tel: 01924 306112 </w:t>
      </w:r>
    </w:p>
    <w:p w14:paraId="467D75F0"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04BF" w14:textId="77777777" w:rsidR="00A56A6D" w:rsidRDefault="00A56A6D">
      <w:r>
        <w:separator/>
      </w:r>
    </w:p>
  </w:endnote>
  <w:endnote w:type="continuationSeparator" w:id="0">
    <w:p w14:paraId="7B3428AC" w14:textId="77777777" w:rsidR="00A56A6D" w:rsidRDefault="00A5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072"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7382" w14:textId="77777777" w:rsidR="00DC5390" w:rsidRDefault="00A56A6D">
    <w:pPr>
      <w:pStyle w:val="Footer"/>
      <w:ind w:hanging="851"/>
    </w:pPr>
    <w:r>
      <w:pict w14:anchorId="05DB5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4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2B1B" w14:textId="77777777" w:rsidR="00DC5390" w:rsidRDefault="00A56A6D">
    <w:pPr>
      <w:pStyle w:val="Footer"/>
      <w:ind w:hanging="851"/>
    </w:pPr>
    <w:r>
      <w:pict w14:anchorId="50A38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4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2F9E" w14:textId="77777777" w:rsidR="00A56A6D" w:rsidRDefault="00A56A6D">
      <w:r>
        <w:separator/>
      </w:r>
    </w:p>
  </w:footnote>
  <w:footnote w:type="continuationSeparator" w:id="0">
    <w:p w14:paraId="13F31358" w14:textId="77777777" w:rsidR="00A56A6D" w:rsidRDefault="00A5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55D0"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18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A8D4" w14:textId="77777777" w:rsidR="00DC5390" w:rsidRDefault="00A56A6D">
    <w:pPr>
      <w:pStyle w:val="Header"/>
      <w:ind w:hanging="851"/>
    </w:pPr>
    <w:r>
      <w:rPr>
        <w:noProof/>
      </w:rPr>
      <w:pict w14:anchorId="4AE1B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6DDB279" w14:textId="77777777" w:rsidR="00FB30EC" w:rsidRDefault="00FB30EC">
    <w:pPr>
      <w:pStyle w:val="Header"/>
      <w:ind w:hanging="851"/>
    </w:pPr>
  </w:p>
  <w:p w14:paraId="52147D2F" w14:textId="77777777" w:rsidR="00FB30EC" w:rsidRDefault="00FB30EC">
    <w:pPr>
      <w:pStyle w:val="Header"/>
      <w:ind w:hanging="851"/>
    </w:pPr>
  </w:p>
  <w:p w14:paraId="77135ADF" w14:textId="77777777" w:rsidR="00FB30EC" w:rsidRDefault="00FB30EC">
    <w:pPr>
      <w:pStyle w:val="Header"/>
      <w:ind w:hanging="851"/>
    </w:pPr>
  </w:p>
  <w:p w14:paraId="3C92254F" w14:textId="77777777" w:rsidR="00FB30EC" w:rsidRDefault="00FB30EC">
    <w:pPr>
      <w:pStyle w:val="Header"/>
      <w:ind w:hanging="851"/>
    </w:pPr>
  </w:p>
  <w:p w14:paraId="4DAE0AC2" w14:textId="77777777" w:rsidR="00FB30EC" w:rsidRDefault="00FB30EC">
    <w:pPr>
      <w:pStyle w:val="Header"/>
      <w:ind w:hanging="851"/>
    </w:pPr>
  </w:p>
  <w:p w14:paraId="28DFA41F" w14:textId="77777777" w:rsidR="00FB30EC" w:rsidRDefault="00FB30EC">
    <w:pPr>
      <w:pStyle w:val="Header"/>
      <w:ind w:hanging="851"/>
    </w:pPr>
  </w:p>
  <w:p w14:paraId="26A80577" w14:textId="77777777" w:rsidR="00FB30EC" w:rsidRDefault="00FB30EC">
    <w:pPr>
      <w:pStyle w:val="Header"/>
      <w:ind w:hanging="851"/>
    </w:pPr>
  </w:p>
  <w:p w14:paraId="16E675A8" w14:textId="77777777" w:rsidR="00FB30EC" w:rsidRDefault="00FB30EC">
    <w:pPr>
      <w:pStyle w:val="Header"/>
      <w:ind w:hanging="851"/>
    </w:pPr>
  </w:p>
  <w:p w14:paraId="223C7630" w14:textId="77777777" w:rsidR="00FB30EC" w:rsidRDefault="00FB30EC">
    <w:pPr>
      <w:pStyle w:val="Header"/>
      <w:ind w:hanging="851"/>
    </w:pPr>
  </w:p>
  <w:p w14:paraId="048EE63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1C1F"/>
    <w:multiLevelType w:val="multilevel"/>
    <w:tmpl w:val="084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D1624"/>
    <w:multiLevelType w:val="multilevel"/>
    <w:tmpl w:val="3EC44F32"/>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2"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242C3D"/>
    <w:multiLevelType w:val="multilevel"/>
    <w:tmpl w:val="C77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E3E8F"/>
    <w:multiLevelType w:val="multilevel"/>
    <w:tmpl w:val="8D0E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573937">
    <w:abstractNumId w:val="3"/>
  </w:num>
  <w:num w:numId="2" w16cid:durableId="1387069473">
    <w:abstractNumId w:val="4"/>
  </w:num>
  <w:num w:numId="3" w16cid:durableId="311108400">
    <w:abstractNumId w:val="5"/>
  </w:num>
  <w:num w:numId="4" w16cid:durableId="581065196">
    <w:abstractNumId w:val="8"/>
  </w:num>
  <w:num w:numId="5" w16cid:durableId="1905330247">
    <w:abstractNumId w:val="2"/>
  </w:num>
  <w:num w:numId="6" w16cid:durableId="1090085610">
    <w:abstractNumId w:val="7"/>
  </w:num>
  <w:num w:numId="7" w16cid:durableId="2100328505">
    <w:abstractNumId w:val="0"/>
  </w:num>
  <w:num w:numId="8" w16cid:durableId="103961516">
    <w:abstractNumId w:val="1"/>
  </w:num>
  <w:num w:numId="9" w16cid:durableId="912545282">
    <w:abstractNumId w:val="9"/>
  </w:num>
  <w:num w:numId="10" w16cid:durableId="1155534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D723A"/>
    <w:rsid w:val="000E5BD7"/>
    <w:rsid w:val="000F3BB1"/>
    <w:rsid w:val="000F71B3"/>
    <w:rsid w:val="00100336"/>
    <w:rsid w:val="00111442"/>
    <w:rsid w:val="001149C2"/>
    <w:rsid w:val="00117597"/>
    <w:rsid w:val="001201C0"/>
    <w:rsid w:val="00131C5F"/>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0505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6735"/>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9F1519"/>
    <w:rsid w:val="00A260ED"/>
    <w:rsid w:val="00A31254"/>
    <w:rsid w:val="00A359F6"/>
    <w:rsid w:val="00A462EE"/>
    <w:rsid w:val="00A56A6D"/>
    <w:rsid w:val="00A66B74"/>
    <w:rsid w:val="00A76625"/>
    <w:rsid w:val="00A77D42"/>
    <w:rsid w:val="00A84A5A"/>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1005"/>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1A4DA"/>
  <w15:chartTrackingRefBased/>
  <w15:docId w15:val="{AB1A6111-85DD-4163-8C1B-5A2E3141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EAA776C3-3E3A-4F2B-BB14-F745F44073AB}">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5110</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Emma Howard</cp:lastModifiedBy>
  <cp:revision>3</cp:revision>
  <dcterms:created xsi:type="dcterms:W3CDTF">2026-07-03T13:28:00Z</dcterms:created>
  <dcterms:modified xsi:type="dcterms:W3CDTF">2026-07-09T15:29:00Z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